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010B3" w14:textId="2F137530" w:rsidR="003C4B6C" w:rsidRDefault="00187E85" w:rsidP="000E6161">
      <w:r>
        <w:rPr>
          <w:noProof/>
        </w:rPr>
        <mc:AlternateContent>
          <mc:Choice Requires="wps">
            <w:drawing>
              <wp:anchor distT="0" distB="0" distL="114300" distR="114300" simplePos="0" relativeHeight="251658240" behindDoc="1" locked="0" layoutInCell="1" allowOverlap="1" wp14:anchorId="27E727B2" wp14:editId="188383E3">
                <wp:simplePos x="0" y="0"/>
                <wp:positionH relativeFrom="page">
                  <wp:align>left</wp:align>
                </wp:positionH>
                <wp:positionV relativeFrom="paragraph">
                  <wp:posOffset>-1412692</wp:posOffset>
                </wp:positionV>
                <wp:extent cx="7758711" cy="10751185"/>
                <wp:effectExtent l="0" t="0" r="0" b="0"/>
                <wp:wrapNone/>
                <wp:docPr id="1100282128" name="Rectangle 1"/>
                <wp:cNvGraphicFramePr/>
                <a:graphic xmlns:a="http://schemas.openxmlformats.org/drawingml/2006/main">
                  <a:graphicData uri="http://schemas.microsoft.com/office/word/2010/wordprocessingShape">
                    <wps:wsp>
                      <wps:cNvSpPr/>
                      <wps:spPr>
                        <a:xfrm>
                          <a:off x="0" y="0"/>
                          <a:ext cx="7758711" cy="10751185"/>
                        </a:xfrm>
                        <a:prstGeom prst="rect">
                          <a:avLst/>
                        </a:prstGeom>
                        <a:solidFill>
                          <a:srgbClr val="9AD9E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E3CC98" id="Rectangle 1" o:spid="_x0000_s1026" style="position:absolute;margin-left:0;margin-top:-111.25pt;width:610.9pt;height:846.5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" fillcolor="#9ad9e7" stroked="f" strokeweight="2pt">
                <w10:wrap anchorx="page"/>
              </v:rect>
            </w:pict>
          </mc:Fallback>
        </mc:AlternateContent>
      </w:r>
      <w:r w:rsidR="002379C4">
        <w:rPr>
          <w:noProof/>
        </w:rPr>
        <w:drawing>
          <wp:anchor distT="0" distB="0" distL="114300" distR="114300" simplePos="0" relativeHeight="251658241" behindDoc="1" locked="0" layoutInCell="1" allowOverlap="1" wp14:anchorId="27ECCF96" wp14:editId="0C849633">
            <wp:simplePos x="0" y="0"/>
            <wp:positionH relativeFrom="column">
              <wp:posOffset>-67074</wp:posOffset>
            </wp:positionH>
            <wp:positionV relativeFrom="paragraph">
              <wp:posOffset>-215474</wp:posOffset>
            </wp:positionV>
            <wp:extent cx="2701290" cy="1031240"/>
            <wp:effectExtent l="0" t="0" r="0" b="0"/>
            <wp:wrapNone/>
            <wp:docPr id="95358105" name="Picture 3" descr="Home Energy Rating logo and Nationwide House Energy Rating Scheme logo side by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47707" name="Picture 3" descr="Home Energy Rating logo and Nationwide House Energy Rating Scheme logo side by side"/>
                    <pic:cNvPicPr/>
                  </pic:nvPicPr>
                  <pic:blipFill>
                    <a:blip r:embed="rId12">
                      <a:extLst>
                        <a:ext uri="{28A0092B-C50C-407E-A947-70E740481C1C}">
                          <a14:useLocalDpi xmlns:a14="http://schemas.microsoft.com/office/drawing/2010/main" val="0"/>
                        </a:ext>
                      </a:extLst>
                    </a:blip>
                    <a:stretch>
                      <a:fillRect/>
                    </a:stretch>
                  </pic:blipFill>
                  <pic:spPr>
                    <a:xfrm>
                      <a:off x="0" y="0"/>
                      <a:ext cx="2701290" cy="1031240"/>
                    </a:xfrm>
                    <a:prstGeom prst="rect">
                      <a:avLst/>
                    </a:prstGeom>
                  </pic:spPr>
                </pic:pic>
              </a:graphicData>
            </a:graphic>
            <wp14:sizeRelH relativeFrom="page">
              <wp14:pctWidth>0</wp14:pctWidth>
            </wp14:sizeRelH>
            <wp14:sizeRelV relativeFrom="page">
              <wp14:pctHeight>0</wp14:pctHeight>
            </wp14:sizeRelV>
          </wp:anchor>
        </w:drawing>
      </w:r>
    </w:p>
    <w:p w14:paraId="366CE934" w14:textId="3372B7C0" w:rsidR="000B3299" w:rsidRDefault="002656B3" w:rsidP="000E6161">
      <w:r>
        <w:br/>
      </w:r>
    </w:p>
    <w:p w14:paraId="0ECAFB9C" w14:textId="77777777" w:rsidR="008151D6" w:rsidRDefault="008151D6" w:rsidP="000E6161"/>
    <w:p w14:paraId="74D44E9A" w14:textId="2B7E1EDE" w:rsidR="008151D6" w:rsidRDefault="00187E85" w:rsidP="000E6161">
      <w:r>
        <w:rPr>
          <w:noProof/>
        </w:rPr>
        <w:drawing>
          <wp:anchor distT="0" distB="0" distL="114300" distR="114300" simplePos="0" relativeHeight="251658242" behindDoc="0" locked="0" layoutInCell="1" allowOverlap="1" wp14:anchorId="7EFAF022" wp14:editId="1F3ED64B">
            <wp:simplePos x="0" y="0"/>
            <wp:positionH relativeFrom="column">
              <wp:posOffset>755399</wp:posOffset>
            </wp:positionH>
            <wp:positionV relativeFrom="paragraph">
              <wp:posOffset>10579</wp:posOffset>
            </wp:positionV>
            <wp:extent cx="4859655" cy="4859655"/>
            <wp:effectExtent l="0" t="0" r="4445" b="4445"/>
            <wp:wrapNone/>
            <wp:docPr id="183390859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908592" name="Picture 2">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4859655" cy="4859655"/>
                    </a:xfrm>
                    <a:prstGeom prst="rect">
                      <a:avLst/>
                    </a:prstGeom>
                  </pic:spPr>
                </pic:pic>
              </a:graphicData>
            </a:graphic>
            <wp14:sizeRelH relativeFrom="page">
              <wp14:pctWidth>0</wp14:pctWidth>
            </wp14:sizeRelH>
            <wp14:sizeRelV relativeFrom="page">
              <wp14:pctHeight>0</wp14:pctHeight>
            </wp14:sizeRelV>
          </wp:anchor>
        </w:drawing>
      </w:r>
    </w:p>
    <w:p w14:paraId="51867C0A" w14:textId="537A27A5" w:rsidR="008151D6" w:rsidRDefault="008151D6" w:rsidP="000E6161"/>
    <w:p w14:paraId="7721D341" w14:textId="011789C2" w:rsidR="008151D6" w:rsidRDefault="008151D6" w:rsidP="000E6161"/>
    <w:p w14:paraId="4FF09459" w14:textId="641D85C5" w:rsidR="008151D6" w:rsidRDefault="008151D6" w:rsidP="000E6161"/>
    <w:p w14:paraId="73A704F0" w14:textId="048D5AD1" w:rsidR="008151D6" w:rsidRDefault="008151D6" w:rsidP="000E6161"/>
    <w:p w14:paraId="1E500240" w14:textId="5023E21F" w:rsidR="008151D6" w:rsidRDefault="008151D6" w:rsidP="000E6161"/>
    <w:p w14:paraId="11B2D6A1" w14:textId="77777777" w:rsidR="008151D6" w:rsidRDefault="008151D6" w:rsidP="000E6161"/>
    <w:p w14:paraId="4A9F28F7" w14:textId="5D76A3FE" w:rsidR="008151D6" w:rsidRDefault="008151D6" w:rsidP="000E6161"/>
    <w:p w14:paraId="748E835B" w14:textId="06914445" w:rsidR="008151D6" w:rsidRDefault="008151D6" w:rsidP="000E6161"/>
    <w:p w14:paraId="009FBDF7" w14:textId="5F397033" w:rsidR="008151D6" w:rsidRDefault="008151D6" w:rsidP="000E6161"/>
    <w:p w14:paraId="04E6C575" w14:textId="77777777" w:rsidR="00187E85" w:rsidRDefault="00187E85" w:rsidP="000E6161"/>
    <w:p w14:paraId="28089654" w14:textId="77777777" w:rsidR="00187E85" w:rsidRDefault="00187E85" w:rsidP="000E6161"/>
    <w:p w14:paraId="67A872AD" w14:textId="77777777" w:rsidR="00187E85" w:rsidRDefault="00187E85" w:rsidP="000E6161"/>
    <w:p w14:paraId="40123DA3" w14:textId="77777777" w:rsidR="00187E85" w:rsidRDefault="00187E85" w:rsidP="000E6161"/>
    <w:p w14:paraId="22F71E4F" w14:textId="77777777" w:rsidR="00187E85" w:rsidRDefault="00187E85" w:rsidP="000E6161"/>
    <w:p w14:paraId="57DED157" w14:textId="77777777" w:rsidR="00187E85" w:rsidRDefault="00187E85" w:rsidP="000E6161"/>
    <w:p w14:paraId="2A9329EA" w14:textId="77777777" w:rsidR="00187E85" w:rsidRDefault="00187E85" w:rsidP="000E6161"/>
    <w:p w14:paraId="2C24FC1D" w14:textId="77777777" w:rsidR="00187E85" w:rsidRDefault="00187E85" w:rsidP="000E6161"/>
    <w:p w14:paraId="3D4A2D0B" w14:textId="77777777" w:rsidR="00187E85" w:rsidRDefault="00187E85" w:rsidP="000E6161"/>
    <w:p w14:paraId="5EE3ABDA" w14:textId="77777777" w:rsidR="00187E85" w:rsidRDefault="00187E85" w:rsidP="000E6161"/>
    <w:p w14:paraId="0BECD1C7" w14:textId="77777777" w:rsidR="00F04457" w:rsidRDefault="00F04457" w:rsidP="000E6161">
      <w:pPr>
        <w:pStyle w:val="Title"/>
      </w:pPr>
    </w:p>
    <w:p w14:paraId="5D9D47DD" w14:textId="09B3B30A" w:rsidR="002F7BDF" w:rsidRDefault="00335166" w:rsidP="000E6161">
      <w:pPr>
        <w:pStyle w:val="Title"/>
      </w:pPr>
      <w:r>
        <w:t>Home Energy Rating – Software Protocol</w:t>
      </w:r>
      <w:r w:rsidR="009E76E0">
        <w:t xml:space="preserve"> for </w:t>
      </w:r>
      <w:r w:rsidR="00253D7D">
        <w:t>N</w:t>
      </w:r>
      <w:r w:rsidR="009E76E0">
        <w:t xml:space="preserve">ew and </w:t>
      </w:r>
      <w:r w:rsidR="00253D7D">
        <w:t>E</w:t>
      </w:r>
      <w:r w:rsidR="009E76E0">
        <w:t xml:space="preserve">xisting </w:t>
      </w:r>
      <w:r w:rsidR="00253D7D">
        <w:t>H</w:t>
      </w:r>
      <w:r w:rsidR="009E76E0">
        <w:t>omes</w:t>
      </w:r>
    </w:p>
    <w:p w14:paraId="1DF0DEF3" w14:textId="50588292" w:rsidR="002F7BDF" w:rsidRDefault="002F7BDF" w:rsidP="000E6161">
      <w:pPr>
        <w:pStyle w:val="Title"/>
      </w:pPr>
    </w:p>
    <w:p w14:paraId="3636299D" w14:textId="77777777" w:rsidR="002A206D" w:rsidRDefault="002F7BDF" w:rsidP="002F7BDF">
      <w:pPr>
        <w:pStyle w:val="Title"/>
        <w:rPr>
          <w:sz w:val="56"/>
          <w:szCs w:val="48"/>
        </w:rPr>
      </w:pPr>
      <w:r w:rsidRPr="000626AC">
        <w:rPr>
          <w:sz w:val="56"/>
          <w:szCs w:val="48"/>
        </w:rPr>
        <w:t>Appendices</w:t>
      </w:r>
    </w:p>
    <w:p w14:paraId="7DCFFDD1" w14:textId="77777777" w:rsidR="002A206D" w:rsidRPr="00641D60" w:rsidRDefault="002A206D" w:rsidP="002F7BDF">
      <w:pPr>
        <w:pStyle w:val="Title"/>
        <w:rPr>
          <w:sz w:val="36"/>
          <w:szCs w:val="28"/>
        </w:rPr>
      </w:pPr>
    </w:p>
    <w:p w14:paraId="41A27663" w14:textId="09A87C6F" w:rsidR="000B3299" w:rsidRPr="00B52CA3" w:rsidRDefault="002A206D" w:rsidP="00B52CA3">
      <w:pPr>
        <w:jc w:val="center"/>
        <w:rPr>
          <w:b/>
        </w:rPr>
      </w:pPr>
      <w:r w:rsidRPr="00B52CA3">
        <w:rPr>
          <w:b/>
          <w:bCs/>
          <w:color w:val="FF0000"/>
          <w:sz w:val="22"/>
          <w:szCs w:val="22"/>
        </w:rPr>
        <w:t xml:space="preserve">Consultation draft </w:t>
      </w:r>
      <w:r w:rsidR="00D56A77">
        <w:rPr>
          <w:b/>
          <w:bCs/>
          <w:color w:val="FF0000"/>
          <w:sz w:val="22"/>
          <w:szCs w:val="22"/>
        </w:rPr>
        <w:t>6</w:t>
      </w:r>
      <w:r w:rsidRPr="00B52CA3">
        <w:rPr>
          <w:b/>
          <w:bCs/>
          <w:color w:val="FF0000"/>
          <w:sz w:val="22"/>
          <w:szCs w:val="22"/>
        </w:rPr>
        <w:t xml:space="preserve"> </w:t>
      </w:r>
      <w:r w:rsidR="00D56A77">
        <w:rPr>
          <w:b/>
          <w:bCs/>
          <w:color w:val="FF0000"/>
          <w:sz w:val="22"/>
          <w:szCs w:val="22"/>
        </w:rPr>
        <w:t>November</w:t>
      </w:r>
      <w:r w:rsidRPr="00B52CA3">
        <w:rPr>
          <w:b/>
          <w:bCs/>
          <w:color w:val="FF0000"/>
          <w:sz w:val="22"/>
          <w:szCs w:val="22"/>
        </w:rPr>
        <w:t xml:space="preserve"> 2026</w:t>
      </w:r>
      <w:r w:rsidR="00335166" w:rsidRPr="00B52CA3">
        <w:rPr>
          <w:b/>
        </w:rPr>
        <w:br/>
      </w:r>
    </w:p>
    <w:p w14:paraId="6B628EF5" w14:textId="77777777" w:rsidR="00991892" w:rsidRDefault="00991892" w:rsidP="000E6161"/>
    <w:p w14:paraId="525F87F4" w14:textId="77777777" w:rsidR="00991892" w:rsidRDefault="00991892" w:rsidP="000E6161">
      <w:pPr>
        <w:sectPr w:rsidR="00991892" w:rsidSect="00C272C1">
          <w:headerReference w:type="even" r:id="rId14"/>
          <w:headerReference w:type="default" r:id="rId15"/>
          <w:footerReference w:type="even" r:id="rId16"/>
          <w:footerReference w:type="default" r:id="rId17"/>
          <w:headerReference w:type="first" r:id="rId18"/>
          <w:footerReference w:type="first" r:id="rId19"/>
          <w:pgSz w:w="12240" w:h="15840"/>
          <w:pgMar w:top="1080" w:right="936" w:bottom="1008" w:left="1080" w:header="720" w:footer="720" w:gutter="0"/>
          <w:cols w:space="720"/>
          <w:titlePg/>
          <w:docGrid w:linePitch="360"/>
        </w:sectPr>
      </w:pPr>
    </w:p>
    <w:p w14:paraId="13D2D292" w14:textId="77777777" w:rsidR="00797876" w:rsidRDefault="00797876" w:rsidP="00797876">
      <w:pPr>
        <w:pStyle w:val="Normalsmall"/>
      </w:pPr>
    </w:p>
    <w:p w14:paraId="19E4F05A" w14:textId="77777777" w:rsidR="00797876" w:rsidRDefault="00797876" w:rsidP="00797876">
      <w:pPr>
        <w:pStyle w:val="Normalsmall"/>
      </w:pPr>
      <w:r>
        <w:rPr>
          <w:noProof/>
        </w:rPr>
        <w:drawing>
          <wp:inline distT="0" distB="0" distL="0" distR="0" wp14:anchorId="4DDC2EE8" wp14:editId="130057F2">
            <wp:extent cx="2409825" cy="505653"/>
            <wp:effectExtent l="0" t="0" r="0" b="8890"/>
            <wp:docPr id="1044212826" name="Picture 1" descr="A picture of the Commonwealth coat of arms with the text, Australian Government, Department of Climate Change, Energy, the Environment and Wa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212826" name="Picture 1" descr="A picture of the Commonwealth coat of arms with the text, Australian Government, Department of Climate Change, Energy, the Environment and Water.  "/>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34197" cy="510767"/>
                    </a:xfrm>
                    <a:prstGeom prst="rect">
                      <a:avLst/>
                    </a:prstGeom>
                  </pic:spPr>
                </pic:pic>
              </a:graphicData>
            </a:graphic>
          </wp:inline>
        </w:drawing>
      </w:r>
    </w:p>
    <w:p w14:paraId="7EE560D8" w14:textId="77777777" w:rsidR="00797876" w:rsidRDefault="00797876" w:rsidP="00797876">
      <w:pPr>
        <w:pStyle w:val="Normalsmall"/>
      </w:pPr>
      <w:r>
        <w:t>© Commonwealth of Australia 2026</w:t>
      </w:r>
    </w:p>
    <w:p w14:paraId="40C1287E" w14:textId="77777777" w:rsidR="00797876" w:rsidRDefault="00797876" w:rsidP="00797876">
      <w:pPr>
        <w:pStyle w:val="Normalsmall"/>
        <w:rPr>
          <w:rStyle w:val="Strong"/>
        </w:rPr>
      </w:pPr>
      <w:r>
        <w:rPr>
          <w:rStyle w:val="Strong"/>
        </w:rPr>
        <w:t>Ownership of intellectual property rights</w:t>
      </w:r>
    </w:p>
    <w:p w14:paraId="4D3B4483" w14:textId="77777777" w:rsidR="00797876" w:rsidRDefault="00797876" w:rsidP="00797876">
      <w:pPr>
        <w:pStyle w:val="Normalsmall"/>
      </w:pPr>
      <w:r>
        <w:t>Unless otherwise noted, copyright (and any other intellectual property rights) in this publication is owned by the Commonwealth of Australia (referred to as the Commonwealth).</w:t>
      </w:r>
    </w:p>
    <w:p w14:paraId="75C02E27" w14:textId="77777777" w:rsidR="00797876" w:rsidRDefault="00797876" w:rsidP="00797876">
      <w:pPr>
        <w:pStyle w:val="Normalsmall"/>
        <w:rPr>
          <w:rStyle w:val="Strong"/>
        </w:rPr>
      </w:pPr>
      <w:r>
        <w:rPr>
          <w:rStyle w:val="Strong"/>
        </w:rPr>
        <w:t>Creative Commons licence</w:t>
      </w:r>
    </w:p>
    <w:p w14:paraId="68B782D4" w14:textId="77777777" w:rsidR="00797876" w:rsidRDefault="00797876" w:rsidP="00797876">
      <w:pPr>
        <w:pStyle w:val="Normalsmall"/>
      </w:pPr>
      <w:r>
        <w:t xml:space="preserve">All material in this publication is licensed under a </w:t>
      </w:r>
      <w:hyperlink r:id="rId21" w:history="1">
        <w:r>
          <w:rPr>
            <w:rStyle w:val="Hyperlink"/>
          </w:rPr>
          <w:t>Creative Commons Attribution 4.0 International Licence</w:t>
        </w:r>
      </w:hyperlink>
      <w:r>
        <w:t xml:space="preserve"> except content supplied by third parties, logos and the Commonwealth Coat of Arms.</w:t>
      </w:r>
    </w:p>
    <w:p w14:paraId="6322F82C" w14:textId="77777777" w:rsidR="00797876" w:rsidRPr="00364A4A" w:rsidRDefault="00797876" w:rsidP="00797876">
      <w:pPr>
        <w:pStyle w:val="Normalsmall"/>
      </w:pPr>
      <w:r>
        <w:t xml:space="preserve">Inquiries about the licence and any use of this document should be </w:t>
      </w:r>
      <w:r w:rsidRPr="00364A4A">
        <w:t xml:space="preserve">emailed to </w:t>
      </w:r>
      <w:hyperlink r:id="rId22" w:history="1">
        <w:r>
          <w:rPr>
            <w:rStyle w:val="Hyperlink"/>
          </w:rPr>
          <w:t>copyright@dcceew.gov.au</w:t>
        </w:r>
      </w:hyperlink>
      <w:r w:rsidRPr="00364A4A">
        <w:t>.</w:t>
      </w:r>
    </w:p>
    <w:p w14:paraId="4F97A52C" w14:textId="77777777" w:rsidR="00797876" w:rsidRPr="00364A4A" w:rsidRDefault="00797876" w:rsidP="00797876">
      <w:pPr>
        <w:pStyle w:val="Normalsmall"/>
      </w:pPr>
      <w:r w:rsidRPr="00364A4A">
        <w:rPr>
          <w:noProof/>
          <w:lang w:eastAsia="en-AU"/>
        </w:rPr>
        <w:drawing>
          <wp:inline distT="0" distB="0" distL="0" distR="0" wp14:anchorId="0F3A9457" wp14:editId="555994A3">
            <wp:extent cx="724535" cy="255270"/>
            <wp:effectExtent l="0" t="0" r="0" b="0"/>
            <wp:docPr id="17991779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23"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07A86620" w14:textId="77777777" w:rsidR="00797876" w:rsidRPr="00364A4A" w:rsidRDefault="00797876" w:rsidP="00797876">
      <w:pPr>
        <w:pStyle w:val="Normalsmall"/>
        <w:rPr>
          <w:rStyle w:val="Strong"/>
        </w:rPr>
      </w:pPr>
      <w:r w:rsidRPr="00364A4A">
        <w:rPr>
          <w:rStyle w:val="Strong"/>
        </w:rPr>
        <w:t>Cataloguing data</w:t>
      </w:r>
    </w:p>
    <w:p w14:paraId="626284A2" w14:textId="77777777" w:rsidR="00797876" w:rsidRDefault="00797876" w:rsidP="00797876">
      <w:pPr>
        <w:pStyle w:val="Normalsmall"/>
      </w:pPr>
      <w:r w:rsidRPr="00364A4A">
        <w:t xml:space="preserve">This publication (and any material sourced from it) should be attributed as: </w:t>
      </w:r>
      <w:r w:rsidRPr="00610327">
        <w:t>DCCEEW 202</w:t>
      </w:r>
      <w:r>
        <w:t>6</w:t>
      </w:r>
      <w:r w:rsidRPr="00610327">
        <w:t xml:space="preserve">, </w:t>
      </w:r>
      <w:r w:rsidRPr="00653F08">
        <w:t>Home Energy Rating Software Protocol for new and existing homes</w:t>
      </w:r>
      <w:r>
        <w:t xml:space="preserve">, </w:t>
      </w:r>
      <w:r w:rsidRPr="006F065B">
        <w:t>Department of Climate Change, Energy, the Environment and Water</w:t>
      </w:r>
      <w:r>
        <w:t>, Canberra, CC BY 4.0.</w:t>
      </w:r>
    </w:p>
    <w:p w14:paraId="78871EBA" w14:textId="6DEC15D2" w:rsidR="00797876" w:rsidRDefault="00797876" w:rsidP="00797876">
      <w:pPr>
        <w:pStyle w:val="Normalsmall"/>
      </w:pPr>
      <w:r>
        <w:t xml:space="preserve">This </w:t>
      </w:r>
      <w:r w:rsidRPr="00364A4A">
        <w:t>publication is available at</w:t>
      </w:r>
      <w:r>
        <w:t xml:space="preserve"> Homeenergyrating.gov.au</w:t>
      </w:r>
    </w:p>
    <w:p w14:paraId="72B2CAA4" w14:textId="77777777" w:rsidR="00797876" w:rsidRDefault="00797876" w:rsidP="00797876">
      <w:pPr>
        <w:pStyle w:val="Normalsmall"/>
        <w:spacing w:after="0"/>
      </w:pPr>
      <w:r w:rsidRPr="00D86640">
        <w:t>Department of Climate Change, Energy, the Environment and Water</w:t>
      </w:r>
    </w:p>
    <w:p w14:paraId="5014E632" w14:textId="77777777" w:rsidR="00797876" w:rsidRPr="00364A4A" w:rsidRDefault="00797876" w:rsidP="00797876">
      <w:pPr>
        <w:pStyle w:val="Normalsmall"/>
        <w:spacing w:after="0"/>
      </w:pPr>
      <w:r w:rsidRPr="00364A4A">
        <w:t xml:space="preserve">GPO Box </w:t>
      </w:r>
      <w:r>
        <w:t>3090</w:t>
      </w:r>
      <w:r w:rsidRPr="00364A4A">
        <w:t xml:space="preserve"> Canberra ACT 2601</w:t>
      </w:r>
    </w:p>
    <w:p w14:paraId="4CCFE64D" w14:textId="77777777" w:rsidR="00797876" w:rsidRPr="00364A4A" w:rsidRDefault="00797876" w:rsidP="00797876">
      <w:pPr>
        <w:pStyle w:val="Normalsmall"/>
        <w:spacing w:after="0"/>
      </w:pPr>
      <w:r w:rsidRPr="00364A4A">
        <w:t xml:space="preserve">Telephone </w:t>
      </w:r>
      <w:r w:rsidRPr="00D464F4">
        <w:t>1800 920 528</w:t>
      </w:r>
    </w:p>
    <w:p w14:paraId="5EC30584" w14:textId="77777777" w:rsidR="00797876" w:rsidRPr="00364A4A" w:rsidRDefault="00797876" w:rsidP="00797876">
      <w:pPr>
        <w:pStyle w:val="Normalsmall"/>
      </w:pPr>
      <w:bookmarkStart w:id="0" w:name="_Hlk108621036"/>
      <w:r w:rsidRPr="00364A4A">
        <w:t xml:space="preserve">Web </w:t>
      </w:r>
      <w:r>
        <w:t>Homeenergyrating.gov.au</w:t>
      </w:r>
    </w:p>
    <w:bookmarkEnd w:id="0"/>
    <w:p w14:paraId="7AB78838" w14:textId="77777777" w:rsidR="00797876" w:rsidRDefault="00797876" w:rsidP="00797876">
      <w:pPr>
        <w:pStyle w:val="Normalsmall"/>
      </w:pPr>
      <w:r w:rsidRPr="00364A4A">
        <w:rPr>
          <w:rStyle w:val="Strong"/>
        </w:rPr>
        <w:t>Disclaimer</w:t>
      </w:r>
    </w:p>
    <w:p w14:paraId="6DF1C26E" w14:textId="77777777" w:rsidR="00797876" w:rsidRDefault="00797876" w:rsidP="00797876">
      <w:pPr>
        <w:pStyle w:val="Normalsmall"/>
      </w:pPr>
      <w:r>
        <w:t xml:space="preserve">The Australian Government acting through the </w:t>
      </w:r>
      <w:r w:rsidRPr="00D86640">
        <w:t>Department of Climate Change, Energy, the Environment and Water</w:t>
      </w:r>
      <w:r>
        <w:t xml:space="preserve"> has exercised due care and skill in preparing and compiling the information and data in this publication. Notwithstanding, the </w:t>
      </w:r>
      <w:r w:rsidRPr="00D86640">
        <w:t>Department of Climate Change, Energy, the Environment and Water</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6EBCD9FD" w14:textId="77777777" w:rsidR="00797876" w:rsidRDefault="00797876" w:rsidP="00797876">
      <w:pPr>
        <w:pStyle w:val="Normalsmall"/>
      </w:pPr>
      <w:r>
        <w:rPr>
          <w:rStyle w:val="Strong"/>
        </w:rPr>
        <w:t>Acknowledgement of Country</w:t>
      </w:r>
    </w:p>
    <w:p w14:paraId="5E03ABA1" w14:textId="77777777" w:rsidR="00797876" w:rsidRDefault="00797876" w:rsidP="00797876">
      <w:pPr>
        <w:pStyle w:val="Normalsmall"/>
      </w:pPr>
      <w:r w:rsidRPr="00B8745D">
        <w:t>We acknowledge the Traditional Owners of Country throughout Australia and recognise their continuing connection to land, waters and culture. We pay our respects to their Elders past and present</w:t>
      </w:r>
      <w:r w:rsidRPr="00FC0B39">
        <w:t>.</w:t>
      </w:r>
    </w:p>
    <w:p w14:paraId="6D593F00" w14:textId="77777777" w:rsidR="00797876" w:rsidRDefault="00797876" w:rsidP="00704240">
      <w:pPr>
        <w:rPr>
          <w:b/>
          <w:bCs/>
        </w:rPr>
      </w:pPr>
    </w:p>
    <w:p w14:paraId="0CEC5941" w14:textId="38D8B9B6" w:rsidR="000B3299" w:rsidRPr="00704240" w:rsidRDefault="00F20735" w:rsidP="00704240">
      <w:pPr>
        <w:rPr>
          <w:b/>
          <w:bCs/>
        </w:rPr>
      </w:pPr>
      <w:r w:rsidRPr="00704240">
        <w:rPr>
          <w:b/>
          <w:bCs/>
        </w:rPr>
        <w:t>Change log</w:t>
      </w: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2013"/>
        <w:gridCol w:w="7189"/>
      </w:tblGrid>
      <w:tr w:rsidR="000B3299" w14:paraId="7A5D07A9" w14:textId="77777777" w:rsidTr="00D56A77">
        <w:tc>
          <w:tcPr>
            <w:tcW w:w="2013" w:type="dxa"/>
            <w:shd w:val="clear" w:color="auto" w:fill="E6E973"/>
          </w:tcPr>
          <w:p w14:paraId="6228C9FC" w14:textId="77777777" w:rsidR="000B3299" w:rsidRPr="006F682C" w:rsidRDefault="002656B3" w:rsidP="000E6161">
            <w:pPr>
              <w:rPr>
                <w:b/>
              </w:rPr>
            </w:pPr>
            <w:r w:rsidRPr="006F682C">
              <w:rPr>
                <w:b/>
              </w:rPr>
              <w:t>Version</w:t>
            </w:r>
          </w:p>
        </w:tc>
        <w:tc>
          <w:tcPr>
            <w:tcW w:w="7189" w:type="dxa"/>
            <w:shd w:val="clear" w:color="auto" w:fill="E6E973"/>
          </w:tcPr>
          <w:p w14:paraId="20305C98" w14:textId="77777777" w:rsidR="000B3299" w:rsidRPr="006F682C" w:rsidRDefault="002656B3" w:rsidP="000E6161">
            <w:pPr>
              <w:rPr>
                <w:b/>
              </w:rPr>
            </w:pPr>
            <w:r w:rsidRPr="006F682C">
              <w:rPr>
                <w:b/>
              </w:rPr>
              <w:t>Summary</w:t>
            </w:r>
          </w:p>
        </w:tc>
      </w:tr>
      <w:tr w:rsidR="000B3299" w14:paraId="541FDF1B" w14:textId="77777777" w:rsidTr="00D56A77">
        <w:tc>
          <w:tcPr>
            <w:tcW w:w="2013" w:type="dxa"/>
            <w:tcMar>
              <w:top w:w="90" w:type="dxa"/>
              <w:left w:w="100" w:type="dxa"/>
              <w:bottom w:w="90" w:type="dxa"/>
              <w:right w:w="100" w:type="dxa"/>
            </w:tcMar>
          </w:tcPr>
          <w:p w14:paraId="5DFBD36E" w14:textId="04A11B16" w:rsidR="000B3299" w:rsidRDefault="006745EF" w:rsidP="000E6161">
            <w:r>
              <w:t>20261</w:t>
            </w:r>
            <w:r w:rsidR="002A206D">
              <w:t>030</w:t>
            </w:r>
          </w:p>
        </w:tc>
        <w:tc>
          <w:tcPr>
            <w:tcW w:w="7189" w:type="dxa"/>
            <w:tcMar>
              <w:top w:w="90" w:type="dxa"/>
              <w:left w:w="100" w:type="dxa"/>
              <w:bottom w:w="90" w:type="dxa"/>
              <w:right w:w="100" w:type="dxa"/>
            </w:tcMar>
          </w:tcPr>
          <w:p w14:paraId="073D4229" w14:textId="5ABDC3DB" w:rsidR="000B3299" w:rsidRDefault="006745EF" w:rsidP="000E6161">
            <w:r>
              <w:t>EEWG notification</w:t>
            </w:r>
          </w:p>
        </w:tc>
      </w:tr>
      <w:tr w:rsidR="002A206D" w14:paraId="2AD3E15E" w14:textId="77777777" w:rsidTr="00D56A77">
        <w:tc>
          <w:tcPr>
            <w:tcW w:w="2013" w:type="dxa"/>
            <w:tcMar>
              <w:top w:w="90" w:type="dxa"/>
              <w:left w:w="100" w:type="dxa"/>
              <w:bottom w:w="90" w:type="dxa"/>
              <w:right w:w="100" w:type="dxa"/>
            </w:tcMar>
          </w:tcPr>
          <w:p w14:paraId="16DE87D9" w14:textId="4753932A" w:rsidR="002A206D" w:rsidRPr="00644ABC" w:rsidRDefault="002A206D" w:rsidP="000E6161">
            <w:r w:rsidRPr="00644ABC">
              <w:t>202611</w:t>
            </w:r>
            <w:r w:rsidR="00644ABC" w:rsidRPr="00644ABC">
              <w:t>06</w:t>
            </w:r>
          </w:p>
        </w:tc>
        <w:tc>
          <w:tcPr>
            <w:tcW w:w="7189" w:type="dxa"/>
            <w:tcMar>
              <w:top w:w="90" w:type="dxa"/>
              <w:left w:w="100" w:type="dxa"/>
              <w:bottom w:w="90" w:type="dxa"/>
              <w:right w:w="100" w:type="dxa"/>
            </w:tcMar>
          </w:tcPr>
          <w:p w14:paraId="720E54B0" w14:textId="61BD3359" w:rsidR="002A206D" w:rsidRPr="00644ABC" w:rsidRDefault="002A206D" w:rsidP="000E6161">
            <w:r w:rsidRPr="00644ABC">
              <w:t xml:space="preserve">Consultation </w:t>
            </w:r>
            <w:r w:rsidR="007F1A92">
              <w:t>draft</w:t>
            </w:r>
          </w:p>
        </w:tc>
      </w:tr>
    </w:tbl>
    <w:p w14:paraId="2068BBBD" w14:textId="77777777" w:rsidR="00D809E8" w:rsidRDefault="00D809E8" w:rsidP="00D809E8">
      <w:pPr>
        <w:pStyle w:val="ListParagraph"/>
      </w:pPr>
    </w:p>
    <w:p w14:paraId="37E73E0D" w14:textId="77777777" w:rsidR="0075266D" w:rsidRDefault="0075266D" w:rsidP="00C64B3C">
      <w:pPr>
        <w:rPr>
          <w:b/>
          <w:bCs/>
        </w:rPr>
      </w:pPr>
    </w:p>
    <w:p w14:paraId="20F5E3EC" w14:textId="09FC8782" w:rsidR="00A371AC" w:rsidRPr="00D809E8" w:rsidRDefault="00A371AC" w:rsidP="00C64B3C">
      <w:r w:rsidRPr="00A371AC">
        <w:rPr>
          <w:b/>
          <w:bCs/>
        </w:rPr>
        <w:lastRenderedPageBreak/>
        <w:t>Contents</w:t>
      </w:r>
    </w:p>
    <w:sdt>
      <w:sdtPr>
        <w:rPr>
          <w:noProof w:val="0"/>
        </w:rPr>
        <w:id w:val="-912158366"/>
        <w:docPartObj>
          <w:docPartGallery w:val="Table of Contents"/>
          <w:docPartUnique/>
        </w:docPartObj>
      </w:sdtPr>
      <w:sdtEndPr>
        <w:rPr>
          <w:noProof/>
        </w:rPr>
      </w:sdtEndPr>
      <w:sdtContent>
        <w:p w14:paraId="29652556" w14:textId="38E71BE4" w:rsidR="00641D60" w:rsidRDefault="00714B56">
          <w:pPr>
            <w:pStyle w:val="TOC1"/>
            <w:rPr>
              <w:rFonts w:asciiTheme="minorHAnsi" w:hAnsiTheme="minorHAnsi"/>
              <w:kern w:val="2"/>
              <w:sz w:val="24"/>
              <w:szCs w:val="24"/>
              <w:lang w:val="en-AU" w:eastAsia="en-AU"/>
              <w14:ligatures w14:val="standardContextual"/>
            </w:rPr>
          </w:pPr>
          <w:r>
            <w:fldChar w:fldCharType="begin"/>
          </w:r>
          <w:r>
            <w:instrText xml:space="preserve"> TOC \o "1-2" \h \z \u </w:instrText>
          </w:r>
          <w:r>
            <w:fldChar w:fldCharType="separate"/>
          </w:r>
          <w:hyperlink w:anchor="_Toc244253182" w:history="1">
            <w:r w:rsidR="00641D60" w:rsidRPr="008D1CC7">
              <w:rPr>
                <w:rStyle w:val="Hyperlink"/>
              </w:rPr>
              <w:t>Purpose</w:t>
            </w:r>
            <w:r w:rsidR="00641D60">
              <w:rPr>
                <w:webHidden/>
              </w:rPr>
              <w:tab/>
            </w:r>
            <w:r w:rsidR="00641D60">
              <w:rPr>
                <w:webHidden/>
              </w:rPr>
              <w:fldChar w:fldCharType="begin"/>
            </w:r>
            <w:r w:rsidR="00641D60">
              <w:rPr>
                <w:webHidden/>
              </w:rPr>
              <w:instrText xml:space="preserve"> PAGEREF _Toc244253182 \h </w:instrText>
            </w:r>
            <w:r w:rsidR="00641D60">
              <w:rPr>
                <w:webHidden/>
              </w:rPr>
            </w:r>
            <w:r w:rsidR="00641D60">
              <w:rPr>
                <w:webHidden/>
              </w:rPr>
              <w:fldChar w:fldCharType="separate"/>
            </w:r>
            <w:r w:rsidR="00641D60">
              <w:rPr>
                <w:webHidden/>
              </w:rPr>
              <w:t>1</w:t>
            </w:r>
            <w:r w:rsidR="00641D60">
              <w:rPr>
                <w:webHidden/>
              </w:rPr>
              <w:fldChar w:fldCharType="end"/>
            </w:r>
          </w:hyperlink>
        </w:p>
        <w:p w14:paraId="285620D2" w14:textId="64F452C9" w:rsidR="00641D60" w:rsidRDefault="00641D60">
          <w:pPr>
            <w:pStyle w:val="TOC1"/>
            <w:rPr>
              <w:rFonts w:asciiTheme="minorHAnsi" w:hAnsiTheme="minorHAnsi"/>
              <w:kern w:val="2"/>
              <w:sz w:val="24"/>
              <w:szCs w:val="24"/>
              <w:lang w:val="en-AU" w:eastAsia="en-AU"/>
              <w14:ligatures w14:val="standardContextual"/>
            </w:rPr>
          </w:pPr>
          <w:hyperlink w:anchor="_Toc244253183" w:history="1">
            <w:r w:rsidRPr="008D1CC7">
              <w:rPr>
                <w:rStyle w:val="Hyperlink"/>
              </w:rPr>
              <w:t>Document structure</w:t>
            </w:r>
            <w:r>
              <w:rPr>
                <w:webHidden/>
              </w:rPr>
              <w:tab/>
            </w:r>
            <w:r>
              <w:rPr>
                <w:webHidden/>
              </w:rPr>
              <w:fldChar w:fldCharType="begin"/>
            </w:r>
            <w:r>
              <w:rPr>
                <w:webHidden/>
              </w:rPr>
              <w:instrText xml:space="preserve"> PAGEREF _Toc244253183 \h </w:instrText>
            </w:r>
            <w:r>
              <w:rPr>
                <w:webHidden/>
              </w:rPr>
            </w:r>
            <w:r>
              <w:rPr>
                <w:webHidden/>
              </w:rPr>
              <w:fldChar w:fldCharType="separate"/>
            </w:r>
            <w:r>
              <w:rPr>
                <w:webHidden/>
              </w:rPr>
              <w:t>1</w:t>
            </w:r>
            <w:r>
              <w:rPr>
                <w:webHidden/>
              </w:rPr>
              <w:fldChar w:fldCharType="end"/>
            </w:r>
          </w:hyperlink>
        </w:p>
        <w:p w14:paraId="0B35E432" w14:textId="304DFD2F" w:rsidR="00641D60" w:rsidRDefault="00641D60">
          <w:pPr>
            <w:pStyle w:val="TOC1"/>
            <w:rPr>
              <w:rFonts w:asciiTheme="minorHAnsi" w:hAnsiTheme="minorHAnsi"/>
              <w:kern w:val="2"/>
              <w:sz w:val="24"/>
              <w:szCs w:val="24"/>
              <w:lang w:val="en-AU" w:eastAsia="en-AU"/>
              <w14:ligatures w14:val="standardContextual"/>
            </w:rPr>
          </w:pPr>
          <w:hyperlink w:anchor="_Toc244253184" w:history="1">
            <w:r w:rsidRPr="008D1CC7">
              <w:rPr>
                <w:rStyle w:val="Hyperlink"/>
              </w:rPr>
              <w:t>Obligations terminology</w:t>
            </w:r>
            <w:r>
              <w:rPr>
                <w:webHidden/>
              </w:rPr>
              <w:tab/>
            </w:r>
            <w:r>
              <w:rPr>
                <w:webHidden/>
              </w:rPr>
              <w:fldChar w:fldCharType="begin"/>
            </w:r>
            <w:r>
              <w:rPr>
                <w:webHidden/>
              </w:rPr>
              <w:instrText xml:space="preserve"> PAGEREF _Toc244253184 \h </w:instrText>
            </w:r>
            <w:r>
              <w:rPr>
                <w:webHidden/>
              </w:rPr>
            </w:r>
            <w:r>
              <w:rPr>
                <w:webHidden/>
              </w:rPr>
              <w:fldChar w:fldCharType="separate"/>
            </w:r>
            <w:r>
              <w:rPr>
                <w:webHidden/>
              </w:rPr>
              <w:t>1</w:t>
            </w:r>
            <w:r>
              <w:rPr>
                <w:webHidden/>
              </w:rPr>
              <w:fldChar w:fldCharType="end"/>
            </w:r>
          </w:hyperlink>
        </w:p>
        <w:p w14:paraId="2D8005B7" w14:textId="29C1F61F" w:rsidR="00641D60" w:rsidRDefault="00641D60">
          <w:pPr>
            <w:pStyle w:val="TOC1"/>
            <w:rPr>
              <w:rFonts w:asciiTheme="minorHAnsi" w:hAnsiTheme="minorHAnsi"/>
              <w:kern w:val="2"/>
              <w:sz w:val="24"/>
              <w:szCs w:val="24"/>
              <w:lang w:val="en-AU" w:eastAsia="en-AU"/>
              <w14:ligatures w14:val="standardContextual"/>
            </w:rPr>
          </w:pPr>
          <w:hyperlink w:anchor="_Toc244253185" w:history="1">
            <w:r w:rsidRPr="008D1CC7">
              <w:rPr>
                <w:rStyle w:val="Hyperlink"/>
              </w:rPr>
              <w:t>1.</w:t>
            </w:r>
            <w:r>
              <w:rPr>
                <w:rFonts w:asciiTheme="minorHAnsi" w:hAnsiTheme="minorHAnsi"/>
                <w:kern w:val="2"/>
                <w:sz w:val="24"/>
                <w:szCs w:val="24"/>
                <w:lang w:val="en-AU" w:eastAsia="en-AU"/>
                <w14:ligatures w14:val="standardContextual"/>
              </w:rPr>
              <w:tab/>
            </w:r>
            <w:r w:rsidRPr="008D1CC7">
              <w:rPr>
                <w:rStyle w:val="Hyperlink"/>
              </w:rPr>
              <w:t>Appendix: Accreditation readiness and testing requirements</w:t>
            </w:r>
            <w:r>
              <w:rPr>
                <w:webHidden/>
              </w:rPr>
              <w:tab/>
            </w:r>
            <w:r>
              <w:rPr>
                <w:webHidden/>
              </w:rPr>
              <w:fldChar w:fldCharType="begin"/>
            </w:r>
            <w:r>
              <w:rPr>
                <w:webHidden/>
              </w:rPr>
              <w:instrText xml:space="preserve"> PAGEREF _Toc244253185 \h </w:instrText>
            </w:r>
            <w:r>
              <w:rPr>
                <w:webHidden/>
              </w:rPr>
            </w:r>
            <w:r>
              <w:rPr>
                <w:webHidden/>
              </w:rPr>
              <w:fldChar w:fldCharType="separate"/>
            </w:r>
            <w:r>
              <w:rPr>
                <w:webHidden/>
              </w:rPr>
              <w:t>2</w:t>
            </w:r>
            <w:r>
              <w:rPr>
                <w:webHidden/>
              </w:rPr>
              <w:fldChar w:fldCharType="end"/>
            </w:r>
          </w:hyperlink>
        </w:p>
        <w:p w14:paraId="2368161F" w14:textId="0B8D89E5" w:rsidR="00641D60" w:rsidRDefault="00641D60">
          <w:pPr>
            <w:pStyle w:val="TOC2"/>
            <w:rPr>
              <w:rFonts w:asciiTheme="minorHAnsi" w:hAnsiTheme="minorHAnsi"/>
              <w:noProof/>
              <w:kern w:val="2"/>
              <w:sz w:val="24"/>
              <w:szCs w:val="24"/>
              <w:lang w:val="en-AU" w:eastAsia="en-AU"/>
              <w14:ligatures w14:val="standardContextual"/>
            </w:rPr>
          </w:pPr>
          <w:hyperlink w:anchor="_Toc244253186" w:history="1">
            <w:r w:rsidRPr="008D1CC7">
              <w:rPr>
                <w:rStyle w:val="Hyperlink"/>
                <w:noProof/>
              </w:rPr>
              <w:t>Part A — Purpose and application</w:t>
            </w:r>
            <w:r>
              <w:rPr>
                <w:noProof/>
                <w:webHidden/>
              </w:rPr>
              <w:tab/>
            </w:r>
            <w:r>
              <w:rPr>
                <w:noProof/>
                <w:webHidden/>
              </w:rPr>
              <w:fldChar w:fldCharType="begin"/>
            </w:r>
            <w:r>
              <w:rPr>
                <w:noProof/>
                <w:webHidden/>
              </w:rPr>
              <w:instrText xml:space="preserve"> PAGEREF _Toc244253186 \h </w:instrText>
            </w:r>
            <w:r>
              <w:rPr>
                <w:noProof/>
                <w:webHidden/>
              </w:rPr>
            </w:r>
            <w:r>
              <w:rPr>
                <w:noProof/>
                <w:webHidden/>
              </w:rPr>
              <w:fldChar w:fldCharType="separate"/>
            </w:r>
            <w:r>
              <w:rPr>
                <w:noProof/>
                <w:webHidden/>
              </w:rPr>
              <w:t>2</w:t>
            </w:r>
            <w:r>
              <w:rPr>
                <w:noProof/>
                <w:webHidden/>
              </w:rPr>
              <w:fldChar w:fldCharType="end"/>
            </w:r>
          </w:hyperlink>
        </w:p>
        <w:p w14:paraId="6B257887" w14:textId="3B49AB9D" w:rsidR="00641D60" w:rsidRDefault="00641D60">
          <w:pPr>
            <w:pStyle w:val="TOC2"/>
            <w:rPr>
              <w:rFonts w:asciiTheme="minorHAnsi" w:hAnsiTheme="minorHAnsi"/>
              <w:noProof/>
              <w:kern w:val="2"/>
              <w:sz w:val="24"/>
              <w:szCs w:val="24"/>
              <w:lang w:val="en-AU" w:eastAsia="en-AU"/>
              <w14:ligatures w14:val="standardContextual"/>
            </w:rPr>
          </w:pPr>
          <w:hyperlink w:anchor="_Toc244253187" w:history="1">
            <w:r w:rsidRPr="008D1CC7">
              <w:rPr>
                <w:rStyle w:val="Hyperlink"/>
                <w:rFonts w:ascii="Abadi" w:hAnsi="Abadi"/>
                <w:noProof/>
              </w:rPr>
              <w:t>1.1.</w:t>
            </w:r>
            <w:r>
              <w:rPr>
                <w:rFonts w:asciiTheme="minorHAnsi" w:hAnsiTheme="minorHAnsi"/>
                <w:noProof/>
                <w:kern w:val="2"/>
                <w:sz w:val="24"/>
                <w:szCs w:val="24"/>
                <w:lang w:val="en-AU" w:eastAsia="en-AU"/>
                <w14:ligatures w14:val="standardContextual"/>
              </w:rPr>
              <w:tab/>
            </w:r>
            <w:r w:rsidRPr="008D1CC7">
              <w:rPr>
                <w:rStyle w:val="Hyperlink"/>
                <w:noProof/>
              </w:rPr>
              <w:t>Purpose, scope and application</w:t>
            </w:r>
            <w:r>
              <w:rPr>
                <w:noProof/>
                <w:webHidden/>
              </w:rPr>
              <w:tab/>
            </w:r>
            <w:r>
              <w:rPr>
                <w:noProof/>
                <w:webHidden/>
              </w:rPr>
              <w:fldChar w:fldCharType="begin"/>
            </w:r>
            <w:r>
              <w:rPr>
                <w:noProof/>
                <w:webHidden/>
              </w:rPr>
              <w:instrText xml:space="preserve"> PAGEREF _Toc244253187 \h </w:instrText>
            </w:r>
            <w:r>
              <w:rPr>
                <w:noProof/>
                <w:webHidden/>
              </w:rPr>
            </w:r>
            <w:r>
              <w:rPr>
                <w:noProof/>
                <w:webHidden/>
              </w:rPr>
              <w:fldChar w:fldCharType="separate"/>
            </w:r>
            <w:r>
              <w:rPr>
                <w:noProof/>
                <w:webHidden/>
              </w:rPr>
              <w:t>2</w:t>
            </w:r>
            <w:r>
              <w:rPr>
                <w:noProof/>
                <w:webHidden/>
              </w:rPr>
              <w:fldChar w:fldCharType="end"/>
            </w:r>
          </w:hyperlink>
        </w:p>
        <w:p w14:paraId="178DC802" w14:textId="645C534B" w:rsidR="00641D60" w:rsidRDefault="00641D60">
          <w:pPr>
            <w:pStyle w:val="TOC2"/>
            <w:rPr>
              <w:rFonts w:asciiTheme="minorHAnsi" w:hAnsiTheme="minorHAnsi"/>
              <w:noProof/>
              <w:kern w:val="2"/>
              <w:sz w:val="24"/>
              <w:szCs w:val="24"/>
              <w:lang w:val="en-AU" w:eastAsia="en-AU"/>
              <w14:ligatures w14:val="standardContextual"/>
            </w:rPr>
          </w:pPr>
          <w:hyperlink w:anchor="_Toc244253188" w:history="1">
            <w:r w:rsidRPr="008D1CC7">
              <w:rPr>
                <w:rStyle w:val="Hyperlink"/>
                <w:noProof/>
              </w:rPr>
              <w:t>Part B — Functional requirements</w:t>
            </w:r>
            <w:r>
              <w:rPr>
                <w:noProof/>
                <w:webHidden/>
              </w:rPr>
              <w:tab/>
            </w:r>
            <w:r>
              <w:rPr>
                <w:noProof/>
                <w:webHidden/>
              </w:rPr>
              <w:fldChar w:fldCharType="begin"/>
            </w:r>
            <w:r>
              <w:rPr>
                <w:noProof/>
                <w:webHidden/>
              </w:rPr>
              <w:instrText xml:space="preserve"> PAGEREF _Toc244253188 \h </w:instrText>
            </w:r>
            <w:r>
              <w:rPr>
                <w:noProof/>
                <w:webHidden/>
              </w:rPr>
            </w:r>
            <w:r>
              <w:rPr>
                <w:noProof/>
                <w:webHidden/>
              </w:rPr>
              <w:fldChar w:fldCharType="separate"/>
            </w:r>
            <w:r>
              <w:rPr>
                <w:noProof/>
                <w:webHidden/>
              </w:rPr>
              <w:t>2</w:t>
            </w:r>
            <w:r>
              <w:rPr>
                <w:noProof/>
                <w:webHidden/>
              </w:rPr>
              <w:fldChar w:fldCharType="end"/>
            </w:r>
          </w:hyperlink>
        </w:p>
        <w:p w14:paraId="353EBD09" w14:textId="6B5D2860" w:rsidR="00641D60" w:rsidRDefault="00641D60">
          <w:pPr>
            <w:pStyle w:val="TOC2"/>
            <w:rPr>
              <w:rFonts w:asciiTheme="minorHAnsi" w:hAnsiTheme="minorHAnsi"/>
              <w:noProof/>
              <w:kern w:val="2"/>
              <w:sz w:val="24"/>
              <w:szCs w:val="24"/>
              <w:lang w:val="en-AU" w:eastAsia="en-AU"/>
              <w14:ligatures w14:val="standardContextual"/>
            </w:rPr>
          </w:pPr>
          <w:hyperlink w:anchor="_Toc244253189" w:history="1">
            <w:r w:rsidRPr="008D1CC7">
              <w:rPr>
                <w:rStyle w:val="Hyperlink"/>
                <w:rFonts w:ascii="Abadi" w:hAnsi="Abadi"/>
                <w:noProof/>
              </w:rPr>
              <w:t>1.2.</w:t>
            </w:r>
            <w:r>
              <w:rPr>
                <w:rFonts w:asciiTheme="minorHAnsi" w:hAnsiTheme="minorHAnsi"/>
                <w:noProof/>
                <w:kern w:val="2"/>
                <w:sz w:val="24"/>
                <w:szCs w:val="24"/>
                <w:lang w:val="en-AU" w:eastAsia="en-AU"/>
                <w14:ligatures w14:val="standardContextual"/>
              </w:rPr>
              <w:tab/>
            </w:r>
            <w:r w:rsidRPr="008D1CC7">
              <w:rPr>
                <w:rStyle w:val="Hyperlink"/>
                <w:noProof/>
              </w:rPr>
              <w:t>General functional outcomes</w:t>
            </w:r>
            <w:r>
              <w:rPr>
                <w:noProof/>
                <w:webHidden/>
              </w:rPr>
              <w:tab/>
            </w:r>
            <w:r>
              <w:rPr>
                <w:noProof/>
                <w:webHidden/>
              </w:rPr>
              <w:fldChar w:fldCharType="begin"/>
            </w:r>
            <w:r>
              <w:rPr>
                <w:noProof/>
                <w:webHidden/>
              </w:rPr>
              <w:instrText xml:space="preserve"> PAGEREF _Toc244253189 \h </w:instrText>
            </w:r>
            <w:r>
              <w:rPr>
                <w:noProof/>
                <w:webHidden/>
              </w:rPr>
            </w:r>
            <w:r>
              <w:rPr>
                <w:noProof/>
                <w:webHidden/>
              </w:rPr>
              <w:fldChar w:fldCharType="separate"/>
            </w:r>
            <w:r>
              <w:rPr>
                <w:noProof/>
                <w:webHidden/>
              </w:rPr>
              <w:t>2</w:t>
            </w:r>
            <w:r>
              <w:rPr>
                <w:noProof/>
                <w:webHidden/>
              </w:rPr>
              <w:fldChar w:fldCharType="end"/>
            </w:r>
          </w:hyperlink>
        </w:p>
        <w:p w14:paraId="42E6C09C" w14:textId="6B7BBCD0" w:rsidR="00641D60" w:rsidRDefault="00641D60">
          <w:pPr>
            <w:pStyle w:val="TOC2"/>
            <w:rPr>
              <w:rFonts w:asciiTheme="minorHAnsi" w:hAnsiTheme="minorHAnsi"/>
              <w:noProof/>
              <w:kern w:val="2"/>
              <w:sz w:val="24"/>
              <w:szCs w:val="24"/>
              <w:lang w:val="en-AU" w:eastAsia="en-AU"/>
              <w14:ligatures w14:val="standardContextual"/>
            </w:rPr>
          </w:pPr>
          <w:hyperlink w:anchor="_Toc244253190" w:history="1">
            <w:r w:rsidRPr="008D1CC7">
              <w:rPr>
                <w:rStyle w:val="Hyperlink"/>
                <w:rFonts w:ascii="Abadi" w:hAnsi="Abadi"/>
                <w:noProof/>
              </w:rPr>
              <w:t>1.3.</w:t>
            </w:r>
            <w:r>
              <w:rPr>
                <w:rFonts w:asciiTheme="minorHAnsi" w:hAnsiTheme="minorHAnsi"/>
                <w:noProof/>
                <w:kern w:val="2"/>
                <w:sz w:val="24"/>
                <w:szCs w:val="24"/>
                <w:lang w:val="en-AU" w:eastAsia="en-AU"/>
                <w14:ligatures w14:val="standardContextual"/>
              </w:rPr>
              <w:tab/>
            </w:r>
            <w:r w:rsidRPr="008D1CC7">
              <w:rPr>
                <w:rStyle w:val="Hyperlink"/>
                <w:noProof/>
              </w:rPr>
              <w:t>Workflow and role controls</w:t>
            </w:r>
            <w:r>
              <w:rPr>
                <w:noProof/>
                <w:webHidden/>
              </w:rPr>
              <w:tab/>
            </w:r>
            <w:r>
              <w:rPr>
                <w:noProof/>
                <w:webHidden/>
              </w:rPr>
              <w:fldChar w:fldCharType="begin"/>
            </w:r>
            <w:r>
              <w:rPr>
                <w:noProof/>
                <w:webHidden/>
              </w:rPr>
              <w:instrText xml:space="preserve"> PAGEREF _Toc244253190 \h </w:instrText>
            </w:r>
            <w:r>
              <w:rPr>
                <w:noProof/>
                <w:webHidden/>
              </w:rPr>
            </w:r>
            <w:r>
              <w:rPr>
                <w:noProof/>
                <w:webHidden/>
              </w:rPr>
              <w:fldChar w:fldCharType="separate"/>
            </w:r>
            <w:r>
              <w:rPr>
                <w:noProof/>
                <w:webHidden/>
              </w:rPr>
              <w:t>2</w:t>
            </w:r>
            <w:r>
              <w:rPr>
                <w:noProof/>
                <w:webHidden/>
              </w:rPr>
              <w:fldChar w:fldCharType="end"/>
            </w:r>
          </w:hyperlink>
        </w:p>
        <w:p w14:paraId="2977FF4F" w14:textId="06519C95" w:rsidR="00641D60" w:rsidRDefault="00641D60">
          <w:pPr>
            <w:pStyle w:val="TOC2"/>
            <w:rPr>
              <w:rFonts w:asciiTheme="minorHAnsi" w:hAnsiTheme="minorHAnsi"/>
              <w:noProof/>
              <w:kern w:val="2"/>
              <w:sz w:val="24"/>
              <w:szCs w:val="24"/>
              <w:lang w:val="en-AU" w:eastAsia="en-AU"/>
              <w14:ligatures w14:val="standardContextual"/>
            </w:rPr>
          </w:pPr>
          <w:hyperlink w:anchor="_Toc244253191" w:history="1">
            <w:r w:rsidRPr="008D1CC7">
              <w:rPr>
                <w:rStyle w:val="Hyperlink"/>
                <w:rFonts w:ascii="Abadi" w:hAnsi="Abadi"/>
                <w:noProof/>
              </w:rPr>
              <w:t>1.4.</w:t>
            </w:r>
            <w:r>
              <w:rPr>
                <w:rFonts w:asciiTheme="minorHAnsi" w:hAnsiTheme="minorHAnsi"/>
                <w:noProof/>
                <w:kern w:val="2"/>
                <w:sz w:val="24"/>
                <w:szCs w:val="24"/>
                <w:lang w:val="en-AU" w:eastAsia="en-AU"/>
                <w14:ligatures w14:val="standardContextual"/>
              </w:rPr>
              <w:tab/>
            </w:r>
            <w:r w:rsidRPr="008D1CC7">
              <w:rPr>
                <w:rStyle w:val="Hyperlink"/>
                <w:noProof/>
              </w:rPr>
              <w:t>Assessment data capture, sources and validation status</w:t>
            </w:r>
            <w:r>
              <w:rPr>
                <w:noProof/>
                <w:webHidden/>
              </w:rPr>
              <w:tab/>
            </w:r>
            <w:r>
              <w:rPr>
                <w:noProof/>
                <w:webHidden/>
              </w:rPr>
              <w:fldChar w:fldCharType="begin"/>
            </w:r>
            <w:r>
              <w:rPr>
                <w:noProof/>
                <w:webHidden/>
              </w:rPr>
              <w:instrText xml:space="preserve"> PAGEREF _Toc244253191 \h </w:instrText>
            </w:r>
            <w:r>
              <w:rPr>
                <w:noProof/>
                <w:webHidden/>
              </w:rPr>
            </w:r>
            <w:r>
              <w:rPr>
                <w:noProof/>
                <w:webHidden/>
              </w:rPr>
              <w:fldChar w:fldCharType="separate"/>
            </w:r>
            <w:r>
              <w:rPr>
                <w:noProof/>
                <w:webHidden/>
              </w:rPr>
              <w:t>3</w:t>
            </w:r>
            <w:r>
              <w:rPr>
                <w:noProof/>
                <w:webHidden/>
              </w:rPr>
              <w:fldChar w:fldCharType="end"/>
            </w:r>
          </w:hyperlink>
        </w:p>
        <w:p w14:paraId="7B8A3CFB" w14:textId="41A05014" w:rsidR="00641D60" w:rsidRDefault="00641D60">
          <w:pPr>
            <w:pStyle w:val="TOC2"/>
            <w:rPr>
              <w:rFonts w:asciiTheme="minorHAnsi" w:hAnsiTheme="minorHAnsi"/>
              <w:noProof/>
              <w:kern w:val="2"/>
              <w:sz w:val="24"/>
              <w:szCs w:val="24"/>
              <w:lang w:val="en-AU" w:eastAsia="en-AU"/>
              <w14:ligatures w14:val="standardContextual"/>
            </w:rPr>
          </w:pPr>
          <w:hyperlink w:anchor="_Toc244253192" w:history="1">
            <w:r w:rsidRPr="008D1CC7">
              <w:rPr>
                <w:rStyle w:val="Hyperlink"/>
                <w:rFonts w:ascii="Abadi" w:hAnsi="Abadi"/>
                <w:noProof/>
              </w:rPr>
              <w:t>1.5.</w:t>
            </w:r>
            <w:r>
              <w:rPr>
                <w:rFonts w:asciiTheme="minorHAnsi" w:hAnsiTheme="minorHAnsi"/>
                <w:noProof/>
                <w:kern w:val="2"/>
                <w:sz w:val="24"/>
                <w:szCs w:val="24"/>
                <w:lang w:val="en-AU" w:eastAsia="en-AU"/>
                <w14:ligatures w14:val="standardContextual"/>
              </w:rPr>
              <w:tab/>
            </w:r>
            <w:r w:rsidRPr="008D1CC7">
              <w:rPr>
                <w:rStyle w:val="Hyperlink"/>
                <w:noProof/>
              </w:rPr>
              <w:t>Automated and assisted functionality</w:t>
            </w:r>
            <w:r>
              <w:rPr>
                <w:noProof/>
                <w:webHidden/>
              </w:rPr>
              <w:tab/>
            </w:r>
            <w:r>
              <w:rPr>
                <w:noProof/>
                <w:webHidden/>
              </w:rPr>
              <w:fldChar w:fldCharType="begin"/>
            </w:r>
            <w:r>
              <w:rPr>
                <w:noProof/>
                <w:webHidden/>
              </w:rPr>
              <w:instrText xml:space="preserve"> PAGEREF _Toc244253192 \h </w:instrText>
            </w:r>
            <w:r>
              <w:rPr>
                <w:noProof/>
                <w:webHidden/>
              </w:rPr>
            </w:r>
            <w:r>
              <w:rPr>
                <w:noProof/>
                <w:webHidden/>
              </w:rPr>
              <w:fldChar w:fldCharType="separate"/>
            </w:r>
            <w:r>
              <w:rPr>
                <w:noProof/>
                <w:webHidden/>
              </w:rPr>
              <w:t>3</w:t>
            </w:r>
            <w:r>
              <w:rPr>
                <w:noProof/>
                <w:webHidden/>
              </w:rPr>
              <w:fldChar w:fldCharType="end"/>
            </w:r>
          </w:hyperlink>
        </w:p>
        <w:p w14:paraId="01526DBC" w14:textId="5CE05801" w:rsidR="00641D60" w:rsidRDefault="00641D60">
          <w:pPr>
            <w:pStyle w:val="TOC2"/>
            <w:rPr>
              <w:rFonts w:asciiTheme="minorHAnsi" w:hAnsiTheme="minorHAnsi"/>
              <w:noProof/>
              <w:kern w:val="2"/>
              <w:sz w:val="24"/>
              <w:szCs w:val="24"/>
              <w:lang w:val="en-AU" w:eastAsia="en-AU"/>
              <w14:ligatures w14:val="standardContextual"/>
            </w:rPr>
          </w:pPr>
          <w:hyperlink w:anchor="_Toc244253193" w:history="1">
            <w:r w:rsidRPr="008D1CC7">
              <w:rPr>
                <w:rStyle w:val="Hyperlink"/>
                <w:rFonts w:ascii="Abadi" w:hAnsi="Abadi"/>
                <w:noProof/>
              </w:rPr>
              <w:t>1.6.</w:t>
            </w:r>
            <w:r>
              <w:rPr>
                <w:rFonts w:asciiTheme="minorHAnsi" w:hAnsiTheme="minorHAnsi"/>
                <w:noProof/>
                <w:kern w:val="2"/>
                <w:sz w:val="24"/>
                <w:szCs w:val="24"/>
                <w:lang w:val="en-AU" w:eastAsia="en-AU"/>
                <w14:ligatures w14:val="standardContextual"/>
              </w:rPr>
              <w:tab/>
            </w:r>
            <w:r w:rsidRPr="008D1CC7">
              <w:rPr>
                <w:rStyle w:val="Hyperlink"/>
                <w:noProof/>
              </w:rPr>
              <w:t>Dwelling model creation and editing</w:t>
            </w:r>
            <w:r>
              <w:rPr>
                <w:noProof/>
                <w:webHidden/>
              </w:rPr>
              <w:tab/>
            </w:r>
            <w:r>
              <w:rPr>
                <w:noProof/>
                <w:webHidden/>
              </w:rPr>
              <w:fldChar w:fldCharType="begin"/>
            </w:r>
            <w:r>
              <w:rPr>
                <w:noProof/>
                <w:webHidden/>
              </w:rPr>
              <w:instrText xml:space="preserve"> PAGEREF _Toc244253193 \h </w:instrText>
            </w:r>
            <w:r>
              <w:rPr>
                <w:noProof/>
                <w:webHidden/>
              </w:rPr>
            </w:r>
            <w:r>
              <w:rPr>
                <w:noProof/>
                <w:webHidden/>
              </w:rPr>
              <w:fldChar w:fldCharType="separate"/>
            </w:r>
            <w:r>
              <w:rPr>
                <w:noProof/>
                <w:webHidden/>
              </w:rPr>
              <w:t>4</w:t>
            </w:r>
            <w:r>
              <w:rPr>
                <w:noProof/>
                <w:webHidden/>
              </w:rPr>
              <w:fldChar w:fldCharType="end"/>
            </w:r>
          </w:hyperlink>
        </w:p>
        <w:p w14:paraId="52488536" w14:textId="1391418E" w:rsidR="00641D60" w:rsidRDefault="00641D60">
          <w:pPr>
            <w:pStyle w:val="TOC2"/>
            <w:rPr>
              <w:rFonts w:asciiTheme="minorHAnsi" w:hAnsiTheme="minorHAnsi"/>
              <w:noProof/>
              <w:kern w:val="2"/>
              <w:sz w:val="24"/>
              <w:szCs w:val="24"/>
              <w:lang w:val="en-AU" w:eastAsia="en-AU"/>
              <w14:ligatures w14:val="standardContextual"/>
            </w:rPr>
          </w:pPr>
          <w:hyperlink w:anchor="_Toc244253194" w:history="1">
            <w:r w:rsidRPr="008D1CC7">
              <w:rPr>
                <w:rStyle w:val="Hyperlink"/>
                <w:rFonts w:ascii="Abadi" w:hAnsi="Abadi"/>
                <w:noProof/>
              </w:rPr>
              <w:t>1.7.</w:t>
            </w:r>
            <w:r>
              <w:rPr>
                <w:rFonts w:asciiTheme="minorHAnsi" w:hAnsiTheme="minorHAnsi"/>
                <w:noProof/>
                <w:kern w:val="2"/>
                <w:sz w:val="24"/>
                <w:szCs w:val="24"/>
                <w:lang w:val="en-AU" w:eastAsia="en-AU"/>
                <w14:ligatures w14:val="standardContextual"/>
              </w:rPr>
              <w:tab/>
            </w:r>
            <w:r w:rsidRPr="008D1CC7">
              <w:rPr>
                <w:rStyle w:val="Hyperlink"/>
                <w:noProof/>
              </w:rPr>
              <w:t>Model and assessment data integrity</w:t>
            </w:r>
            <w:r>
              <w:rPr>
                <w:noProof/>
                <w:webHidden/>
              </w:rPr>
              <w:tab/>
            </w:r>
            <w:r>
              <w:rPr>
                <w:noProof/>
                <w:webHidden/>
              </w:rPr>
              <w:fldChar w:fldCharType="begin"/>
            </w:r>
            <w:r>
              <w:rPr>
                <w:noProof/>
                <w:webHidden/>
              </w:rPr>
              <w:instrText xml:space="preserve"> PAGEREF _Toc244253194 \h </w:instrText>
            </w:r>
            <w:r>
              <w:rPr>
                <w:noProof/>
                <w:webHidden/>
              </w:rPr>
            </w:r>
            <w:r>
              <w:rPr>
                <w:noProof/>
                <w:webHidden/>
              </w:rPr>
              <w:fldChar w:fldCharType="separate"/>
            </w:r>
            <w:r>
              <w:rPr>
                <w:noProof/>
                <w:webHidden/>
              </w:rPr>
              <w:t>5</w:t>
            </w:r>
            <w:r>
              <w:rPr>
                <w:noProof/>
                <w:webHidden/>
              </w:rPr>
              <w:fldChar w:fldCharType="end"/>
            </w:r>
          </w:hyperlink>
        </w:p>
        <w:p w14:paraId="432B4022" w14:textId="1BD4C26D" w:rsidR="00641D60" w:rsidRDefault="00641D60">
          <w:pPr>
            <w:pStyle w:val="TOC2"/>
            <w:rPr>
              <w:rFonts w:asciiTheme="minorHAnsi" w:hAnsiTheme="minorHAnsi"/>
              <w:noProof/>
              <w:kern w:val="2"/>
              <w:sz w:val="24"/>
              <w:szCs w:val="24"/>
              <w:lang w:val="en-AU" w:eastAsia="en-AU"/>
              <w14:ligatures w14:val="standardContextual"/>
            </w:rPr>
          </w:pPr>
          <w:hyperlink w:anchor="_Toc244253195" w:history="1">
            <w:r w:rsidRPr="008D1CC7">
              <w:rPr>
                <w:rStyle w:val="Hyperlink"/>
                <w:rFonts w:ascii="Abadi" w:hAnsi="Abadi"/>
                <w:noProof/>
              </w:rPr>
              <w:t>1.8.</w:t>
            </w:r>
            <w:r>
              <w:rPr>
                <w:rFonts w:asciiTheme="minorHAnsi" w:hAnsiTheme="minorHAnsi"/>
                <w:noProof/>
                <w:kern w:val="2"/>
                <w:sz w:val="24"/>
                <w:szCs w:val="24"/>
                <w:lang w:val="en-AU" w:eastAsia="en-AU"/>
                <w14:ligatures w14:val="standardContextual"/>
              </w:rPr>
              <w:tab/>
            </w:r>
            <w:r w:rsidRPr="008D1CC7">
              <w:rPr>
                <w:rStyle w:val="Hyperlink"/>
                <w:noProof/>
              </w:rPr>
              <w:t>Certificate generation controls</w:t>
            </w:r>
            <w:r>
              <w:rPr>
                <w:noProof/>
                <w:webHidden/>
              </w:rPr>
              <w:tab/>
            </w:r>
            <w:r>
              <w:rPr>
                <w:noProof/>
                <w:webHidden/>
              </w:rPr>
              <w:fldChar w:fldCharType="begin"/>
            </w:r>
            <w:r>
              <w:rPr>
                <w:noProof/>
                <w:webHidden/>
              </w:rPr>
              <w:instrText xml:space="preserve"> PAGEREF _Toc244253195 \h </w:instrText>
            </w:r>
            <w:r>
              <w:rPr>
                <w:noProof/>
                <w:webHidden/>
              </w:rPr>
            </w:r>
            <w:r>
              <w:rPr>
                <w:noProof/>
                <w:webHidden/>
              </w:rPr>
              <w:fldChar w:fldCharType="separate"/>
            </w:r>
            <w:r>
              <w:rPr>
                <w:noProof/>
                <w:webHidden/>
              </w:rPr>
              <w:t>5</w:t>
            </w:r>
            <w:r>
              <w:rPr>
                <w:noProof/>
                <w:webHidden/>
              </w:rPr>
              <w:fldChar w:fldCharType="end"/>
            </w:r>
          </w:hyperlink>
        </w:p>
        <w:p w14:paraId="6D4843A5" w14:textId="70045864" w:rsidR="00641D60" w:rsidRDefault="00641D60">
          <w:pPr>
            <w:pStyle w:val="TOC2"/>
            <w:rPr>
              <w:rFonts w:asciiTheme="minorHAnsi" w:hAnsiTheme="minorHAnsi"/>
              <w:noProof/>
              <w:kern w:val="2"/>
              <w:sz w:val="24"/>
              <w:szCs w:val="24"/>
              <w:lang w:val="en-AU" w:eastAsia="en-AU"/>
              <w14:ligatures w14:val="standardContextual"/>
            </w:rPr>
          </w:pPr>
          <w:hyperlink w:anchor="_Toc244253196" w:history="1">
            <w:r w:rsidRPr="008D1CC7">
              <w:rPr>
                <w:rStyle w:val="Hyperlink"/>
                <w:rFonts w:ascii="Abadi" w:hAnsi="Abadi"/>
                <w:noProof/>
              </w:rPr>
              <w:t>1.9.</w:t>
            </w:r>
            <w:r>
              <w:rPr>
                <w:rFonts w:asciiTheme="minorHAnsi" w:hAnsiTheme="minorHAnsi"/>
                <w:noProof/>
                <w:kern w:val="2"/>
                <w:sz w:val="24"/>
                <w:szCs w:val="24"/>
                <w:lang w:val="en-AU" w:eastAsia="en-AU"/>
                <w14:ligatures w14:val="standardContextual"/>
              </w:rPr>
              <w:tab/>
            </w:r>
            <w:r w:rsidRPr="008D1CC7">
              <w:rPr>
                <w:rStyle w:val="Hyperlink"/>
                <w:noProof/>
              </w:rPr>
              <w:t>Records, traceability and audit</w:t>
            </w:r>
            <w:r>
              <w:rPr>
                <w:noProof/>
                <w:webHidden/>
              </w:rPr>
              <w:tab/>
            </w:r>
            <w:r>
              <w:rPr>
                <w:noProof/>
                <w:webHidden/>
              </w:rPr>
              <w:fldChar w:fldCharType="begin"/>
            </w:r>
            <w:r>
              <w:rPr>
                <w:noProof/>
                <w:webHidden/>
              </w:rPr>
              <w:instrText xml:space="preserve"> PAGEREF _Toc244253196 \h </w:instrText>
            </w:r>
            <w:r>
              <w:rPr>
                <w:noProof/>
                <w:webHidden/>
              </w:rPr>
            </w:r>
            <w:r>
              <w:rPr>
                <w:noProof/>
                <w:webHidden/>
              </w:rPr>
              <w:fldChar w:fldCharType="separate"/>
            </w:r>
            <w:r>
              <w:rPr>
                <w:noProof/>
                <w:webHidden/>
              </w:rPr>
              <w:t>5</w:t>
            </w:r>
            <w:r>
              <w:rPr>
                <w:noProof/>
                <w:webHidden/>
              </w:rPr>
              <w:fldChar w:fldCharType="end"/>
            </w:r>
          </w:hyperlink>
        </w:p>
        <w:p w14:paraId="08581558" w14:textId="6868E15E" w:rsidR="00641D60" w:rsidRDefault="00641D60">
          <w:pPr>
            <w:pStyle w:val="TOC2"/>
            <w:rPr>
              <w:rFonts w:asciiTheme="minorHAnsi" w:hAnsiTheme="minorHAnsi"/>
              <w:noProof/>
              <w:kern w:val="2"/>
              <w:sz w:val="24"/>
              <w:szCs w:val="24"/>
              <w:lang w:val="en-AU" w:eastAsia="en-AU"/>
              <w14:ligatures w14:val="standardContextual"/>
            </w:rPr>
          </w:pPr>
          <w:hyperlink w:anchor="_Toc244253197" w:history="1">
            <w:r w:rsidRPr="008D1CC7">
              <w:rPr>
                <w:rStyle w:val="Hyperlink"/>
                <w:rFonts w:ascii="Abadi" w:hAnsi="Abadi"/>
                <w:noProof/>
              </w:rPr>
              <w:t>1.10.</w:t>
            </w:r>
            <w:r>
              <w:rPr>
                <w:rFonts w:asciiTheme="minorHAnsi" w:hAnsiTheme="minorHAnsi"/>
                <w:noProof/>
                <w:kern w:val="2"/>
                <w:sz w:val="24"/>
                <w:szCs w:val="24"/>
                <w:lang w:val="en-AU" w:eastAsia="en-AU"/>
                <w14:ligatures w14:val="standardContextual"/>
              </w:rPr>
              <w:tab/>
            </w:r>
            <w:r w:rsidRPr="008D1CC7">
              <w:rPr>
                <w:rStyle w:val="Hyperlink"/>
                <w:noProof/>
              </w:rPr>
              <w:t>Third-party products, services and integrations</w:t>
            </w:r>
            <w:r>
              <w:rPr>
                <w:noProof/>
                <w:webHidden/>
              </w:rPr>
              <w:tab/>
            </w:r>
            <w:r>
              <w:rPr>
                <w:noProof/>
                <w:webHidden/>
              </w:rPr>
              <w:fldChar w:fldCharType="begin"/>
            </w:r>
            <w:r>
              <w:rPr>
                <w:noProof/>
                <w:webHidden/>
              </w:rPr>
              <w:instrText xml:space="preserve"> PAGEREF _Toc244253197 \h </w:instrText>
            </w:r>
            <w:r>
              <w:rPr>
                <w:noProof/>
                <w:webHidden/>
              </w:rPr>
            </w:r>
            <w:r>
              <w:rPr>
                <w:noProof/>
                <w:webHidden/>
              </w:rPr>
              <w:fldChar w:fldCharType="separate"/>
            </w:r>
            <w:r>
              <w:rPr>
                <w:noProof/>
                <w:webHidden/>
              </w:rPr>
              <w:t>6</w:t>
            </w:r>
            <w:r>
              <w:rPr>
                <w:noProof/>
                <w:webHidden/>
              </w:rPr>
              <w:fldChar w:fldCharType="end"/>
            </w:r>
          </w:hyperlink>
        </w:p>
        <w:p w14:paraId="363782F2" w14:textId="3B97AFD3" w:rsidR="00641D60" w:rsidRDefault="00641D60">
          <w:pPr>
            <w:pStyle w:val="TOC2"/>
            <w:rPr>
              <w:rFonts w:asciiTheme="minorHAnsi" w:hAnsiTheme="minorHAnsi"/>
              <w:noProof/>
              <w:kern w:val="2"/>
              <w:sz w:val="24"/>
              <w:szCs w:val="24"/>
              <w:lang w:val="en-AU" w:eastAsia="en-AU"/>
              <w14:ligatures w14:val="standardContextual"/>
            </w:rPr>
          </w:pPr>
          <w:hyperlink w:anchor="_Toc244253198" w:history="1">
            <w:r w:rsidRPr="008D1CC7">
              <w:rPr>
                <w:rStyle w:val="Hyperlink"/>
                <w:noProof/>
              </w:rPr>
              <w:t>Part C — Accreditation-readiness testing and evidence</w:t>
            </w:r>
            <w:r>
              <w:rPr>
                <w:noProof/>
                <w:webHidden/>
              </w:rPr>
              <w:tab/>
            </w:r>
            <w:r>
              <w:rPr>
                <w:noProof/>
                <w:webHidden/>
              </w:rPr>
              <w:fldChar w:fldCharType="begin"/>
            </w:r>
            <w:r>
              <w:rPr>
                <w:noProof/>
                <w:webHidden/>
              </w:rPr>
              <w:instrText xml:space="preserve"> PAGEREF _Toc244253198 \h </w:instrText>
            </w:r>
            <w:r>
              <w:rPr>
                <w:noProof/>
                <w:webHidden/>
              </w:rPr>
            </w:r>
            <w:r>
              <w:rPr>
                <w:noProof/>
                <w:webHidden/>
              </w:rPr>
              <w:fldChar w:fldCharType="separate"/>
            </w:r>
            <w:r>
              <w:rPr>
                <w:noProof/>
                <w:webHidden/>
              </w:rPr>
              <w:t>6</w:t>
            </w:r>
            <w:r>
              <w:rPr>
                <w:noProof/>
                <w:webHidden/>
              </w:rPr>
              <w:fldChar w:fldCharType="end"/>
            </w:r>
          </w:hyperlink>
        </w:p>
        <w:p w14:paraId="0AA75DAD" w14:textId="68C210B5" w:rsidR="00641D60" w:rsidRDefault="00641D60">
          <w:pPr>
            <w:pStyle w:val="TOC2"/>
            <w:rPr>
              <w:rFonts w:asciiTheme="minorHAnsi" w:hAnsiTheme="minorHAnsi"/>
              <w:noProof/>
              <w:kern w:val="2"/>
              <w:sz w:val="24"/>
              <w:szCs w:val="24"/>
              <w:lang w:val="en-AU" w:eastAsia="en-AU"/>
              <w14:ligatures w14:val="standardContextual"/>
            </w:rPr>
          </w:pPr>
          <w:hyperlink w:anchor="_Toc244253199" w:history="1">
            <w:r w:rsidRPr="008D1CC7">
              <w:rPr>
                <w:rStyle w:val="Hyperlink"/>
                <w:rFonts w:ascii="Abadi" w:hAnsi="Abadi"/>
                <w:noProof/>
              </w:rPr>
              <w:t>1.11.</w:t>
            </w:r>
            <w:r>
              <w:rPr>
                <w:rFonts w:asciiTheme="minorHAnsi" w:hAnsiTheme="minorHAnsi"/>
                <w:noProof/>
                <w:kern w:val="2"/>
                <w:sz w:val="24"/>
                <w:szCs w:val="24"/>
                <w:lang w:val="en-AU" w:eastAsia="en-AU"/>
                <w14:ligatures w14:val="standardContextual"/>
              </w:rPr>
              <w:tab/>
            </w:r>
            <w:r w:rsidRPr="008D1CC7">
              <w:rPr>
                <w:rStyle w:val="Hyperlink"/>
                <w:noProof/>
              </w:rPr>
              <w:t>Representative assessments</w:t>
            </w:r>
            <w:r>
              <w:rPr>
                <w:noProof/>
                <w:webHidden/>
              </w:rPr>
              <w:tab/>
            </w:r>
            <w:r>
              <w:rPr>
                <w:noProof/>
                <w:webHidden/>
              </w:rPr>
              <w:fldChar w:fldCharType="begin"/>
            </w:r>
            <w:r>
              <w:rPr>
                <w:noProof/>
                <w:webHidden/>
              </w:rPr>
              <w:instrText xml:space="preserve"> PAGEREF _Toc244253199 \h </w:instrText>
            </w:r>
            <w:r>
              <w:rPr>
                <w:noProof/>
                <w:webHidden/>
              </w:rPr>
            </w:r>
            <w:r>
              <w:rPr>
                <w:noProof/>
                <w:webHidden/>
              </w:rPr>
              <w:fldChar w:fldCharType="separate"/>
            </w:r>
            <w:r>
              <w:rPr>
                <w:noProof/>
                <w:webHidden/>
              </w:rPr>
              <w:t>6</w:t>
            </w:r>
            <w:r>
              <w:rPr>
                <w:noProof/>
                <w:webHidden/>
              </w:rPr>
              <w:fldChar w:fldCharType="end"/>
            </w:r>
          </w:hyperlink>
        </w:p>
        <w:p w14:paraId="51C16E91" w14:textId="5E85959D" w:rsidR="00641D60" w:rsidRDefault="00641D60">
          <w:pPr>
            <w:pStyle w:val="TOC2"/>
            <w:rPr>
              <w:rFonts w:asciiTheme="minorHAnsi" w:hAnsiTheme="minorHAnsi"/>
              <w:noProof/>
              <w:kern w:val="2"/>
              <w:sz w:val="24"/>
              <w:szCs w:val="24"/>
              <w:lang w:val="en-AU" w:eastAsia="en-AU"/>
              <w14:ligatures w14:val="standardContextual"/>
            </w:rPr>
          </w:pPr>
          <w:hyperlink w:anchor="_Toc244253200" w:history="1">
            <w:r w:rsidRPr="008D1CC7">
              <w:rPr>
                <w:rStyle w:val="Hyperlink"/>
                <w:rFonts w:ascii="Abadi" w:hAnsi="Abadi"/>
                <w:noProof/>
              </w:rPr>
              <w:t>1.12.</w:t>
            </w:r>
            <w:r>
              <w:rPr>
                <w:rFonts w:asciiTheme="minorHAnsi" w:hAnsiTheme="minorHAnsi"/>
                <w:noProof/>
                <w:kern w:val="2"/>
                <w:sz w:val="24"/>
                <w:szCs w:val="24"/>
                <w:lang w:val="en-AU" w:eastAsia="en-AU"/>
                <w14:ligatures w14:val="standardContextual"/>
              </w:rPr>
              <w:tab/>
            </w:r>
            <w:r w:rsidRPr="008D1CC7">
              <w:rPr>
                <w:rStyle w:val="Hyperlink"/>
                <w:noProof/>
              </w:rPr>
              <w:t>Dwelling and assessment scenario coverage</w:t>
            </w:r>
            <w:r>
              <w:rPr>
                <w:noProof/>
                <w:webHidden/>
              </w:rPr>
              <w:tab/>
            </w:r>
            <w:r>
              <w:rPr>
                <w:noProof/>
                <w:webHidden/>
              </w:rPr>
              <w:fldChar w:fldCharType="begin"/>
            </w:r>
            <w:r>
              <w:rPr>
                <w:noProof/>
                <w:webHidden/>
              </w:rPr>
              <w:instrText xml:space="preserve"> PAGEREF _Toc244253200 \h </w:instrText>
            </w:r>
            <w:r>
              <w:rPr>
                <w:noProof/>
                <w:webHidden/>
              </w:rPr>
            </w:r>
            <w:r>
              <w:rPr>
                <w:noProof/>
                <w:webHidden/>
              </w:rPr>
              <w:fldChar w:fldCharType="separate"/>
            </w:r>
            <w:r>
              <w:rPr>
                <w:noProof/>
                <w:webHidden/>
              </w:rPr>
              <w:t>6</w:t>
            </w:r>
            <w:r>
              <w:rPr>
                <w:noProof/>
                <w:webHidden/>
              </w:rPr>
              <w:fldChar w:fldCharType="end"/>
            </w:r>
          </w:hyperlink>
        </w:p>
        <w:p w14:paraId="04BB9DC6" w14:textId="5F34B849" w:rsidR="00641D60" w:rsidRDefault="00641D60">
          <w:pPr>
            <w:pStyle w:val="TOC2"/>
            <w:rPr>
              <w:rFonts w:asciiTheme="minorHAnsi" w:hAnsiTheme="minorHAnsi"/>
              <w:noProof/>
              <w:kern w:val="2"/>
              <w:sz w:val="24"/>
              <w:szCs w:val="24"/>
              <w:lang w:val="en-AU" w:eastAsia="en-AU"/>
              <w14:ligatures w14:val="standardContextual"/>
            </w:rPr>
          </w:pPr>
          <w:hyperlink w:anchor="_Toc244253201" w:history="1">
            <w:r w:rsidRPr="008D1CC7">
              <w:rPr>
                <w:rStyle w:val="Hyperlink"/>
                <w:rFonts w:ascii="Abadi" w:hAnsi="Abadi"/>
                <w:noProof/>
              </w:rPr>
              <w:t>1.13.</w:t>
            </w:r>
            <w:r>
              <w:rPr>
                <w:rFonts w:asciiTheme="minorHAnsi" w:hAnsiTheme="minorHAnsi"/>
                <w:noProof/>
                <w:kern w:val="2"/>
                <w:sz w:val="24"/>
                <w:szCs w:val="24"/>
                <w:lang w:val="en-AU" w:eastAsia="en-AU"/>
                <w14:ligatures w14:val="standardContextual"/>
              </w:rPr>
              <w:tab/>
            </w:r>
            <w:r w:rsidRPr="008D1CC7">
              <w:rPr>
                <w:rStyle w:val="Hyperlink"/>
                <w:noProof/>
              </w:rPr>
              <w:t>Requirements testing and traceability</w:t>
            </w:r>
            <w:r>
              <w:rPr>
                <w:noProof/>
                <w:webHidden/>
              </w:rPr>
              <w:tab/>
            </w:r>
            <w:r>
              <w:rPr>
                <w:noProof/>
                <w:webHidden/>
              </w:rPr>
              <w:fldChar w:fldCharType="begin"/>
            </w:r>
            <w:r>
              <w:rPr>
                <w:noProof/>
                <w:webHidden/>
              </w:rPr>
              <w:instrText xml:space="preserve"> PAGEREF _Toc244253201 \h </w:instrText>
            </w:r>
            <w:r>
              <w:rPr>
                <w:noProof/>
                <w:webHidden/>
              </w:rPr>
            </w:r>
            <w:r>
              <w:rPr>
                <w:noProof/>
                <w:webHidden/>
              </w:rPr>
              <w:fldChar w:fldCharType="separate"/>
            </w:r>
            <w:r>
              <w:rPr>
                <w:noProof/>
                <w:webHidden/>
              </w:rPr>
              <w:t>7</w:t>
            </w:r>
            <w:r>
              <w:rPr>
                <w:noProof/>
                <w:webHidden/>
              </w:rPr>
              <w:fldChar w:fldCharType="end"/>
            </w:r>
          </w:hyperlink>
        </w:p>
        <w:p w14:paraId="2CA07A64" w14:textId="72169123" w:rsidR="00641D60" w:rsidRDefault="00641D60">
          <w:pPr>
            <w:pStyle w:val="TOC2"/>
            <w:rPr>
              <w:rFonts w:asciiTheme="minorHAnsi" w:hAnsiTheme="minorHAnsi"/>
              <w:noProof/>
              <w:kern w:val="2"/>
              <w:sz w:val="24"/>
              <w:szCs w:val="24"/>
              <w:lang w:val="en-AU" w:eastAsia="en-AU"/>
              <w14:ligatures w14:val="standardContextual"/>
            </w:rPr>
          </w:pPr>
          <w:hyperlink w:anchor="_Toc244253202" w:history="1">
            <w:r w:rsidRPr="008D1CC7">
              <w:rPr>
                <w:rStyle w:val="Hyperlink"/>
                <w:rFonts w:ascii="Abadi" w:hAnsi="Abadi"/>
                <w:noProof/>
              </w:rPr>
              <w:t>1.14.</w:t>
            </w:r>
            <w:r>
              <w:rPr>
                <w:rFonts w:asciiTheme="minorHAnsi" w:hAnsiTheme="minorHAnsi"/>
                <w:noProof/>
                <w:kern w:val="2"/>
                <w:sz w:val="24"/>
                <w:szCs w:val="24"/>
                <w:lang w:val="en-AU" w:eastAsia="en-AU"/>
                <w14:ligatures w14:val="standardContextual"/>
              </w:rPr>
              <w:tab/>
            </w:r>
            <w:r w:rsidRPr="008D1CC7">
              <w:rPr>
                <w:rStyle w:val="Hyperlink"/>
                <w:noProof/>
              </w:rPr>
              <w:t>Readiness evidence</w:t>
            </w:r>
            <w:r>
              <w:rPr>
                <w:noProof/>
                <w:webHidden/>
              </w:rPr>
              <w:tab/>
            </w:r>
            <w:r>
              <w:rPr>
                <w:noProof/>
                <w:webHidden/>
              </w:rPr>
              <w:fldChar w:fldCharType="begin"/>
            </w:r>
            <w:r>
              <w:rPr>
                <w:noProof/>
                <w:webHidden/>
              </w:rPr>
              <w:instrText xml:space="preserve"> PAGEREF _Toc244253202 \h </w:instrText>
            </w:r>
            <w:r>
              <w:rPr>
                <w:noProof/>
                <w:webHidden/>
              </w:rPr>
            </w:r>
            <w:r>
              <w:rPr>
                <w:noProof/>
                <w:webHidden/>
              </w:rPr>
              <w:fldChar w:fldCharType="separate"/>
            </w:r>
            <w:r>
              <w:rPr>
                <w:noProof/>
                <w:webHidden/>
              </w:rPr>
              <w:t>7</w:t>
            </w:r>
            <w:r>
              <w:rPr>
                <w:noProof/>
                <w:webHidden/>
              </w:rPr>
              <w:fldChar w:fldCharType="end"/>
            </w:r>
          </w:hyperlink>
        </w:p>
        <w:p w14:paraId="2384106B" w14:textId="12815FD8" w:rsidR="00641D60" w:rsidRDefault="00641D60">
          <w:pPr>
            <w:pStyle w:val="TOC2"/>
            <w:rPr>
              <w:rFonts w:asciiTheme="minorHAnsi" w:hAnsiTheme="minorHAnsi"/>
              <w:noProof/>
              <w:kern w:val="2"/>
              <w:sz w:val="24"/>
              <w:szCs w:val="24"/>
              <w:lang w:val="en-AU" w:eastAsia="en-AU"/>
              <w14:ligatures w14:val="standardContextual"/>
            </w:rPr>
          </w:pPr>
          <w:hyperlink w:anchor="_Toc244253203" w:history="1">
            <w:r w:rsidRPr="008D1CC7">
              <w:rPr>
                <w:rStyle w:val="Hyperlink"/>
                <w:rFonts w:ascii="Abadi" w:hAnsi="Abadi"/>
                <w:noProof/>
              </w:rPr>
              <w:t>1.15.</w:t>
            </w:r>
            <w:r>
              <w:rPr>
                <w:rFonts w:asciiTheme="minorHAnsi" w:hAnsiTheme="minorHAnsi"/>
                <w:noProof/>
                <w:kern w:val="2"/>
                <w:sz w:val="24"/>
                <w:szCs w:val="24"/>
                <w:lang w:val="en-AU" w:eastAsia="en-AU"/>
                <w14:ligatures w14:val="standardContextual"/>
              </w:rPr>
              <w:tab/>
            </w:r>
            <w:r w:rsidRPr="008D1CC7">
              <w:rPr>
                <w:rStyle w:val="Hyperlink"/>
                <w:noProof/>
              </w:rPr>
              <w:t>Additional testing and verification</w:t>
            </w:r>
            <w:r>
              <w:rPr>
                <w:noProof/>
                <w:webHidden/>
              </w:rPr>
              <w:tab/>
            </w:r>
            <w:r>
              <w:rPr>
                <w:noProof/>
                <w:webHidden/>
              </w:rPr>
              <w:fldChar w:fldCharType="begin"/>
            </w:r>
            <w:r>
              <w:rPr>
                <w:noProof/>
                <w:webHidden/>
              </w:rPr>
              <w:instrText xml:space="preserve"> PAGEREF _Toc244253203 \h </w:instrText>
            </w:r>
            <w:r>
              <w:rPr>
                <w:noProof/>
                <w:webHidden/>
              </w:rPr>
            </w:r>
            <w:r>
              <w:rPr>
                <w:noProof/>
                <w:webHidden/>
              </w:rPr>
              <w:fldChar w:fldCharType="separate"/>
            </w:r>
            <w:r>
              <w:rPr>
                <w:noProof/>
                <w:webHidden/>
              </w:rPr>
              <w:t>8</w:t>
            </w:r>
            <w:r>
              <w:rPr>
                <w:noProof/>
                <w:webHidden/>
              </w:rPr>
              <w:fldChar w:fldCharType="end"/>
            </w:r>
          </w:hyperlink>
        </w:p>
        <w:p w14:paraId="1C76944B" w14:textId="187EE60F" w:rsidR="00641D60" w:rsidRDefault="00641D60">
          <w:pPr>
            <w:pStyle w:val="TOC1"/>
            <w:rPr>
              <w:rFonts w:asciiTheme="minorHAnsi" w:hAnsiTheme="minorHAnsi"/>
              <w:kern w:val="2"/>
              <w:sz w:val="24"/>
              <w:szCs w:val="24"/>
              <w:lang w:val="en-AU" w:eastAsia="en-AU"/>
              <w14:ligatures w14:val="standardContextual"/>
            </w:rPr>
          </w:pPr>
          <w:hyperlink w:anchor="_Toc244253204" w:history="1">
            <w:r w:rsidRPr="008D1CC7">
              <w:rPr>
                <w:rStyle w:val="Hyperlink"/>
              </w:rPr>
              <w:t>2.</w:t>
            </w:r>
            <w:r>
              <w:rPr>
                <w:rFonts w:asciiTheme="minorHAnsi" w:hAnsiTheme="minorHAnsi"/>
                <w:kern w:val="2"/>
                <w:sz w:val="24"/>
                <w:szCs w:val="24"/>
                <w:lang w:val="en-AU" w:eastAsia="en-AU"/>
                <w14:ligatures w14:val="standardContextual"/>
              </w:rPr>
              <w:tab/>
            </w:r>
            <w:r w:rsidRPr="008D1CC7">
              <w:rPr>
                <w:rStyle w:val="Hyperlink"/>
              </w:rPr>
              <w:t>Appendix: Accreditation submission checklists</w:t>
            </w:r>
            <w:r>
              <w:rPr>
                <w:webHidden/>
              </w:rPr>
              <w:tab/>
            </w:r>
            <w:r>
              <w:rPr>
                <w:webHidden/>
              </w:rPr>
              <w:fldChar w:fldCharType="begin"/>
            </w:r>
            <w:r>
              <w:rPr>
                <w:webHidden/>
              </w:rPr>
              <w:instrText xml:space="preserve"> PAGEREF _Toc244253204 \h </w:instrText>
            </w:r>
            <w:r>
              <w:rPr>
                <w:webHidden/>
              </w:rPr>
            </w:r>
            <w:r>
              <w:rPr>
                <w:webHidden/>
              </w:rPr>
              <w:fldChar w:fldCharType="separate"/>
            </w:r>
            <w:r>
              <w:rPr>
                <w:webHidden/>
              </w:rPr>
              <w:t>9</w:t>
            </w:r>
            <w:r>
              <w:rPr>
                <w:webHidden/>
              </w:rPr>
              <w:fldChar w:fldCharType="end"/>
            </w:r>
          </w:hyperlink>
        </w:p>
        <w:p w14:paraId="0C23B64C" w14:textId="316482F2" w:rsidR="00641D60" w:rsidRDefault="00641D60">
          <w:pPr>
            <w:pStyle w:val="TOC1"/>
            <w:rPr>
              <w:rFonts w:asciiTheme="minorHAnsi" w:hAnsiTheme="minorHAnsi"/>
              <w:kern w:val="2"/>
              <w:sz w:val="24"/>
              <w:szCs w:val="24"/>
              <w:lang w:val="en-AU" w:eastAsia="en-AU"/>
              <w14:ligatures w14:val="standardContextual"/>
            </w:rPr>
          </w:pPr>
          <w:hyperlink w:anchor="_Toc244253205" w:history="1">
            <w:r w:rsidRPr="008D1CC7">
              <w:rPr>
                <w:rStyle w:val="Hyperlink"/>
              </w:rPr>
              <w:t>3.</w:t>
            </w:r>
            <w:r>
              <w:rPr>
                <w:rFonts w:asciiTheme="minorHAnsi" w:hAnsiTheme="minorHAnsi"/>
                <w:kern w:val="2"/>
                <w:sz w:val="24"/>
                <w:szCs w:val="24"/>
                <w:lang w:val="en-AU" w:eastAsia="en-AU"/>
                <w14:ligatures w14:val="standardContextual"/>
              </w:rPr>
              <w:tab/>
            </w:r>
            <w:r w:rsidRPr="008D1CC7">
              <w:rPr>
                <w:rStyle w:val="Hyperlink"/>
              </w:rPr>
              <w:t>Appendix: Benchmark dwellings and scenarios</w:t>
            </w:r>
            <w:r>
              <w:rPr>
                <w:webHidden/>
              </w:rPr>
              <w:tab/>
            </w:r>
            <w:r>
              <w:rPr>
                <w:webHidden/>
              </w:rPr>
              <w:fldChar w:fldCharType="begin"/>
            </w:r>
            <w:r>
              <w:rPr>
                <w:webHidden/>
              </w:rPr>
              <w:instrText xml:space="preserve"> PAGEREF _Toc244253205 \h </w:instrText>
            </w:r>
            <w:r>
              <w:rPr>
                <w:webHidden/>
              </w:rPr>
            </w:r>
            <w:r>
              <w:rPr>
                <w:webHidden/>
              </w:rPr>
              <w:fldChar w:fldCharType="separate"/>
            </w:r>
            <w:r>
              <w:rPr>
                <w:webHidden/>
              </w:rPr>
              <w:t>10</w:t>
            </w:r>
            <w:r>
              <w:rPr>
                <w:webHidden/>
              </w:rPr>
              <w:fldChar w:fldCharType="end"/>
            </w:r>
          </w:hyperlink>
        </w:p>
        <w:p w14:paraId="51154C2A" w14:textId="3EE307EB" w:rsidR="00641D60" w:rsidRDefault="00641D60">
          <w:pPr>
            <w:pStyle w:val="TOC1"/>
            <w:rPr>
              <w:rFonts w:asciiTheme="minorHAnsi" w:hAnsiTheme="minorHAnsi"/>
              <w:kern w:val="2"/>
              <w:sz w:val="24"/>
              <w:szCs w:val="24"/>
              <w:lang w:val="en-AU" w:eastAsia="en-AU"/>
              <w14:ligatures w14:val="standardContextual"/>
            </w:rPr>
          </w:pPr>
          <w:hyperlink w:anchor="_Toc244253206" w:history="1">
            <w:r w:rsidRPr="008D1CC7">
              <w:rPr>
                <w:rStyle w:val="Hyperlink"/>
              </w:rPr>
              <w:t>4.</w:t>
            </w:r>
            <w:r>
              <w:rPr>
                <w:rFonts w:asciiTheme="minorHAnsi" w:hAnsiTheme="minorHAnsi"/>
                <w:kern w:val="2"/>
                <w:sz w:val="24"/>
                <w:szCs w:val="24"/>
                <w:lang w:val="en-AU" w:eastAsia="en-AU"/>
                <w14:ligatures w14:val="standardContextual"/>
              </w:rPr>
              <w:tab/>
            </w:r>
            <w:r w:rsidRPr="008D1CC7">
              <w:rPr>
                <w:rStyle w:val="Hyperlink"/>
              </w:rPr>
              <w:t>Appendix: Accreditation rating accuracy tolerances</w:t>
            </w:r>
            <w:r>
              <w:rPr>
                <w:webHidden/>
              </w:rPr>
              <w:tab/>
            </w:r>
            <w:r>
              <w:rPr>
                <w:webHidden/>
              </w:rPr>
              <w:fldChar w:fldCharType="begin"/>
            </w:r>
            <w:r>
              <w:rPr>
                <w:webHidden/>
              </w:rPr>
              <w:instrText xml:space="preserve"> PAGEREF _Toc244253206 \h </w:instrText>
            </w:r>
            <w:r>
              <w:rPr>
                <w:webHidden/>
              </w:rPr>
            </w:r>
            <w:r>
              <w:rPr>
                <w:webHidden/>
              </w:rPr>
              <w:fldChar w:fldCharType="separate"/>
            </w:r>
            <w:r>
              <w:rPr>
                <w:webHidden/>
              </w:rPr>
              <w:t>21</w:t>
            </w:r>
            <w:r>
              <w:rPr>
                <w:webHidden/>
              </w:rPr>
              <w:fldChar w:fldCharType="end"/>
            </w:r>
          </w:hyperlink>
        </w:p>
        <w:p w14:paraId="3917B6D5" w14:textId="50F2F284" w:rsidR="00641D60" w:rsidRDefault="00641D60">
          <w:pPr>
            <w:pStyle w:val="TOC1"/>
            <w:rPr>
              <w:rFonts w:asciiTheme="minorHAnsi" w:hAnsiTheme="minorHAnsi"/>
              <w:kern w:val="2"/>
              <w:sz w:val="24"/>
              <w:szCs w:val="24"/>
              <w:lang w:val="en-AU" w:eastAsia="en-AU"/>
              <w14:ligatures w14:val="standardContextual"/>
            </w:rPr>
          </w:pPr>
          <w:hyperlink w:anchor="_Toc244253207" w:history="1">
            <w:r w:rsidRPr="008D1CC7">
              <w:rPr>
                <w:rStyle w:val="Hyperlink"/>
              </w:rPr>
              <w:t>5.</w:t>
            </w:r>
            <w:r>
              <w:rPr>
                <w:rFonts w:asciiTheme="minorHAnsi" w:hAnsiTheme="minorHAnsi"/>
                <w:kern w:val="2"/>
                <w:sz w:val="24"/>
                <w:szCs w:val="24"/>
                <w:lang w:val="en-AU" w:eastAsia="en-AU"/>
                <w14:ligatures w14:val="standardContextual"/>
              </w:rPr>
              <w:tab/>
            </w:r>
            <w:r w:rsidRPr="008D1CC7">
              <w:rPr>
                <w:rStyle w:val="Hyperlink"/>
              </w:rPr>
              <w:t>Appendix: CSIRO software updates – SOP</w:t>
            </w:r>
            <w:r>
              <w:rPr>
                <w:webHidden/>
              </w:rPr>
              <w:tab/>
            </w:r>
            <w:r>
              <w:rPr>
                <w:webHidden/>
              </w:rPr>
              <w:fldChar w:fldCharType="begin"/>
            </w:r>
            <w:r>
              <w:rPr>
                <w:webHidden/>
              </w:rPr>
              <w:instrText xml:space="preserve"> PAGEREF _Toc244253207 \h </w:instrText>
            </w:r>
            <w:r>
              <w:rPr>
                <w:webHidden/>
              </w:rPr>
            </w:r>
            <w:r>
              <w:rPr>
                <w:webHidden/>
              </w:rPr>
              <w:fldChar w:fldCharType="separate"/>
            </w:r>
            <w:r>
              <w:rPr>
                <w:webHidden/>
              </w:rPr>
              <w:t>23</w:t>
            </w:r>
            <w:r>
              <w:rPr>
                <w:webHidden/>
              </w:rPr>
              <w:fldChar w:fldCharType="end"/>
            </w:r>
          </w:hyperlink>
        </w:p>
        <w:p w14:paraId="5DCDDF78" w14:textId="48DCAAD4" w:rsidR="00641D60" w:rsidRDefault="00641D60">
          <w:pPr>
            <w:pStyle w:val="TOC1"/>
            <w:rPr>
              <w:rFonts w:asciiTheme="minorHAnsi" w:hAnsiTheme="minorHAnsi"/>
              <w:kern w:val="2"/>
              <w:sz w:val="24"/>
              <w:szCs w:val="24"/>
              <w:lang w:val="en-AU" w:eastAsia="en-AU"/>
              <w14:ligatures w14:val="standardContextual"/>
            </w:rPr>
          </w:pPr>
          <w:hyperlink w:anchor="_Toc244253208" w:history="1">
            <w:r w:rsidRPr="008D1CC7">
              <w:rPr>
                <w:rStyle w:val="Hyperlink"/>
              </w:rPr>
              <w:t>6.</w:t>
            </w:r>
            <w:r>
              <w:rPr>
                <w:rFonts w:asciiTheme="minorHAnsi" w:hAnsiTheme="minorHAnsi"/>
                <w:kern w:val="2"/>
                <w:sz w:val="24"/>
                <w:szCs w:val="24"/>
                <w:lang w:val="en-AU" w:eastAsia="en-AU"/>
                <w14:ligatures w14:val="standardContextual"/>
              </w:rPr>
              <w:tab/>
            </w:r>
            <w:r w:rsidRPr="008D1CC7">
              <w:rPr>
                <w:rStyle w:val="Hyperlink"/>
              </w:rPr>
              <w:t>Appendix: General Update form</w:t>
            </w:r>
            <w:r>
              <w:rPr>
                <w:webHidden/>
              </w:rPr>
              <w:tab/>
            </w:r>
            <w:r>
              <w:rPr>
                <w:webHidden/>
              </w:rPr>
              <w:fldChar w:fldCharType="begin"/>
            </w:r>
            <w:r>
              <w:rPr>
                <w:webHidden/>
              </w:rPr>
              <w:instrText xml:space="preserve"> PAGEREF _Toc244253208 \h </w:instrText>
            </w:r>
            <w:r>
              <w:rPr>
                <w:webHidden/>
              </w:rPr>
            </w:r>
            <w:r>
              <w:rPr>
                <w:webHidden/>
              </w:rPr>
              <w:fldChar w:fldCharType="separate"/>
            </w:r>
            <w:r>
              <w:rPr>
                <w:webHidden/>
              </w:rPr>
              <w:t>30</w:t>
            </w:r>
            <w:r>
              <w:rPr>
                <w:webHidden/>
              </w:rPr>
              <w:fldChar w:fldCharType="end"/>
            </w:r>
          </w:hyperlink>
        </w:p>
        <w:p w14:paraId="3E02F37B" w14:textId="10C82A25" w:rsidR="00641D60" w:rsidRDefault="00641D60">
          <w:pPr>
            <w:pStyle w:val="TOC1"/>
            <w:rPr>
              <w:rFonts w:asciiTheme="minorHAnsi" w:hAnsiTheme="minorHAnsi"/>
              <w:kern w:val="2"/>
              <w:sz w:val="24"/>
              <w:szCs w:val="24"/>
              <w:lang w:val="en-AU" w:eastAsia="en-AU"/>
              <w14:ligatures w14:val="standardContextual"/>
            </w:rPr>
          </w:pPr>
          <w:hyperlink w:anchor="_Toc244253209" w:history="1">
            <w:r w:rsidRPr="008D1CC7">
              <w:rPr>
                <w:rStyle w:val="Hyperlink"/>
                <w:lang w:eastAsia="en-AU"/>
              </w:rPr>
              <w:t>7.</w:t>
            </w:r>
            <w:r>
              <w:rPr>
                <w:rFonts w:asciiTheme="minorHAnsi" w:hAnsiTheme="minorHAnsi"/>
                <w:kern w:val="2"/>
                <w:sz w:val="24"/>
                <w:szCs w:val="24"/>
                <w:lang w:val="en-AU" w:eastAsia="en-AU"/>
                <w14:ligatures w14:val="standardContextual"/>
              </w:rPr>
              <w:tab/>
            </w:r>
            <w:r w:rsidRPr="008D1CC7">
              <w:rPr>
                <w:rStyle w:val="Hyperlink"/>
                <w:lang w:eastAsia="en-AU"/>
              </w:rPr>
              <w:t>Appendix: General update review procedures</w:t>
            </w:r>
            <w:r>
              <w:rPr>
                <w:webHidden/>
              </w:rPr>
              <w:tab/>
            </w:r>
            <w:r>
              <w:rPr>
                <w:webHidden/>
              </w:rPr>
              <w:fldChar w:fldCharType="begin"/>
            </w:r>
            <w:r>
              <w:rPr>
                <w:webHidden/>
              </w:rPr>
              <w:instrText xml:space="preserve"> PAGEREF _Toc244253209 \h </w:instrText>
            </w:r>
            <w:r>
              <w:rPr>
                <w:webHidden/>
              </w:rPr>
            </w:r>
            <w:r>
              <w:rPr>
                <w:webHidden/>
              </w:rPr>
              <w:fldChar w:fldCharType="separate"/>
            </w:r>
            <w:r>
              <w:rPr>
                <w:webHidden/>
              </w:rPr>
              <w:t>32</w:t>
            </w:r>
            <w:r>
              <w:rPr>
                <w:webHidden/>
              </w:rPr>
              <w:fldChar w:fldCharType="end"/>
            </w:r>
          </w:hyperlink>
        </w:p>
        <w:p w14:paraId="12439D50" w14:textId="7109FF36" w:rsidR="00641D60" w:rsidRDefault="00641D60">
          <w:pPr>
            <w:pStyle w:val="TOC1"/>
            <w:rPr>
              <w:rFonts w:asciiTheme="minorHAnsi" w:hAnsiTheme="minorHAnsi"/>
              <w:kern w:val="2"/>
              <w:sz w:val="24"/>
              <w:szCs w:val="24"/>
              <w:lang w:val="en-AU" w:eastAsia="en-AU"/>
              <w14:ligatures w14:val="standardContextual"/>
            </w:rPr>
          </w:pPr>
          <w:hyperlink w:anchor="_Toc244253210" w:history="1">
            <w:r w:rsidRPr="008D1CC7">
              <w:rPr>
                <w:rStyle w:val="Hyperlink"/>
              </w:rPr>
              <w:t>8.</w:t>
            </w:r>
            <w:r>
              <w:rPr>
                <w:rFonts w:asciiTheme="minorHAnsi" w:hAnsiTheme="minorHAnsi"/>
                <w:kern w:val="2"/>
                <w:sz w:val="24"/>
                <w:szCs w:val="24"/>
                <w:lang w:val="en-AU" w:eastAsia="en-AU"/>
                <w14:ligatures w14:val="standardContextual"/>
              </w:rPr>
              <w:tab/>
            </w:r>
            <w:r w:rsidRPr="008D1CC7">
              <w:rPr>
                <w:rStyle w:val="Hyperlink"/>
              </w:rPr>
              <w:t>Appendix: Minimum software training requirements for new and existing homes</w:t>
            </w:r>
            <w:r>
              <w:rPr>
                <w:webHidden/>
              </w:rPr>
              <w:tab/>
            </w:r>
            <w:r>
              <w:rPr>
                <w:webHidden/>
              </w:rPr>
              <w:fldChar w:fldCharType="begin"/>
            </w:r>
            <w:r>
              <w:rPr>
                <w:webHidden/>
              </w:rPr>
              <w:instrText xml:space="preserve"> PAGEREF _Toc244253210 \h </w:instrText>
            </w:r>
            <w:r>
              <w:rPr>
                <w:webHidden/>
              </w:rPr>
            </w:r>
            <w:r>
              <w:rPr>
                <w:webHidden/>
              </w:rPr>
              <w:fldChar w:fldCharType="separate"/>
            </w:r>
            <w:r>
              <w:rPr>
                <w:webHidden/>
              </w:rPr>
              <w:t>34</w:t>
            </w:r>
            <w:r>
              <w:rPr>
                <w:webHidden/>
              </w:rPr>
              <w:fldChar w:fldCharType="end"/>
            </w:r>
          </w:hyperlink>
        </w:p>
        <w:p w14:paraId="46F6C18E" w14:textId="755927AC" w:rsidR="00641D60" w:rsidRDefault="00641D60">
          <w:pPr>
            <w:pStyle w:val="TOC2"/>
            <w:rPr>
              <w:rFonts w:asciiTheme="minorHAnsi" w:hAnsiTheme="minorHAnsi"/>
              <w:noProof/>
              <w:kern w:val="2"/>
              <w:sz w:val="24"/>
              <w:szCs w:val="24"/>
              <w:lang w:val="en-AU" w:eastAsia="en-AU"/>
              <w14:ligatures w14:val="standardContextual"/>
            </w:rPr>
          </w:pPr>
          <w:hyperlink w:anchor="_Toc244253211" w:history="1">
            <w:r w:rsidRPr="008D1CC7">
              <w:rPr>
                <w:rStyle w:val="Hyperlink"/>
                <w:rFonts w:ascii="Abadi" w:hAnsi="Abadi"/>
                <w:noProof/>
              </w:rPr>
              <w:t>8.1.</w:t>
            </w:r>
            <w:r>
              <w:rPr>
                <w:rFonts w:asciiTheme="minorHAnsi" w:hAnsiTheme="minorHAnsi"/>
                <w:noProof/>
                <w:kern w:val="2"/>
                <w:sz w:val="24"/>
                <w:szCs w:val="24"/>
                <w:lang w:val="en-AU" w:eastAsia="en-AU"/>
                <w14:ligatures w14:val="standardContextual"/>
              </w:rPr>
              <w:tab/>
            </w:r>
            <w:r w:rsidRPr="008D1CC7">
              <w:rPr>
                <w:rStyle w:val="Hyperlink"/>
                <w:noProof/>
              </w:rPr>
              <w:t>Purpose</w:t>
            </w:r>
            <w:r>
              <w:rPr>
                <w:noProof/>
                <w:webHidden/>
              </w:rPr>
              <w:tab/>
            </w:r>
            <w:r>
              <w:rPr>
                <w:noProof/>
                <w:webHidden/>
              </w:rPr>
              <w:fldChar w:fldCharType="begin"/>
            </w:r>
            <w:r>
              <w:rPr>
                <w:noProof/>
                <w:webHidden/>
              </w:rPr>
              <w:instrText xml:space="preserve"> PAGEREF _Toc244253211 \h </w:instrText>
            </w:r>
            <w:r>
              <w:rPr>
                <w:noProof/>
                <w:webHidden/>
              </w:rPr>
            </w:r>
            <w:r>
              <w:rPr>
                <w:noProof/>
                <w:webHidden/>
              </w:rPr>
              <w:fldChar w:fldCharType="separate"/>
            </w:r>
            <w:r>
              <w:rPr>
                <w:noProof/>
                <w:webHidden/>
              </w:rPr>
              <w:t>34</w:t>
            </w:r>
            <w:r>
              <w:rPr>
                <w:noProof/>
                <w:webHidden/>
              </w:rPr>
              <w:fldChar w:fldCharType="end"/>
            </w:r>
          </w:hyperlink>
        </w:p>
        <w:p w14:paraId="036C46F9" w14:textId="467D2958" w:rsidR="00641D60" w:rsidRDefault="00641D60">
          <w:pPr>
            <w:pStyle w:val="TOC2"/>
            <w:rPr>
              <w:rFonts w:asciiTheme="minorHAnsi" w:hAnsiTheme="minorHAnsi"/>
              <w:noProof/>
              <w:kern w:val="2"/>
              <w:sz w:val="24"/>
              <w:szCs w:val="24"/>
              <w:lang w:val="en-AU" w:eastAsia="en-AU"/>
              <w14:ligatures w14:val="standardContextual"/>
            </w:rPr>
          </w:pPr>
          <w:hyperlink w:anchor="_Toc244253212" w:history="1">
            <w:r w:rsidRPr="008D1CC7">
              <w:rPr>
                <w:rStyle w:val="Hyperlink"/>
                <w:rFonts w:ascii="Abadi" w:hAnsi="Abadi"/>
                <w:noProof/>
                <w:lang w:val="en-AU"/>
              </w:rPr>
              <w:t>8.2.</w:t>
            </w:r>
            <w:r>
              <w:rPr>
                <w:rFonts w:asciiTheme="minorHAnsi" w:hAnsiTheme="minorHAnsi"/>
                <w:noProof/>
                <w:kern w:val="2"/>
                <w:sz w:val="24"/>
                <w:szCs w:val="24"/>
                <w:lang w:val="en-AU" w:eastAsia="en-AU"/>
                <w14:ligatures w14:val="standardContextual"/>
              </w:rPr>
              <w:tab/>
            </w:r>
            <w:r w:rsidRPr="008D1CC7">
              <w:rPr>
                <w:rStyle w:val="Hyperlink"/>
                <w:noProof/>
                <w:lang w:val="en-AU"/>
              </w:rPr>
              <w:t>Training scope and resource requirements</w:t>
            </w:r>
            <w:r>
              <w:rPr>
                <w:noProof/>
                <w:webHidden/>
              </w:rPr>
              <w:tab/>
            </w:r>
            <w:r>
              <w:rPr>
                <w:noProof/>
                <w:webHidden/>
              </w:rPr>
              <w:fldChar w:fldCharType="begin"/>
            </w:r>
            <w:r>
              <w:rPr>
                <w:noProof/>
                <w:webHidden/>
              </w:rPr>
              <w:instrText xml:space="preserve"> PAGEREF _Toc244253212 \h </w:instrText>
            </w:r>
            <w:r>
              <w:rPr>
                <w:noProof/>
                <w:webHidden/>
              </w:rPr>
            </w:r>
            <w:r>
              <w:rPr>
                <w:noProof/>
                <w:webHidden/>
              </w:rPr>
              <w:fldChar w:fldCharType="separate"/>
            </w:r>
            <w:r>
              <w:rPr>
                <w:noProof/>
                <w:webHidden/>
              </w:rPr>
              <w:t>34</w:t>
            </w:r>
            <w:r>
              <w:rPr>
                <w:noProof/>
                <w:webHidden/>
              </w:rPr>
              <w:fldChar w:fldCharType="end"/>
            </w:r>
          </w:hyperlink>
        </w:p>
        <w:p w14:paraId="59038E34" w14:textId="6BEB5E86" w:rsidR="006B0A5E" w:rsidRDefault="00714B56" w:rsidP="004F0313">
          <w:pPr>
            <w:pStyle w:val="TOC1"/>
          </w:pPr>
          <w:r>
            <w:fldChar w:fldCharType="end"/>
          </w:r>
        </w:p>
      </w:sdtContent>
    </w:sdt>
    <w:p w14:paraId="554397A2" w14:textId="77777777" w:rsidR="00FA6AB5" w:rsidRDefault="00FA6AB5">
      <w:pPr>
        <w:spacing w:after="200" w:line="276" w:lineRule="auto"/>
      </w:pPr>
    </w:p>
    <w:p w14:paraId="7FD8D9F7" w14:textId="5AB65033" w:rsidR="00FA6AB5" w:rsidRPr="00FA6AB5" w:rsidRDefault="00FA6AB5">
      <w:pPr>
        <w:spacing w:after="200" w:line="276" w:lineRule="auto"/>
        <w:rPr>
          <w:b/>
          <w:bCs/>
        </w:rPr>
      </w:pPr>
      <w:r w:rsidRPr="00FA6AB5">
        <w:rPr>
          <w:b/>
          <w:bCs/>
        </w:rPr>
        <w:t>List of tables</w:t>
      </w:r>
    </w:p>
    <w:p w14:paraId="2F97E47E" w14:textId="1D2F201E" w:rsidR="00641D60" w:rsidRDefault="00FA6AB5">
      <w:pPr>
        <w:pStyle w:val="TableofFigures"/>
        <w:tabs>
          <w:tab w:val="right" w:leader="dot" w:pos="9202"/>
        </w:tabs>
        <w:rPr>
          <w:rFonts w:asciiTheme="minorHAnsi" w:hAnsiTheme="minorHAnsi"/>
          <w:noProof/>
          <w:kern w:val="2"/>
          <w:sz w:val="24"/>
          <w:szCs w:val="24"/>
          <w:lang w:val="en-AU" w:eastAsia="en-AU"/>
          <w14:ligatures w14:val="standardContextual"/>
        </w:rPr>
      </w:pPr>
      <w:r>
        <w:fldChar w:fldCharType="begin"/>
      </w:r>
      <w:r>
        <w:instrText xml:space="preserve"> TOC \h \z \c "Table" </w:instrText>
      </w:r>
      <w:r>
        <w:fldChar w:fldCharType="separate"/>
      </w:r>
      <w:hyperlink w:anchor="_Toc244253213" w:history="1">
        <w:r w:rsidR="00641D60" w:rsidRPr="00810977">
          <w:rPr>
            <w:rStyle w:val="Hyperlink"/>
            <w:noProof/>
          </w:rPr>
          <w:t>Table 1: NatHERS reference climate zones</w:t>
        </w:r>
        <w:r w:rsidR="00641D60">
          <w:rPr>
            <w:noProof/>
            <w:webHidden/>
          </w:rPr>
          <w:tab/>
        </w:r>
        <w:r w:rsidR="00641D60">
          <w:rPr>
            <w:noProof/>
            <w:webHidden/>
          </w:rPr>
          <w:fldChar w:fldCharType="begin"/>
        </w:r>
        <w:r w:rsidR="00641D60">
          <w:rPr>
            <w:noProof/>
            <w:webHidden/>
          </w:rPr>
          <w:instrText xml:space="preserve"> PAGEREF _Toc244253213 \h </w:instrText>
        </w:r>
        <w:r w:rsidR="00641D60">
          <w:rPr>
            <w:noProof/>
            <w:webHidden/>
          </w:rPr>
        </w:r>
        <w:r w:rsidR="00641D60">
          <w:rPr>
            <w:noProof/>
            <w:webHidden/>
          </w:rPr>
          <w:fldChar w:fldCharType="separate"/>
        </w:r>
        <w:r w:rsidR="00641D60">
          <w:rPr>
            <w:noProof/>
            <w:webHidden/>
          </w:rPr>
          <w:t>15</w:t>
        </w:r>
        <w:r w:rsidR="00641D60">
          <w:rPr>
            <w:noProof/>
            <w:webHidden/>
          </w:rPr>
          <w:fldChar w:fldCharType="end"/>
        </w:r>
      </w:hyperlink>
    </w:p>
    <w:p w14:paraId="71257AB4" w14:textId="16D30B98" w:rsidR="00641D60" w:rsidRDefault="00641D60">
      <w:pPr>
        <w:pStyle w:val="TableofFigures"/>
        <w:tabs>
          <w:tab w:val="right" w:leader="dot" w:pos="9202"/>
        </w:tabs>
        <w:rPr>
          <w:rFonts w:asciiTheme="minorHAnsi" w:hAnsiTheme="minorHAnsi"/>
          <w:noProof/>
          <w:kern w:val="2"/>
          <w:sz w:val="24"/>
          <w:szCs w:val="24"/>
          <w:lang w:val="en-AU" w:eastAsia="en-AU"/>
          <w14:ligatures w14:val="standardContextual"/>
        </w:rPr>
      </w:pPr>
      <w:hyperlink w:anchor="_Toc244253214" w:history="1">
        <w:r w:rsidRPr="00810977">
          <w:rPr>
            <w:rStyle w:val="Hyperlink"/>
            <w:noProof/>
          </w:rPr>
          <w:t>Table 2: Benchmark new homes testing scenarios for appliance and system settings (UNDER REVIEW)</w:t>
        </w:r>
        <w:r>
          <w:rPr>
            <w:noProof/>
            <w:webHidden/>
          </w:rPr>
          <w:tab/>
        </w:r>
        <w:r>
          <w:rPr>
            <w:noProof/>
            <w:webHidden/>
          </w:rPr>
          <w:fldChar w:fldCharType="begin"/>
        </w:r>
        <w:r>
          <w:rPr>
            <w:noProof/>
            <w:webHidden/>
          </w:rPr>
          <w:instrText xml:space="preserve"> PAGEREF _Toc244253214 \h </w:instrText>
        </w:r>
        <w:r>
          <w:rPr>
            <w:noProof/>
            <w:webHidden/>
          </w:rPr>
        </w:r>
        <w:r>
          <w:rPr>
            <w:noProof/>
            <w:webHidden/>
          </w:rPr>
          <w:fldChar w:fldCharType="separate"/>
        </w:r>
        <w:r>
          <w:rPr>
            <w:noProof/>
            <w:webHidden/>
          </w:rPr>
          <w:t>17</w:t>
        </w:r>
        <w:r>
          <w:rPr>
            <w:noProof/>
            <w:webHidden/>
          </w:rPr>
          <w:fldChar w:fldCharType="end"/>
        </w:r>
      </w:hyperlink>
    </w:p>
    <w:p w14:paraId="45E14FCA" w14:textId="2ECAC75E" w:rsidR="00641D60" w:rsidRDefault="00641D60">
      <w:pPr>
        <w:pStyle w:val="TableofFigures"/>
        <w:tabs>
          <w:tab w:val="right" w:leader="dot" w:pos="9202"/>
        </w:tabs>
        <w:rPr>
          <w:rFonts w:asciiTheme="minorHAnsi" w:hAnsiTheme="minorHAnsi"/>
          <w:noProof/>
          <w:kern w:val="2"/>
          <w:sz w:val="24"/>
          <w:szCs w:val="24"/>
          <w:lang w:val="en-AU" w:eastAsia="en-AU"/>
          <w14:ligatures w14:val="standardContextual"/>
        </w:rPr>
      </w:pPr>
      <w:hyperlink w:anchor="_Toc244253215" w:history="1">
        <w:r w:rsidRPr="00810977">
          <w:rPr>
            <w:rStyle w:val="Hyperlink"/>
            <w:noProof/>
          </w:rPr>
          <w:t>Table 3: Benchmark existing homes testing scenarios for appliance and system settings</w:t>
        </w:r>
        <w:r>
          <w:rPr>
            <w:noProof/>
            <w:webHidden/>
          </w:rPr>
          <w:tab/>
        </w:r>
        <w:r>
          <w:rPr>
            <w:noProof/>
            <w:webHidden/>
          </w:rPr>
          <w:fldChar w:fldCharType="begin"/>
        </w:r>
        <w:r>
          <w:rPr>
            <w:noProof/>
            <w:webHidden/>
          </w:rPr>
          <w:instrText xml:space="preserve"> PAGEREF _Toc244253215 \h </w:instrText>
        </w:r>
        <w:r>
          <w:rPr>
            <w:noProof/>
            <w:webHidden/>
          </w:rPr>
        </w:r>
        <w:r>
          <w:rPr>
            <w:noProof/>
            <w:webHidden/>
          </w:rPr>
          <w:fldChar w:fldCharType="separate"/>
        </w:r>
        <w:r>
          <w:rPr>
            <w:noProof/>
            <w:webHidden/>
          </w:rPr>
          <w:t>19</w:t>
        </w:r>
        <w:r>
          <w:rPr>
            <w:noProof/>
            <w:webHidden/>
          </w:rPr>
          <w:fldChar w:fldCharType="end"/>
        </w:r>
      </w:hyperlink>
    </w:p>
    <w:p w14:paraId="6FBED0B8" w14:textId="5B833104" w:rsidR="00641D60" w:rsidRDefault="00641D60">
      <w:pPr>
        <w:pStyle w:val="TableofFigures"/>
        <w:tabs>
          <w:tab w:val="right" w:leader="dot" w:pos="9202"/>
        </w:tabs>
        <w:rPr>
          <w:rFonts w:asciiTheme="minorHAnsi" w:hAnsiTheme="minorHAnsi"/>
          <w:noProof/>
          <w:kern w:val="2"/>
          <w:sz w:val="24"/>
          <w:szCs w:val="24"/>
          <w:lang w:val="en-AU" w:eastAsia="en-AU"/>
          <w14:ligatures w14:val="standardContextual"/>
        </w:rPr>
      </w:pPr>
      <w:hyperlink w:anchor="_Toc244253216" w:history="1">
        <w:r w:rsidRPr="00810977">
          <w:rPr>
            <w:rStyle w:val="Hyperlink"/>
            <w:noProof/>
          </w:rPr>
          <w:t>Table 4:  Thermal rating accuracy tolerances</w:t>
        </w:r>
        <w:r>
          <w:rPr>
            <w:noProof/>
            <w:webHidden/>
          </w:rPr>
          <w:tab/>
        </w:r>
        <w:r>
          <w:rPr>
            <w:noProof/>
            <w:webHidden/>
          </w:rPr>
          <w:fldChar w:fldCharType="begin"/>
        </w:r>
        <w:r>
          <w:rPr>
            <w:noProof/>
            <w:webHidden/>
          </w:rPr>
          <w:instrText xml:space="preserve"> PAGEREF _Toc244253216 \h </w:instrText>
        </w:r>
        <w:r>
          <w:rPr>
            <w:noProof/>
            <w:webHidden/>
          </w:rPr>
        </w:r>
        <w:r>
          <w:rPr>
            <w:noProof/>
            <w:webHidden/>
          </w:rPr>
          <w:fldChar w:fldCharType="separate"/>
        </w:r>
        <w:r>
          <w:rPr>
            <w:noProof/>
            <w:webHidden/>
          </w:rPr>
          <w:t>21</w:t>
        </w:r>
        <w:r>
          <w:rPr>
            <w:noProof/>
            <w:webHidden/>
          </w:rPr>
          <w:fldChar w:fldCharType="end"/>
        </w:r>
      </w:hyperlink>
    </w:p>
    <w:p w14:paraId="065A28F8" w14:textId="34A832FC" w:rsidR="00641D60" w:rsidRDefault="00641D60">
      <w:pPr>
        <w:pStyle w:val="TableofFigures"/>
        <w:tabs>
          <w:tab w:val="right" w:leader="dot" w:pos="9202"/>
        </w:tabs>
        <w:rPr>
          <w:rFonts w:asciiTheme="minorHAnsi" w:hAnsiTheme="minorHAnsi"/>
          <w:noProof/>
          <w:kern w:val="2"/>
          <w:sz w:val="24"/>
          <w:szCs w:val="24"/>
          <w:lang w:val="en-AU" w:eastAsia="en-AU"/>
          <w14:ligatures w14:val="standardContextual"/>
        </w:rPr>
      </w:pPr>
      <w:hyperlink w:anchor="_Toc244253217" w:history="1">
        <w:r w:rsidRPr="00810977">
          <w:rPr>
            <w:rStyle w:val="Hyperlink"/>
            <w:noProof/>
          </w:rPr>
          <w:t>Table 5: Home energy rating accuracy tolerances</w:t>
        </w:r>
        <w:r>
          <w:rPr>
            <w:noProof/>
            <w:webHidden/>
          </w:rPr>
          <w:tab/>
        </w:r>
        <w:r>
          <w:rPr>
            <w:noProof/>
            <w:webHidden/>
          </w:rPr>
          <w:fldChar w:fldCharType="begin"/>
        </w:r>
        <w:r>
          <w:rPr>
            <w:noProof/>
            <w:webHidden/>
          </w:rPr>
          <w:instrText xml:space="preserve"> PAGEREF _Toc244253217 \h </w:instrText>
        </w:r>
        <w:r>
          <w:rPr>
            <w:noProof/>
            <w:webHidden/>
          </w:rPr>
        </w:r>
        <w:r>
          <w:rPr>
            <w:noProof/>
            <w:webHidden/>
          </w:rPr>
          <w:fldChar w:fldCharType="separate"/>
        </w:r>
        <w:r>
          <w:rPr>
            <w:noProof/>
            <w:webHidden/>
          </w:rPr>
          <w:t>22</w:t>
        </w:r>
        <w:r>
          <w:rPr>
            <w:noProof/>
            <w:webHidden/>
          </w:rPr>
          <w:fldChar w:fldCharType="end"/>
        </w:r>
      </w:hyperlink>
    </w:p>
    <w:p w14:paraId="4BE26AF7" w14:textId="5189C0DD" w:rsidR="00641D60" w:rsidRDefault="00641D60">
      <w:pPr>
        <w:pStyle w:val="TableofFigures"/>
        <w:tabs>
          <w:tab w:val="right" w:leader="dot" w:pos="9202"/>
        </w:tabs>
        <w:rPr>
          <w:rFonts w:asciiTheme="minorHAnsi" w:hAnsiTheme="minorHAnsi"/>
          <w:noProof/>
          <w:kern w:val="2"/>
          <w:sz w:val="24"/>
          <w:szCs w:val="24"/>
          <w:lang w:val="en-AU" w:eastAsia="en-AU"/>
          <w14:ligatures w14:val="standardContextual"/>
        </w:rPr>
      </w:pPr>
      <w:hyperlink w:anchor="_Toc244253218" w:history="1">
        <w:r w:rsidRPr="00810977">
          <w:rPr>
            <w:rStyle w:val="Hyperlink"/>
            <w:noProof/>
          </w:rPr>
          <w:t>Table 6: General change indicative checks</w:t>
        </w:r>
        <w:r>
          <w:rPr>
            <w:noProof/>
            <w:webHidden/>
          </w:rPr>
          <w:tab/>
        </w:r>
        <w:r>
          <w:rPr>
            <w:noProof/>
            <w:webHidden/>
          </w:rPr>
          <w:fldChar w:fldCharType="begin"/>
        </w:r>
        <w:r>
          <w:rPr>
            <w:noProof/>
            <w:webHidden/>
          </w:rPr>
          <w:instrText xml:space="preserve"> PAGEREF _Toc244253218 \h </w:instrText>
        </w:r>
        <w:r>
          <w:rPr>
            <w:noProof/>
            <w:webHidden/>
          </w:rPr>
        </w:r>
        <w:r>
          <w:rPr>
            <w:noProof/>
            <w:webHidden/>
          </w:rPr>
          <w:fldChar w:fldCharType="separate"/>
        </w:r>
        <w:r>
          <w:rPr>
            <w:noProof/>
            <w:webHidden/>
          </w:rPr>
          <w:t>32</w:t>
        </w:r>
        <w:r>
          <w:rPr>
            <w:noProof/>
            <w:webHidden/>
          </w:rPr>
          <w:fldChar w:fldCharType="end"/>
        </w:r>
      </w:hyperlink>
    </w:p>
    <w:p w14:paraId="00B18417" w14:textId="482E5A66" w:rsidR="00FA6AB5" w:rsidRDefault="00FA6AB5">
      <w:pPr>
        <w:spacing w:after="200" w:line="276" w:lineRule="auto"/>
      </w:pPr>
      <w:r>
        <w:fldChar w:fldCharType="end"/>
      </w:r>
    </w:p>
    <w:p w14:paraId="7A0048A5" w14:textId="5D02F203" w:rsidR="00FA6AB5" w:rsidRPr="00FA6AB5" w:rsidRDefault="00FA6AB5">
      <w:pPr>
        <w:spacing w:after="200" w:line="276" w:lineRule="auto"/>
        <w:rPr>
          <w:b/>
          <w:bCs/>
        </w:rPr>
      </w:pPr>
      <w:r w:rsidRPr="00FA6AB5">
        <w:rPr>
          <w:b/>
          <w:bCs/>
        </w:rPr>
        <w:t>List of figures</w:t>
      </w:r>
    </w:p>
    <w:p w14:paraId="14B68CD9" w14:textId="7B4BD76C" w:rsidR="00641D60" w:rsidRDefault="00FA6AB5">
      <w:pPr>
        <w:pStyle w:val="TableofFigures"/>
        <w:tabs>
          <w:tab w:val="right" w:leader="dot" w:pos="9202"/>
        </w:tabs>
        <w:rPr>
          <w:rFonts w:asciiTheme="minorHAnsi" w:hAnsiTheme="minorHAnsi"/>
          <w:noProof/>
          <w:kern w:val="2"/>
          <w:sz w:val="24"/>
          <w:szCs w:val="24"/>
          <w:lang w:val="en-AU" w:eastAsia="en-AU"/>
          <w14:ligatures w14:val="standardContextual"/>
        </w:rPr>
      </w:pPr>
      <w:r>
        <w:fldChar w:fldCharType="begin"/>
      </w:r>
      <w:r>
        <w:instrText xml:space="preserve"> TOC \h \z \c "Figure" </w:instrText>
      </w:r>
      <w:r>
        <w:fldChar w:fldCharType="separate"/>
      </w:r>
      <w:hyperlink w:anchor="_Toc244253219" w:history="1">
        <w:r w:rsidR="00641D60" w:rsidRPr="00D23C87">
          <w:rPr>
            <w:rStyle w:val="Hyperlink"/>
            <w:noProof/>
          </w:rPr>
          <w:t>Figure 1: New homes benchmark dwelling designs</w:t>
        </w:r>
        <w:r w:rsidR="00641D60">
          <w:rPr>
            <w:noProof/>
            <w:webHidden/>
          </w:rPr>
          <w:tab/>
        </w:r>
        <w:r w:rsidR="00641D60">
          <w:rPr>
            <w:noProof/>
            <w:webHidden/>
          </w:rPr>
          <w:fldChar w:fldCharType="begin"/>
        </w:r>
        <w:r w:rsidR="00641D60">
          <w:rPr>
            <w:noProof/>
            <w:webHidden/>
          </w:rPr>
          <w:instrText xml:space="preserve"> PAGEREF _Toc244253219 \h </w:instrText>
        </w:r>
        <w:r w:rsidR="00641D60">
          <w:rPr>
            <w:noProof/>
            <w:webHidden/>
          </w:rPr>
        </w:r>
        <w:r w:rsidR="00641D60">
          <w:rPr>
            <w:noProof/>
            <w:webHidden/>
          </w:rPr>
          <w:fldChar w:fldCharType="separate"/>
        </w:r>
        <w:r w:rsidR="00641D60">
          <w:rPr>
            <w:noProof/>
            <w:webHidden/>
          </w:rPr>
          <w:t>10</w:t>
        </w:r>
        <w:r w:rsidR="00641D60">
          <w:rPr>
            <w:noProof/>
            <w:webHidden/>
          </w:rPr>
          <w:fldChar w:fldCharType="end"/>
        </w:r>
      </w:hyperlink>
    </w:p>
    <w:p w14:paraId="3A4629BD" w14:textId="7EBC1F39" w:rsidR="00641D60" w:rsidRDefault="00641D60">
      <w:pPr>
        <w:pStyle w:val="TableofFigures"/>
        <w:tabs>
          <w:tab w:val="right" w:leader="dot" w:pos="9202"/>
        </w:tabs>
        <w:rPr>
          <w:rFonts w:asciiTheme="minorHAnsi" w:hAnsiTheme="minorHAnsi"/>
          <w:noProof/>
          <w:kern w:val="2"/>
          <w:sz w:val="24"/>
          <w:szCs w:val="24"/>
          <w:lang w:val="en-AU" w:eastAsia="en-AU"/>
          <w14:ligatures w14:val="standardContextual"/>
        </w:rPr>
      </w:pPr>
      <w:hyperlink w:anchor="_Toc244253220" w:history="1">
        <w:r w:rsidRPr="00D23C87">
          <w:rPr>
            <w:rStyle w:val="Hyperlink"/>
            <w:noProof/>
          </w:rPr>
          <w:t>Figure 2: Existing home benchmark dwelling designs</w:t>
        </w:r>
        <w:r>
          <w:rPr>
            <w:noProof/>
            <w:webHidden/>
          </w:rPr>
          <w:tab/>
        </w:r>
        <w:r>
          <w:rPr>
            <w:noProof/>
            <w:webHidden/>
          </w:rPr>
          <w:fldChar w:fldCharType="begin"/>
        </w:r>
        <w:r>
          <w:rPr>
            <w:noProof/>
            <w:webHidden/>
          </w:rPr>
          <w:instrText xml:space="preserve"> PAGEREF _Toc244253220 \h </w:instrText>
        </w:r>
        <w:r>
          <w:rPr>
            <w:noProof/>
            <w:webHidden/>
          </w:rPr>
        </w:r>
        <w:r>
          <w:rPr>
            <w:noProof/>
            <w:webHidden/>
          </w:rPr>
          <w:fldChar w:fldCharType="separate"/>
        </w:r>
        <w:r>
          <w:rPr>
            <w:noProof/>
            <w:webHidden/>
          </w:rPr>
          <w:t>14</w:t>
        </w:r>
        <w:r>
          <w:rPr>
            <w:noProof/>
            <w:webHidden/>
          </w:rPr>
          <w:fldChar w:fldCharType="end"/>
        </w:r>
      </w:hyperlink>
    </w:p>
    <w:p w14:paraId="2A52999E" w14:textId="30BC0763" w:rsidR="00FA6AB5" w:rsidRDefault="00FA6AB5">
      <w:pPr>
        <w:spacing w:after="200" w:line="276" w:lineRule="auto"/>
      </w:pPr>
      <w:r>
        <w:fldChar w:fldCharType="end"/>
      </w:r>
    </w:p>
    <w:p w14:paraId="2F51E422" w14:textId="77777777" w:rsidR="00FF127B" w:rsidRDefault="00FF127B">
      <w:pPr>
        <w:spacing w:after="200" w:line="276" w:lineRule="auto"/>
        <w:sectPr w:rsidR="00FF127B" w:rsidSect="00C64B3C">
          <w:footerReference w:type="default" r:id="rId24"/>
          <w:pgSz w:w="11906" w:h="16838" w:code="9"/>
          <w:pgMar w:top="1440" w:right="1418" w:bottom="1276" w:left="1276" w:header="283" w:footer="709" w:gutter="0"/>
          <w:pgNumType w:start="1"/>
          <w:cols w:space="708"/>
          <w:docGrid w:linePitch="360"/>
        </w:sectPr>
      </w:pPr>
    </w:p>
    <w:p w14:paraId="4CCFA8CA" w14:textId="4A491275" w:rsidR="000B3299" w:rsidRDefault="002656B3" w:rsidP="002059F2">
      <w:pPr>
        <w:pStyle w:val="Heading1"/>
        <w:pageBreakBefore w:val="0"/>
        <w:numPr>
          <w:ilvl w:val="0"/>
          <w:numId w:val="0"/>
        </w:numPr>
      </w:pPr>
      <w:bookmarkStart w:id="1" w:name="_Toc238798198"/>
      <w:bookmarkStart w:id="2" w:name="_Toc238971276"/>
      <w:bookmarkStart w:id="3" w:name="_Toc239062609"/>
      <w:bookmarkStart w:id="4" w:name="_Toc244253182"/>
      <w:r w:rsidRPr="0032240C">
        <w:lastRenderedPageBreak/>
        <w:t>Purpose</w:t>
      </w:r>
      <w:bookmarkEnd w:id="1"/>
      <w:bookmarkEnd w:id="2"/>
      <w:bookmarkEnd w:id="3"/>
      <w:bookmarkEnd w:id="4"/>
    </w:p>
    <w:p w14:paraId="4A878189" w14:textId="7D86F74C" w:rsidR="00BD2357" w:rsidRPr="00BD2357" w:rsidRDefault="00BD2357" w:rsidP="00BD2357">
      <w:pPr>
        <w:pStyle w:val="ListParagraph"/>
        <w:rPr>
          <w:lang w:val="en-AU"/>
        </w:rPr>
      </w:pPr>
      <w:r w:rsidRPr="00BD2357">
        <w:rPr>
          <w:lang w:val="en-AU"/>
        </w:rPr>
        <w:t>This document supports the Home Energy Rating Software Protocol by setting out the detailed technical specifications, testing parameters, evidence requirements, forms, procedures and supporting requirements used in software</w:t>
      </w:r>
      <w:r>
        <w:rPr>
          <w:lang w:val="en-AU"/>
        </w:rPr>
        <w:t xml:space="preserve"> development and</w:t>
      </w:r>
      <w:r w:rsidRPr="00BD2357">
        <w:rPr>
          <w:lang w:val="en-AU"/>
        </w:rPr>
        <w:t xml:space="preserve"> accreditation, ongoing compliance and software updates. It is intended to be read in conjunction with the Software Protocol and applies to software for new and existing homes, as relevant.</w:t>
      </w:r>
    </w:p>
    <w:p w14:paraId="535DACAB" w14:textId="29C8F3F4" w:rsidR="00C6636A" w:rsidRPr="00C6636A" w:rsidRDefault="00B21366" w:rsidP="00C6636A">
      <w:pPr>
        <w:pStyle w:val="Heading1"/>
        <w:pageBreakBefore w:val="0"/>
        <w:numPr>
          <w:ilvl w:val="0"/>
          <w:numId w:val="0"/>
        </w:numPr>
      </w:pPr>
      <w:bookmarkStart w:id="5" w:name="_Toc244253183"/>
      <w:r>
        <w:t>Document structure</w:t>
      </w:r>
      <w:bookmarkEnd w:id="5"/>
    </w:p>
    <w:p w14:paraId="77E81EC0" w14:textId="77777777" w:rsidR="00EE56C5" w:rsidRPr="00620125" w:rsidRDefault="00EE56C5" w:rsidP="00EE56C5">
      <w:pPr>
        <w:ind w:left="360"/>
        <w:rPr>
          <w:lang w:val="en-AU"/>
        </w:rPr>
      </w:pPr>
      <w:r w:rsidRPr="00620125">
        <w:rPr>
          <w:b/>
          <w:bCs/>
          <w:lang w:val="en-AU"/>
        </w:rPr>
        <w:t>Accreditation readiness</w:t>
      </w:r>
    </w:p>
    <w:p w14:paraId="1B2F01F4" w14:textId="2EDDC245" w:rsidR="00421787" w:rsidRPr="00BC1556" w:rsidRDefault="00421787" w:rsidP="00CD73BF">
      <w:pPr>
        <w:pStyle w:val="ListParagraph"/>
        <w:numPr>
          <w:ilvl w:val="0"/>
          <w:numId w:val="13"/>
        </w:numPr>
        <w:rPr>
          <w:lang w:val="en-AU"/>
        </w:rPr>
      </w:pPr>
      <w:r w:rsidRPr="004F0313">
        <w:rPr>
          <w:b/>
        </w:rPr>
        <w:t>Accreditation readiness and testing requirements:</w:t>
      </w:r>
      <w:r>
        <w:t xml:space="preserve"> Defines the representative assessments, testing, and evidence software providers must complete before applying for accreditation.</w:t>
      </w:r>
    </w:p>
    <w:p w14:paraId="2ABE57E7" w14:textId="77777777" w:rsidR="005D4A44" w:rsidRPr="00BC1556" w:rsidRDefault="005D4A44" w:rsidP="00CD73BF">
      <w:pPr>
        <w:pStyle w:val="ListParagraph"/>
        <w:numPr>
          <w:ilvl w:val="0"/>
          <w:numId w:val="13"/>
        </w:numPr>
        <w:rPr>
          <w:lang w:val="en-AU"/>
        </w:rPr>
      </w:pPr>
      <w:r w:rsidRPr="00BC1556">
        <w:rPr>
          <w:b/>
          <w:bCs/>
          <w:lang w:val="en-AU"/>
        </w:rPr>
        <w:t>Accreditation and reaccreditation submission checklists:</w:t>
      </w:r>
      <w:r w:rsidRPr="00BC1556">
        <w:rPr>
          <w:lang w:val="en-AU"/>
        </w:rPr>
        <w:t xml:space="preserve"> Lists the software access, benchmark assessments, agreements, supporting material, and privacy and security evidence to be submitted for accreditation or reaccreditation. </w:t>
      </w:r>
    </w:p>
    <w:p w14:paraId="0F157442" w14:textId="03678E8D" w:rsidR="00CD6F42" w:rsidRPr="00CD6F42" w:rsidRDefault="00CD6F42" w:rsidP="00CD6F42">
      <w:pPr>
        <w:ind w:left="360"/>
        <w:rPr>
          <w:b/>
          <w:bCs/>
          <w:lang w:val="en-AU"/>
        </w:rPr>
      </w:pPr>
      <w:r w:rsidRPr="00CD6F42">
        <w:rPr>
          <w:b/>
          <w:bCs/>
          <w:lang w:val="en-AU"/>
        </w:rPr>
        <w:t>Accuracy</w:t>
      </w:r>
      <w:r>
        <w:rPr>
          <w:b/>
          <w:bCs/>
          <w:lang w:val="en-AU"/>
        </w:rPr>
        <w:t xml:space="preserve"> </w:t>
      </w:r>
    </w:p>
    <w:p w14:paraId="0A0031FB" w14:textId="543A8EC7" w:rsidR="00BC1556" w:rsidRPr="00BC1556" w:rsidRDefault="00BC1556" w:rsidP="00CD73BF">
      <w:pPr>
        <w:pStyle w:val="ListParagraph"/>
        <w:numPr>
          <w:ilvl w:val="0"/>
          <w:numId w:val="13"/>
        </w:numPr>
        <w:rPr>
          <w:lang w:val="en-AU"/>
        </w:rPr>
      </w:pPr>
      <w:r w:rsidRPr="00BC1556">
        <w:rPr>
          <w:b/>
          <w:bCs/>
          <w:lang w:val="en-AU"/>
        </w:rPr>
        <w:t>Benchmark dwellings and scenarios:</w:t>
      </w:r>
      <w:r w:rsidRPr="00BC1556">
        <w:rPr>
          <w:lang w:val="en-AU"/>
        </w:rPr>
        <w:t xml:space="preserve"> Defines the representative dwellings, climate zones and assessment scenarios used to test software performance for new and existing homes. </w:t>
      </w:r>
    </w:p>
    <w:p w14:paraId="448A162B" w14:textId="0B38810A" w:rsidR="00BC1556" w:rsidRPr="00BC1556" w:rsidRDefault="00BC1556" w:rsidP="00CD73BF">
      <w:pPr>
        <w:pStyle w:val="ListParagraph"/>
        <w:numPr>
          <w:ilvl w:val="0"/>
          <w:numId w:val="13"/>
        </w:numPr>
        <w:rPr>
          <w:lang w:val="en-AU"/>
        </w:rPr>
      </w:pPr>
      <w:r w:rsidRPr="00BC1556">
        <w:rPr>
          <w:b/>
          <w:bCs/>
          <w:lang w:val="en-AU"/>
        </w:rPr>
        <w:t>Rating accuracy tolerances:</w:t>
      </w:r>
      <w:r w:rsidRPr="00BC1556">
        <w:rPr>
          <w:lang w:val="en-AU"/>
        </w:rPr>
        <w:t xml:space="preserve"> Specifies the allowable differences between software results and benchmark results for thermal ratings, energy use, costs and Home Energy Ratings. </w:t>
      </w:r>
    </w:p>
    <w:p w14:paraId="6317CCD5" w14:textId="5B0EFD27" w:rsidR="004D22D1" w:rsidRPr="00C2171F" w:rsidRDefault="004D22D1" w:rsidP="00446182">
      <w:pPr>
        <w:ind w:left="360"/>
        <w:rPr>
          <w:b/>
          <w:bCs/>
          <w:lang w:val="en-AU"/>
        </w:rPr>
      </w:pPr>
      <w:r w:rsidRPr="00C2171F">
        <w:rPr>
          <w:b/>
          <w:bCs/>
          <w:lang w:val="en-AU"/>
        </w:rPr>
        <w:t>Software updates</w:t>
      </w:r>
    </w:p>
    <w:p w14:paraId="7D781EAC" w14:textId="734ADE2E" w:rsidR="004D22D1" w:rsidRPr="00BC1556" w:rsidRDefault="004D22D1" w:rsidP="00CD73BF">
      <w:pPr>
        <w:pStyle w:val="ListParagraph"/>
        <w:numPr>
          <w:ilvl w:val="0"/>
          <w:numId w:val="13"/>
        </w:numPr>
        <w:rPr>
          <w:lang w:val="en-AU"/>
        </w:rPr>
      </w:pPr>
      <w:r w:rsidRPr="00BC1556">
        <w:rPr>
          <w:b/>
          <w:bCs/>
          <w:lang w:val="en-AU"/>
        </w:rPr>
        <w:t>CSIRO software updates SOP:</w:t>
      </w:r>
      <w:r w:rsidRPr="00BC1556">
        <w:rPr>
          <w:lang w:val="en-AU"/>
        </w:rPr>
        <w:t xml:space="preserve"> </w:t>
      </w:r>
      <w:r w:rsidR="00CC2FC6">
        <w:rPr>
          <w:lang w:val="en-AU"/>
        </w:rPr>
        <w:t>O</w:t>
      </w:r>
      <w:r w:rsidRPr="00BC1556">
        <w:rPr>
          <w:lang w:val="en-AU"/>
        </w:rPr>
        <w:t>utline</w:t>
      </w:r>
      <w:r w:rsidR="00CC2FC6">
        <w:rPr>
          <w:lang w:val="en-AU"/>
        </w:rPr>
        <w:t>s</w:t>
      </w:r>
      <w:r w:rsidRPr="00BC1556">
        <w:rPr>
          <w:lang w:val="en-AU"/>
        </w:rPr>
        <w:t xml:space="preserve"> the process and impacts associated with implementing CSIRO software updates. </w:t>
      </w:r>
    </w:p>
    <w:p w14:paraId="78C13E7F" w14:textId="7EBA6DD1" w:rsidR="00BC1556" w:rsidRPr="00BC1556" w:rsidRDefault="00BC1556" w:rsidP="00CD73BF">
      <w:pPr>
        <w:pStyle w:val="ListParagraph"/>
        <w:numPr>
          <w:ilvl w:val="0"/>
          <w:numId w:val="13"/>
        </w:numPr>
        <w:rPr>
          <w:lang w:val="en-AU"/>
        </w:rPr>
      </w:pPr>
      <w:r w:rsidRPr="00BC1556">
        <w:rPr>
          <w:b/>
          <w:bCs/>
          <w:lang w:val="en-AU"/>
        </w:rPr>
        <w:t>General Update form:</w:t>
      </w:r>
      <w:r w:rsidRPr="00BC1556">
        <w:rPr>
          <w:lang w:val="en-AU"/>
        </w:rPr>
        <w:t xml:space="preserve"> Provides a standard form for software providers to describe and submit proposed software changes, their impacts, supporting evidence and implementation arrangements. </w:t>
      </w:r>
    </w:p>
    <w:p w14:paraId="288783A1" w14:textId="596603BA" w:rsidR="00BC1556" w:rsidRDefault="00BC1556" w:rsidP="00CD73BF">
      <w:pPr>
        <w:pStyle w:val="ListParagraph"/>
        <w:numPr>
          <w:ilvl w:val="0"/>
          <w:numId w:val="13"/>
        </w:numPr>
        <w:rPr>
          <w:lang w:val="en-AU"/>
        </w:rPr>
      </w:pPr>
      <w:r w:rsidRPr="00BC1556">
        <w:rPr>
          <w:b/>
          <w:bCs/>
          <w:lang w:val="en-AU"/>
        </w:rPr>
        <w:t>General update review procedures:</w:t>
      </w:r>
      <w:r w:rsidRPr="00BC1556">
        <w:rPr>
          <w:lang w:val="en-AU"/>
        </w:rPr>
        <w:t xml:space="preserve"> Provides an indicative, risk-based guide to the evidence and checks that may apply when the NatHERS Administrator assesses different types of software updates. </w:t>
      </w:r>
    </w:p>
    <w:p w14:paraId="6861F1C7" w14:textId="642A7B64" w:rsidR="00EE56C5" w:rsidRPr="00EE56C5" w:rsidRDefault="00EE56C5" w:rsidP="00446182">
      <w:pPr>
        <w:ind w:left="360"/>
        <w:rPr>
          <w:lang w:val="en-AU"/>
        </w:rPr>
      </w:pPr>
      <w:r w:rsidRPr="00C2171F">
        <w:rPr>
          <w:b/>
          <w:bCs/>
          <w:lang w:val="en-AU"/>
        </w:rPr>
        <w:t>Training</w:t>
      </w:r>
    </w:p>
    <w:p w14:paraId="0AA80FE8" w14:textId="47FE31E9" w:rsidR="00BC1556" w:rsidRPr="00BC1556" w:rsidRDefault="00BC1556" w:rsidP="00CD73BF">
      <w:pPr>
        <w:pStyle w:val="ListParagraph"/>
        <w:numPr>
          <w:ilvl w:val="0"/>
          <w:numId w:val="13"/>
        </w:numPr>
        <w:rPr>
          <w:lang w:val="en-AU"/>
        </w:rPr>
      </w:pPr>
      <w:r w:rsidRPr="00BC1556">
        <w:rPr>
          <w:b/>
          <w:bCs/>
          <w:lang w:val="en-AU"/>
        </w:rPr>
        <w:t>Minimum software training requirements for new and existing homes:</w:t>
      </w:r>
      <w:r w:rsidRPr="00BC1556">
        <w:rPr>
          <w:lang w:val="en-AU"/>
        </w:rPr>
        <w:t xml:space="preserve"> Specifies the software-specific training and guidance resources providers must maintain to support competent, compliant use by assessors and data collectors. </w:t>
      </w:r>
    </w:p>
    <w:p w14:paraId="6E357961" w14:textId="77777777" w:rsidR="00594D2D" w:rsidRDefault="00594D2D" w:rsidP="00594D2D">
      <w:pPr>
        <w:pStyle w:val="ListParagraph"/>
      </w:pPr>
    </w:p>
    <w:p w14:paraId="08261340" w14:textId="77777777" w:rsidR="009306C9" w:rsidRPr="001F300C" w:rsidRDefault="009306C9" w:rsidP="002059F2">
      <w:pPr>
        <w:pStyle w:val="Heading1"/>
        <w:pageBreakBefore w:val="0"/>
        <w:numPr>
          <w:ilvl w:val="0"/>
          <w:numId w:val="0"/>
        </w:numPr>
      </w:pPr>
      <w:bookmarkStart w:id="6" w:name="_Toc244253184"/>
      <w:r w:rsidRPr="001F300C">
        <w:t>Obligations terminology</w:t>
      </w:r>
      <w:bookmarkEnd w:id="6"/>
    </w:p>
    <w:p w14:paraId="37BD2A62" w14:textId="77777777" w:rsidR="009306C9" w:rsidRPr="00CE662C" w:rsidRDefault="009306C9" w:rsidP="009306C9">
      <w:r w:rsidRPr="00053256">
        <w:rPr>
          <w:b/>
          <w:bCs/>
        </w:rPr>
        <w:t>Shall:</w:t>
      </w:r>
      <w:r w:rsidRPr="00CE662C">
        <w:t xml:space="preserve"> </w:t>
      </w:r>
      <w:proofErr w:type="gramStart"/>
      <w:r>
        <w:tab/>
      </w:r>
      <w:r>
        <w:tab/>
      </w:r>
      <w:r w:rsidRPr="00CE662C">
        <w:t>identifies</w:t>
      </w:r>
      <w:proofErr w:type="gramEnd"/>
      <w:r w:rsidRPr="00CE662C">
        <w:t xml:space="preserve"> a mandatory requirement </w:t>
      </w:r>
    </w:p>
    <w:p w14:paraId="6F0FCAEA" w14:textId="77777777" w:rsidR="009306C9" w:rsidRPr="000E6161" w:rsidRDefault="009306C9" w:rsidP="009306C9">
      <w:r w:rsidRPr="00053256">
        <w:rPr>
          <w:b/>
          <w:bCs/>
        </w:rPr>
        <w:t>Should</w:t>
      </w:r>
      <w:proofErr w:type="gramStart"/>
      <w:r w:rsidRPr="00053256">
        <w:rPr>
          <w:b/>
          <w:bCs/>
        </w:rPr>
        <w:t>:</w:t>
      </w:r>
      <w:r w:rsidRPr="000E6161">
        <w:t xml:space="preserve"> </w:t>
      </w:r>
      <w:r>
        <w:tab/>
      </w:r>
      <w:r w:rsidRPr="000E6161">
        <w:t>a</w:t>
      </w:r>
      <w:proofErr w:type="gramEnd"/>
      <w:r w:rsidRPr="000E6161">
        <w:t xml:space="preserve"> recommended control or capability</w:t>
      </w:r>
      <w:r>
        <w:t xml:space="preserve"> but is not strictly required.</w:t>
      </w:r>
    </w:p>
    <w:p w14:paraId="4BE860A1" w14:textId="77777777" w:rsidR="009306C9" w:rsidRPr="000E6161" w:rsidRDefault="009306C9" w:rsidP="009306C9">
      <w:r w:rsidRPr="00053256">
        <w:rPr>
          <w:b/>
          <w:bCs/>
        </w:rPr>
        <w:t>May:</w:t>
      </w:r>
      <w:r>
        <w:t xml:space="preserve"> </w:t>
      </w:r>
      <w:r>
        <w:tab/>
      </w:r>
      <w:r>
        <w:tab/>
        <w:t>the</w:t>
      </w:r>
      <w:r w:rsidRPr="00756AC3">
        <w:t xml:space="preserve"> action is completely optional or left to</w:t>
      </w:r>
      <w:r>
        <w:t xml:space="preserve"> the software provider’s discretion.</w:t>
      </w:r>
    </w:p>
    <w:p w14:paraId="4C17AE8D" w14:textId="37B920B3" w:rsidR="00195246" w:rsidRDefault="00195246">
      <w:pPr>
        <w:spacing w:after="200" w:line="276" w:lineRule="auto"/>
      </w:pPr>
      <w:r>
        <w:br w:type="page"/>
      </w:r>
    </w:p>
    <w:p w14:paraId="172F199A" w14:textId="38EEE0C0" w:rsidR="00195246" w:rsidRPr="008F26FF" w:rsidRDefault="00195246" w:rsidP="00195246">
      <w:pPr>
        <w:pStyle w:val="Heading1"/>
      </w:pPr>
      <w:bookmarkStart w:id="7" w:name="_Toc244253185"/>
      <w:r w:rsidRPr="00195246">
        <w:lastRenderedPageBreak/>
        <w:t>Appendix: Accreditation readiness and testing</w:t>
      </w:r>
      <w:r w:rsidRPr="008F26FF">
        <w:t xml:space="preserve"> requirements</w:t>
      </w:r>
      <w:bookmarkEnd w:id="7"/>
      <w:r w:rsidRPr="008F26FF">
        <w:t> </w:t>
      </w:r>
    </w:p>
    <w:p w14:paraId="0F9AABE2" w14:textId="77777777" w:rsidR="003E5673" w:rsidRPr="00445592" w:rsidRDefault="003E5673" w:rsidP="003E5673">
      <w:pPr>
        <w:spacing w:line="278" w:lineRule="auto"/>
      </w:pPr>
    </w:p>
    <w:p w14:paraId="3BC0B1C7" w14:textId="77777777" w:rsidR="003E5673" w:rsidRPr="000A63BD" w:rsidRDefault="003E5673" w:rsidP="00445592">
      <w:pPr>
        <w:pStyle w:val="Heading2"/>
        <w:numPr>
          <w:ilvl w:val="0"/>
          <w:numId w:val="0"/>
        </w:numPr>
      </w:pPr>
      <w:bookmarkStart w:id="8" w:name="_Toc244253186"/>
      <w:r w:rsidRPr="000A63BD">
        <w:t>Part A — Purpose and application</w:t>
      </w:r>
      <w:bookmarkEnd w:id="8"/>
    </w:p>
    <w:p w14:paraId="6A70ED5E" w14:textId="0482C498" w:rsidR="003E5673" w:rsidRDefault="003E5673" w:rsidP="000A63BD">
      <w:pPr>
        <w:pStyle w:val="Heading2"/>
      </w:pPr>
      <w:bookmarkStart w:id="9" w:name="_Toc244253187"/>
      <w:r w:rsidRPr="001C06B9">
        <w:t>Purpose, scope and application</w:t>
      </w:r>
      <w:bookmarkEnd w:id="9"/>
    </w:p>
    <w:p w14:paraId="094F1355" w14:textId="77777777" w:rsidR="003E5673" w:rsidRPr="001C06B9" w:rsidRDefault="003E5673" w:rsidP="003E5673">
      <w:pPr>
        <w:spacing w:line="278" w:lineRule="auto"/>
      </w:pPr>
      <w:r w:rsidRPr="001C06B9">
        <w:t>This appendix sets out the activities, testing and evidence that software providers shall complete before submitting software for accreditation. It applies to new homes and existing homes software, as relevant to the proposed scope of accreditation.</w:t>
      </w:r>
    </w:p>
    <w:p w14:paraId="39A551BC" w14:textId="77777777" w:rsidR="003E5673" w:rsidRPr="001C06B9" w:rsidRDefault="003E5673" w:rsidP="003E5673">
      <w:pPr>
        <w:spacing w:line="278" w:lineRule="auto"/>
      </w:pPr>
      <w:r w:rsidRPr="001C06B9">
        <w:t xml:space="preserve">The requirements supplement the applicable CSIRO API schema and all other applicable NatHERS requirements. They apply regardless of </w:t>
      </w:r>
      <w:r w:rsidRPr="00855D65">
        <w:t>the</w:t>
      </w:r>
      <w:r w:rsidRPr="001C06B9">
        <w:t xml:space="preserve"> software’s user interface, workflow, system architecture or data structure.</w:t>
      </w:r>
    </w:p>
    <w:p w14:paraId="163D796F" w14:textId="3F9E5871" w:rsidR="003E5673" w:rsidRPr="001C06B9" w:rsidRDefault="003E5673" w:rsidP="003E5673">
      <w:pPr>
        <w:spacing w:line="278" w:lineRule="auto"/>
      </w:pPr>
      <w:r w:rsidRPr="001C06B9">
        <w:t>The requirements</w:t>
      </w:r>
      <w:r w:rsidR="0097253D">
        <w:t xml:space="preserve"> (sections </w:t>
      </w:r>
      <w:r w:rsidR="0097253D">
        <w:fldChar w:fldCharType="begin"/>
      </w:r>
      <w:r w:rsidR="0097253D">
        <w:instrText xml:space="preserve"> REF _Ref243908615 \r \h </w:instrText>
      </w:r>
      <w:r w:rsidR="0097253D">
        <w:fldChar w:fldCharType="separate"/>
      </w:r>
      <w:r w:rsidR="00BC477C">
        <w:t>1.2</w:t>
      </w:r>
      <w:r w:rsidR="0097253D">
        <w:fldChar w:fldCharType="end"/>
      </w:r>
      <w:r w:rsidR="0097253D">
        <w:t xml:space="preserve"> to </w:t>
      </w:r>
      <w:r w:rsidR="0097253D">
        <w:fldChar w:fldCharType="begin"/>
      </w:r>
      <w:r w:rsidR="0097253D">
        <w:instrText xml:space="preserve"> REF _Ref243908637 \r \h </w:instrText>
      </w:r>
      <w:r w:rsidR="0097253D">
        <w:fldChar w:fldCharType="separate"/>
      </w:r>
      <w:r w:rsidR="00BC477C">
        <w:t>1.10</w:t>
      </w:r>
      <w:r w:rsidR="0097253D">
        <w:fldChar w:fldCharType="end"/>
      </w:r>
      <w:r w:rsidR="0097253D">
        <w:t>)</w:t>
      </w:r>
      <w:r w:rsidRPr="001C06B9">
        <w:t xml:space="preserve"> are outcome-based and do not prescribe a particular technology, vendor, device, data-capture method, modelling approach or artificial intelligence technique. Software may use conditional logic to present only those inputs, evidence requirements and workflow controls relevant to an assessment, provided this does not remove, conceal or prevent compliance with any applicable requirement.</w:t>
      </w:r>
    </w:p>
    <w:p w14:paraId="4F684C86" w14:textId="7A4C4864" w:rsidR="003E5673" w:rsidRPr="001C06B9" w:rsidRDefault="003E5673" w:rsidP="003E5673">
      <w:pPr>
        <w:spacing w:line="278" w:lineRule="auto"/>
      </w:pPr>
      <w:r w:rsidRPr="001C06B9">
        <w:t xml:space="preserve">Testing </w:t>
      </w:r>
      <w:r w:rsidR="0097253D">
        <w:t xml:space="preserve">(sections </w:t>
      </w:r>
      <w:r w:rsidR="00D34D10">
        <w:fldChar w:fldCharType="begin"/>
      </w:r>
      <w:r w:rsidR="00D34D10">
        <w:instrText xml:space="preserve"> REF _Ref243908764 \r \h </w:instrText>
      </w:r>
      <w:r w:rsidR="00D34D10">
        <w:fldChar w:fldCharType="separate"/>
      </w:r>
      <w:r w:rsidR="00C8790B">
        <w:t>1.11</w:t>
      </w:r>
      <w:r w:rsidR="00D34D10">
        <w:fldChar w:fldCharType="end"/>
      </w:r>
      <w:r w:rsidR="00D34D10">
        <w:t xml:space="preserve"> to </w:t>
      </w:r>
      <w:r w:rsidR="00D34D10">
        <w:fldChar w:fldCharType="begin"/>
      </w:r>
      <w:r w:rsidR="00D34D10">
        <w:instrText xml:space="preserve"> REF _Ref243908775 \r \h </w:instrText>
      </w:r>
      <w:r w:rsidR="00D34D10">
        <w:fldChar w:fldCharType="separate"/>
      </w:r>
      <w:r w:rsidR="00C8790B">
        <w:t>1.15</w:t>
      </w:r>
      <w:r w:rsidR="00D34D10">
        <w:fldChar w:fldCharType="end"/>
      </w:r>
      <w:r w:rsidR="00D34D10">
        <w:t xml:space="preserve">) </w:t>
      </w:r>
      <w:r w:rsidRPr="001C06B9">
        <w:t>shall demonstrate that the software is sufficiently mature and functional to proceed to formal accreditation assessment and field testing. Completion of the activities in this appendix does not constitute accreditation or limit the NatHERS Administrator’s ability to request additional information, evidence, demonstrations or testing.</w:t>
      </w:r>
    </w:p>
    <w:p w14:paraId="6F4C892B" w14:textId="77777777" w:rsidR="003E5673" w:rsidRDefault="003E5673" w:rsidP="003E5673">
      <w:pPr>
        <w:spacing w:line="278" w:lineRule="auto"/>
      </w:pPr>
      <w:r w:rsidRPr="001C06B9">
        <w:t>The omission of a specific input, evidence type, software function or workflow requirement from this appendix does not remove any obligation imposed by another applicable NatHERS requirement.</w:t>
      </w:r>
    </w:p>
    <w:p w14:paraId="5185B2F2" w14:textId="678B0CC0" w:rsidR="00C26BDD" w:rsidRPr="000A63BD" w:rsidRDefault="00C26BDD" w:rsidP="00452938">
      <w:pPr>
        <w:pStyle w:val="Heading2"/>
        <w:numPr>
          <w:ilvl w:val="0"/>
          <w:numId w:val="0"/>
        </w:numPr>
      </w:pPr>
      <w:bookmarkStart w:id="10" w:name="_Toc244253188"/>
      <w:r w:rsidRPr="000A63BD">
        <w:t>Part B — Functional requirements</w:t>
      </w:r>
      <w:bookmarkEnd w:id="10"/>
    </w:p>
    <w:p w14:paraId="7B25348B" w14:textId="77777777" w:rsidR="003E5673" w:rsidRPr="0037652F" w:rsidRDefault="003E5673" w:rsidP="000A63BD">
      <w:pPr>
        <w:pStyle w:val="Heading2"/>
      </w:pPr>
      <w:bookmarkStart w:id="11" w:name="_Ref243908615"/>
      <w:bookmarkStart w:id="12" w:name="_Toc244253189"/>
      <w:r w:rsidRPr="0037652F">
        <w:t>General functional outcomes</w:t>
      </w:r>
      <w:bookmarkEnd w:id="11"/>
      <w:bookmarkEnd w:id="12"/>
    </w:p>
    <w:p w14:paraId="5D5DC3C9" w14:textId="77777777" w:rsidR="00195246" w:rsidRPr="008F26FF" w:rsidRDefault="00195246" w:rsidP="003E5673">
      <w:r w:rsidRPr="008F26FF">
        <w:t>Software shall: </w:t>
      </w:r>
    </w:p>
    <w:p w14:paraId="712CE9A2" w14:textId="543D608B" w:rsidR="00195246" w:rsidRPr="00B407F8" w:rsidRDefault="00195246" w:rsidP="00CD73BF">
      <w:pPr>
        <w:pStyle w:val="bullet"/>
        <w:numPr>
          <w:ilvl w:val="0"/>
          <w:numId w:val="15"/>
        </w:numPr>
        <w:rPr>
          <w:rFonts w:asciiTheme="minorHAnsi" w:hAnsiTheme="minorHAnsi"/>
        </w:rPr>
      </w:pPr>
      <w:r w:rsidRPr="008F26FF">
        <w:t>support the functions required for the applicable assessment type</w:t>
      </w:r>
    </w:p>
    <w:p w14:paraId="630BD01B" w14:textId="166AE709" w:rsidR="003E5673" w:rsidRPr="002D612E" w:rsidRDefault="003E5673" w:rsidP="003E5673">
      <w:pPr>
        <w:pStyle w:val="bullet"/>
        <w:rPr>
          <w:rFonts w:asciiTheme="minorHAnsi" w:hAnsiTheme="minorHAnsi"/>
        </w:rPr>
      </w:pPr>
      <w:r w:rsidRPr="008F26FF">
        <w:t>produce assessment information that is fit</w:t>
      </w:r>
      <w:r w:rsidR="00D34D10">
        <w:t>-</w:t>
      </w:r>
      <w:r w:rsidRPr="008F26FF">
        <w:t>for</w:t>
      </w:r>
      <w:r w:rsidR="00D34D10">
        <w:t>-</w:t>
      </w:r>
      <w:r w:rsidRPr="008F26FF">
        <w:t>purpose, reviewable, editable and auditable</w:t>
      </w:r>
    </w:p>
    <w:p w14:paraId="573B7725" w14:textId="77EFAA18" w:rsidR="003E5673" w:rsidRPr="00E62F45" w:rsidRDefault="003E5673" w:rsidP="003E5673">
      <w:pPr>
        <w:pStyle w:val="bullet"/>
        <w:rPr>
          <w:rFonts w:asciiTheme="minorHAnsi" w:hAnsiTheme="minorHAnsi"/>
        </w:rPr>
      </w:pPr>
      <w:r>
        <w:t xml:space="preserve">support user verification and, where permitted, correction, rejection or override of assessment information before it is relied upon, including identification of unreliable information and items requiring validation, in accordance with sections </w:t>
      </w:r>
      <w:r w:rsidR="000E0A54">
        <w:t>below</w:t>
      </w:r>
    </w:p>
    <w:p w14:paraId="1F56B064" w14:textId="40E858A3" w:rsidR="003E5673" w:rsidRPr="005050C0" w:rsidRDefault="003E5673" w:rsidP="003E5673">
      <w:pPr>
        <w:pStyle w:val="bullet"/>
      </w:pPr>
      <w:r w:rsidRPr="008F26FF">
        <w:t>preserve user corrections and assessment record</w:t>
      </w:r>
      <w:r w:rsidRPr="00855D65">
        <w:t xml:space="preserve"> integrity in accordance with </w:t>
      </w:r>
      <w:r w:rsidRPr="00A43652">
        <w:t xml:space="preserve">section </w:t>
      </w:r>
      <w:r w:rsidR="00085343" w:rsidRPr="006B0F86">
        <w:fldChar w:fldCharType="begin"/>
      </w:r>
      <w:r w:rsidR="00085343" w:rsidRPr="006B0F86">
        <w:instrText xml:space="preserve"> REF _Ref243988483 \r \h </w:instrText>
      </w:r>
      <w:r w:rsidR="00A43652">
        <w:instrText xml:space="preserve"> \* MERGEFORMAT </w:instrText>
      </w:r>
      <w:r w:rsidR="00085343" w:rsidRPr="006B0F86">
        <w:fldChar w:fldCharType="separate"/>
      </w:r>
      <w:r w:rsidR="00BC477C">
        <w:t>1.7</w:t>
      </w:r>
      <w:r w:rsidR="00085343" w:rsidRPr="006B0F86">
        <w:fldChar w:fldCharType="end"/>
      </w:r>
      <w:r w:rsidRPr="00A43652">
        <w:t xml:space="preserve"> and</w:t>
      </w:r>
    </w:p>
    <w:p w14:paraId="5BB9C006" w14:textId="27692F2F" w:rsidR="003E5673" w:rsidRPr="00FF59C0" w:rsidRDefault="003E5673" w:rsidP="003E5673">
      <w:pPr>
        <w:pStyle w:val="bullet"/>
      </w:pPr>
      <w:r w:rsidRPr="008F26FF">
        <w:t>support review, monitoring, investigation and audit</w:t>
      </w:r>
      <w:r>
        <w:t xml:space="preserve"> through the records and traceability required by section </w:t>
      </w:r>
      <w:r w:rsidR="00A43652">
        <w:fldChar w:fldCharType="begin"/>
      </w:r>
      <w:r w:rsidR="00A43652">
        <w:instrText xml:space="preserve"> REF _Ref243988498 \r \h </w:instrText>
      </w:r>
      <w:r w:rsidR="00A43652">
        <w:fldChar w:fldCharType="separate"/>
      </w:r>
      <w:r w:rsidR="00BC477C">
        <w:t>1.9</w:t>
      </w:r>
      <w:r w:rsidR="00A43652">
        <w:fldChar w:fldCharType="end"/>
      </w:r>
      <w:r w:rsidR="00A43652">
        <w:t>.</w:t>
      </w:r>
    </w:p>
    <w:p w14:paraId="6085F899" w14:textId="77777777" w:rsidR="003E5673" w:rsidRDefault="003E5673" w:rsidP="000A63BD">
      <w:pPr>
        <w:pStyle w:val="Heading2"/>
      </w:pPr>
      <w:bookmarkStart w:id="13" w:name="_Toc244253190"/>
      <w:r w:rsidRPr="00412D82">
        <w:t>Workflow and role controls</w:t>
      </w:r>
      <w:bookmarkEnd w:id="13"/>
      <w:r w:rsidRPr="007E6C32">
        <w:t xml:space="preserve"> </w:t>
      </w:r>
    </w:p>
    <w:p w14:paraId="29DA39B0" w14:textId="77777777" w:rsidR="00B76F0C" w:rsidRDefault="003E5673" w:rsidP="003E5673">
      <w:r w:rsidRPr="00B934FD">
        <w:t xml:space="preserve">Where a data collector contributes to an assessment, software shall: </w:t>
      </w:r>
    </w:p>
    <w:p w14:paraId="735E9BE3" w14:textId="3CD5FE20" w:rsidR="00855D65" w:rsidRPr="00B934FD" w:rsidRDefault="00F26049" w:rsidP="00CD73BF">
      <w:pPr>
        <w:pStyle w:val="bullet"/>
        <w:numPr>
          <w:ilvl w:val="0"/>
          <w:numId w:val="18"/>
        </w:numPr>
      </w:pPr>
      <w:r>
        <w:lastRenderedPageBreak/>
        <w:t>o</w:t>
      </w:r>
      <w:r w:rsidR="00855D65">
        <w:t>nly allow an accredited assessor to generate an accredited certificate</w:t>
      </w:r>
    </w:p>
    <w:p w14:paraId="40B52612" w14:textId="77777777" w:rsidR="00C445F2" w:rsidRDefault="003E5673" w:rsidP="00CD73BF">
      <w:pPr>
        <w:pStyle w:val="bullet"/>
        <w:numPr>
          <w:ilvl w:val="0"/>
          <w:numId w:val="18"/>
        </w:numPr>
      </w:pPr>
      <w:r w:rsidRPr="00B934FD">
        <w:t>enable the data collector to collect and submit assessment information</w:t>
      </w:r>
    </w:p>
    <w:p w14:paraId="602BE2BE" w14:textId="7087DC32" w:rsidR="00C445F2" w:rsidRDefault="003E5673" w:rsidP="00B44333">
      <w:pPr>
        <w:pStyle w:val="bullet"/>
      </w:pPr>
      <w:r w:rsidRPr="00B934FD">
        <w:t>record the data collector’s identity and contributions, where required and</w:t>
      </w:r>
    </w:p>
    <w:p w14:paraId="05157630" w14:textId="5DE0D655" w:rsidR="003E5673" w:rsidRPr="00B934FD" w:rsidRDefault="003E5673">
      <w:pPr>
        <w:pStyle w:val="bullet"/>
      </w:pPr>
      <w:r w:rsidRPr="00B934FD">
        <w:t>enable the accredited assessor to review, correct, reject and approve information for which the assessor is responsible.</w:t>
      </w:r>
    </w:p>
    <w:p w14:paraId="2363B8F3" w14:textId="77777777" w:rsidR="003E5673" w:rsidRPr="00B934FD" w:rsidRDefault="003E5673" w:rsidP="003E5673">
      <w:r w:rsidRPr="00B934FD">
        <w:t xml:space="preserve">Software may permit simulations before all requirements for an accredited certificate have been satisfied, </w:t>
      </w:r>
      <w:proofErr w:type="gramStart"/>
      <w:r w:rsidRPr="00B934FD">
        <w:t>provided that</w:t>
      </w:r>
      <w:proofErr w:type="gramEnd"/>
      <w:r w:rsidRPr="00B934FD">
        <w:t xml:space="preserve"> simulations and preliminary outputs are clearly distinguished from accredited assessment outputs.</w:t>
      </w:r>
    </w:p>
    <w:p w14:paraId="5F9F2F33" w14:textId="77777777" w:rsidR="003E5673" w:rsidRDefault="003E5673" w:rsidP="000A63BD">
      <w:pPr>
        <w:pStyle w:val="Heading2"/>
      </w:pPr>
      <w:bookmarkStart w:id="14" w:name="_Toc244253191"/>
      <w:proofErr w:type="gramStart"/>
      <w:r w:rsidRPr="007E6C32">
        <w:t>Assessment</w:t>
      </w:r>
      <w:proofErr w:type="gramEnd"/>
      <w:r w:rsidRPr="007E6C32">
        <w:t xml:space="preserve"> data </w:t>
      </w:r>
      <w:r>
        <w:t xml:space="preserve">capture, </w:t>
      </w:r>
      <w:r w:rsidRPr="007E6C32">
        <w:t>sources and validation status</w:t>
      </w:r>
      <w:bookmarkEnd w:id="14"/>
      <w:r w:rsidRPr="007E6C32">
        <w:t xml:space="preserve"> </w:t>
      </w:r>
    </w:p>
    <w:p w14:paraId="2BC95CF4" w14:textId="2523BD42" w:rsidR="003E5673" w:rsidRPr="00681D47" w:rsidRDefault="003E5673" w:rsidP="00C46728">
      <w:pPr>
        <w:rPr>
          <w:lang w:eastAsia="en-AU"/>
        </w:rPr>
      </w:pPr>
      <w:r w:rsidRPr="00681D47">
        <w:rPr>
          <w:lang w:eastAsia="en-AU"/>
        </w:rPr>
        <w:t>Software should support import or extraction from plans, specifications, schedules, photographs, certificates, previous assessments and other relevant evidence. Captured information may include dimensions, room and zone classifications, construction</w:t>
      </w:r>
      <w:r w:rsidR="00FB7436">
        <w:rPr>
          <w:lang w:eastAsia="en-AU"/>
        </w:rPr>
        <w:t xml:space="preserve"> types</w:t>
      </w:r>
      <w:r w:rsidR="00531EAF">
        <w:rPr>
          <w:rStyle w:val="FootnoteReference"/>
          <w:lang w:eastAsia="en-AU"/>
        </w:rPr>
        <w:footnoteReference w:id="1"/>
      </w:r>
      <w:r w:rsidRPr="00681D47">
        <w:rPr>
          <w:lang w:eastAsia="en-AU"/>
        </w:rPr>
        <w:t>, glazing, appliances, roof and shading characteristics.</w:t>
      </w:r>
    </w:p>
    <w:p w14:paraId="4C92F43E" w14:textId="77777777" w:rsidR="00C445F2" w:rsidRDefault="003E5673" w:rsidP="00C46728">
      <w:pPr>
        <w:rPr>
          <w:lang w:eastAsia="en-AU"/>
        </w:rPr>
      </w:pPr>
      <w:r w:rsidRPr="00681D47">
        <w:rPr>
          <w:lang w:eastAsia="en-AU"/>
        </w:rPr>
        <w:t xml:space="preserve">For each material assessment value, software shall: </w:t>
      </w:r>
    </w:p>
    <w:p w14:paraId="3598EA1E" w14:textId="67204F96" w:rsidR="00121E99" w:rsidRDefault="003E5673" w:rsidP="00CD73BF">
      <w:pPr>
        <w:pStyle w:val="bullet"/>
        <w:numPr>
          <w:ilvl w:val="0"/>
          <w:numId w:val="19"/>
        </w:numPr>
        <w:rPr>
          <w:lang w:eastAsia="en-AU"/>
        </w:rPr>
      </w:pPr>
      <w:r w:rsidRPr="00681D47">
        <w:rPr>
          <w:lang w:eastAsia="en-AU"/>
        </w:rPr>
        <w:t>record its source</w:t>
      </w:r>
      <w:r w:rsidR="00882298">
        <w:rPr>
          <w:lang w:eastAsia="en-AU"/>
        </w:rPr>
        <w:t xml:space="preserve">, and where </w:t>
      </w:r>
      <w:r w:rsidR="00882298" w:rsidRPr="00882298">
        <w:rPr>
          <w:lang w:val="en-AU" w:eastAsia="en-AU"/>
        </w:rPr>
        <w:t>applicable, the method by which it was derived</w:t>
      </w:r>
      <w:r w:rsidRPr="00681D47">
        <w:rPr>
          <w:lang w:eastAsia="en-AU"/>
        </w:rPr>
        <w:t xml:space="preserve"> </w:t>
      </w:r>
    </w:p>
    <w:p w14:paraId="794B9887" w14:textId="77777777" w:rsidR="00121E99" w:rsidRDefault="003E5673" w:rsidP="00CD73BF">
      <w:pPr>
        <w:pStyle w:val="bullet"/>
        <w:numPr>
          <w:ilvl w:val="0"/>
          <w:numId w:val="19"/>
        </w:numPr>
      </w:pPr>
      <w:r w:rsidRPr="00681D47">
        <w:t>identify material assumptions, required user validation and validation status and</w:t>
      </w:r>
    </w:p>
    <w:p w14:paraId="66FFC698" w14:textId="572092CF" w:rsidR="003E5673" w:rsidRPr="00681D47" w:rsidRDefault="003E5673" w:rsidP="00CD73BF">
      <w:pPr>
        <w:pStyle w:val="bullet"/>
        <w:numPr>
          <w:ilvl w:val="0"/>
          <w:numId w:val="18"/>
        </w:numPr>
      </w:pPr>
      <w:r w:rsidRPr="00681D47">
        <w:t>distinguish approved defaults from other values.</w:t>
      </w:r>
    </w:p>
    <w:p w14:paraId="7D7299C5" w14:textId="77777777" w:rsidR="003E5673" w:rsidRPr="00681D47" w:rsidRDefault="003E5673" w:rsidP="00C46728">
      <w:r w:rsidRPr="00681D47">
        <w:t>Users shall validate estimated, inferred, derived, calculated or automatically generated information.</w:t>
      </w:r>
    </w:p>
    <w:p w14:paraId="08EB1918" w14:textId="190E0C93" w:rsidR="003E5673" w:rsidRPr="007E6C32" w:rsidRDefault="003E5673" w:rsidP="00C46728">
      <w:r w:rsidRPr="008F26FF">
        <w:t>For existing homes assessments, software shall allow the assessor to record areas or elements that could not be accessed or visually inspected, including the reason, the default or assumption applied, and any supporting evidence or justification.</w:t>
      </w:r>
    </w:p>
    <w:p w14:paraId="3E2E6BC3" w14:textId="499F0122" w:rsidR="003E5673" w:rsidRDefault="003E5673" w:rsidP="000A63BD">
      <w:pPr>
        <w:pStyle w:val="Heading2"/>
      </w:pPr>
      <w:bookmarkStart w:id="15" w:name="_Toc244253192"/>
      <w:r w:rsidRPr="007E6C32">
        <w:t>Automated and assisted functionality</w:t>
      </w:r>
      <w:bookmarkEnd w:id="15"/>
      <w:r w:rsidRPr="007E6C32">
        <w:t xml:space="preserve"> </w:t>
      </w:r>
    </w:p>
    <w:p w14:paraId="15E8DA9B" w14:textId="27AFBFB7" w:rsidR="003E5673" w:rsidRPr="008F26FF" w:rsidRDefault="003E5673" w:rsidP="003E5673">
      <w:r w:rsidRPr="008F26FF">
        <w:t xml:space="preserve">Where automated or assisted functionality is used, software </w:t>
      </w:r>
      <w:proofErr w:type="gramStart"/>
      <w:r w:rsidRPr="008F26FF">
        <w:t>shall</w:t>
      </w:r>
      <w:proofErr w:type="gramEnd"/>
      <w:r w:rsidR="001B1C14">
        <w:t>:</w:t>
      </w:r>
    </w:p>
    <w:p w14:paraId="4BB69DC8" w14:textId="35FC66D3" w:rsidR="002B285C" w:rsidRPr="006B0F86" w:rsidRDefault="002B285C" w:rsidP="00CD73BF">
      <w:pPr>
        <w:pStyle w:val="bullet"/>
        <w:numPr>
          <w:ilvl w:val="0"/>
          <w:numId w:val="23"/>
        </w:numPr>
      </w:pPr>
      <w:r w:rsidRPr="006B0F86">
        <w:t xml:space="preserve">enable accredited assessors and accredited data collectors to accept, reject, modify or override </w:t>
      </w:r>
      <w:r w:rsidR="00F254C2">
        <w:t xml:space="preserve">automated </w:t>
      </w:r>
      <w:r w:rsidRPr="006B0F86">
        <w:t>inputs and outputs</w:t>
      </w:r>
    </w:p>
    <w:p w14:paraId="0E425E2C" w14:textId="527055CB" w:rsidR="003E5673" w:rsidRPr="008F26FF" w:rsidRDefault="003E5673" w:rsidP="003E5673">
      <w:pPr>
        <w:pStyle w:val="bullet"/>
      </w:pPr>
      <w:r w:rsidRPr="008F26FF">
        <w:t xml:space="preserve">identify information that </w:t>
      </w:r>
      <w:r w:rsidR="006506AD">
        <w:t xml:space="preserve">could not </w:t>
      </w:r>
      <w:r w:rsidRPr="008F26FF">
        <w:t>be determined reliably</w:t>
      </w:r>
      <w:r w:rsidR="006506AD">
        <w:t xml:space="preserve"> by </w:t>
      </w:r>
      <w:r w:rsidR="00AF0980">
        <w:t>automated functionality</w:t>
      </w:r>
    </w:p>
    <w:p w14:paraId="2323658C" w14:textId="7B5A8B29" w:rsidR="003E5673" w:rsidRPr="008F26FF" w:rsidRDefault="003E5673" w:rsidP="003E5673">
      <w:pPr>
        <w:pStyle w:val="bullet"/>
      </w:pPr>
      <w:r w:rsidRPr="008F26FF">
        <w:t xml:space="preserve">present </w:t>
      </w:r>
      <w:r w:rsidR="00AB1FCD">
        <w:t xml:space="preserve">tool </w:t>
      </w:r>
      <w:r w:rsidRPr="008F26FF">
        <w:t xml:space="preserve">generated information </w:t>
      </w:r>
      <w:r w:rsidR="00AB1FCD">
        <w:t xml:space="preserve">in a user-friendly format </w:t>
      </w:r>
      <w:r w:rsidRPr="008F26FF">
        <w:t xml:space="preserve">for review </w:t>
      </w:r>
    </w:p>
    <w:p w14:paraId="0EBAFBE9" w14:textId="43340DA5" w:rsidR="003E5673" w:rsidRPr="008F26FF" w:rsidRDefault="003E5673" w:rsidP="003E5673">
      <w:pPr>
        <w:pStyle w:val="bullet"/>
      </w:pPr>
      <w:r w:rsidRPr="008F26FF">
        <w:t>retain sufficient information to support audit, monitoring and investigation.</w:t>
      </w:r>
    </w:p>
    <w:p w14:paraId="365ED2AA" w14:textId="28A472FF" w:rsidR="003E5673" w:rsidRPr="008F26FF" w:rsidRDefault="003E5673" w:rsidP="003E5673">
      <w:pPr>
        <w:spacing w:line="278" w:lineRule="auto"/>
      </w:pPr>
      <w:r w:rsidRPr="008F26FF">
        <w:t xml:space="preserve">Where automated or assisted functionality fails, is unavailable or cannot produce information reliably, software </w:t>
      </w:r>
      <w:proofErr w:type="gramStart"/>
      <w:r w:rsidRPr="008F26FF">
        <w:t>shall</w:t>
      </w:r>
      <w:proofErr w:type="gramEnd"/>
      <w:r w:rsidRPr="008F26FF">
        <w:t xml:space="preserve"> not present the resulting information as verified assessment information and </w:t>
      </w:r>
      <w:proofErr w:type="gramStart"/>
      <w:r w:rsidRPr="008F26FF">
        <w:t>shall</w:t>
      </w:r>
      <w:proofErr w:type="gramEnd"/>
      <w:r w:rsidRPr="008F26FF">
        <w:t xml:space="preserve"> provide an appropriate alternative </w:t>
      </w:r>
      <w:r w:rsidR="00906650">
        <w:t xml:space="preserve">manual </w:t>
      </w:r>
      <w:r w:rsidRPr="008F26FF">
        <w:t>or user-review pathway. </w:t>
      </w:r>
    </w:p>
    <w:p w14:paraId="092F1920" w14:textId="32A0D118" w:rsidR="003E5673" w:rsidRPr="007E6C32" w:rsidRDefault="003E5673" w:rsidP="006B0F86">
      <w:pPr>
        <w:spacing w:line="278" w:lineRule="auto"/>
      </w:pPr>
      <w:r w:rsidRPr="008F26FF">
        <w:t xml:space="preserve">Software should record confidence or reliability indicators for automatically generated or extracted information and use those indicators to </w:t>
      </w:r>
      <w:proofErr w:type="spellStart"/>
      <w:r w:rsidRPr="008F26FF">
        <w:t>prioritise</w:t>
      </w:r>
      <w:proofErr w:type="spellEnd"/>
      <w:r w:rsidRPr="008F26FF">
        <w:t xml:space="preserve"> user review.</w:t>
      </w:r>
    </w:p>
    <w:p w14:paraId="6EE3A448" w14:textId="77777777" w:rsidR="003E5673" w:rsidRDefault="003E5673" w:rsidP="00CF23D3">
      <w:pPr>
        <w:pStyle w:val="Heading2"/>
      </w:pPr>
      <w:bookmarkStart w:id="16" w:name="_Toc244253193"/>
      <w:r w:rsidRPr="007E6C32">
        <w:lastRenderedPageBreak/>
        <w:t>Dwelling model creation and editing</w:t>
      </w:r>
      <w:bookmarkEnd w:id="16"/>
      <w:r w:rsidRPr="007E6C32">
        <w:t xml:space="preserve"> </w:t>
      </w:r>
    </w:p>
    <w:p w14:paraId="2E225F2F" w14:textId="77777777" w:rsidR="003E5673" w:rsidRDefault="003E5673" w:rsidP="00CF23D3">
      <w:pPr>
        <w:pStyle w:val="Heading3"/>
      </w:pPr>
      <w:bookmarkStart w:id="17" w:name="_Toc243899721"/>
      <w:r>
        <w:t xml:space="preserve">Dwelling </w:t>
      </w:r>
      <w:r w:rsidRPr="00DD5721">
        <w:t>representation</w:t>
      </w:r>
      <w:r>
        <w:t xml:space="preserve"> and generation</w:t>
      </w:r>
      <w:bookmarkEnd w:id="17"/>
    </w:p>
    <w:p w14:paraId="77AA5FD1" w14:textId="77777777" w:rsidR="003E5673" w:rsidRPr="00965A5A" w:rsidRDefault="003E5673" w:rsidP="00CF23D3">
      <w:pPr>
        <w:keepNext/>
        <w:keepLines/>
        <w:spacing w:line="278" w:lineRule="auto"/>
      </w:pPr>
      <w:r>
        <w:t>The software shall:</w:t>
      </w:r>
    </w:p>
    <w:p w14:paraId="5E2ADBA5" w14:textId="5AF1A338" w:rsidR="003E5673" w:rsidRDefault="003E5673" w:rsidP="00CD73BF">
      <w:pPr>
        <w:pStyle w:val="bullet"/>
        <w:numPr>
          <w:ilvl w:val="0"/>
          <w:numId w:val="20"/>
        </w:numPr>
      </w:pPr>
      <w:r w:rsidRPr="008F26FF">
        <w:t>support manual creation, editing and completion of dwelling geometry </w:t>
      </w:r>
      <w:r>
        <w:t>including the correct representation of a floorplan</w:t>
      </w:r>
    </w:p>
    <w:p w14:paraId="2D39398F" w14:textId="77777777" w:rsidR="003E5673" w:rsidRDefault="003E5673" w:rsidP="003E5673">
      <w:pPr>
        <w:pStyle w:val="bullet"/>
      </w:pPr>
      <w:r w:rsidRPr="00965A5A">
        <w:t xml:space="preserve">generate dwelling geometry from available information </w:t>
      </w:r>
      <w:r>
        <w:t xml:space="preserve">and </w:t>
      </w:r>
      <w:r w:rsidRPr="008F26FF">
        <w:t>allow dimensions, orientation, geometry and layouts to be corrected </w:t>
      </w:r>
    </w:p>
    <w:p w14:paraId="0761FD04" w14:textId="030F8200" w:rsidR="003E5673" w:rsidRPr="00965A5A" w:rsidRDefault="003E5673" w:rsidP="003E5673">
      <w:pPr>
        <w:pStyle w:val="bullet"/>
      </w:pPr>
      <w:r w:rsidRPr="00965A5A">
        <w:t xml:space="preserve">accommodate drawing-based, scan-based and hybrid workflows </w:t>
      </w:r>
      <w:r w:rsidR="00B32761">
        <w:t xml:space="preserve">as appropriate </w:t>
      </w:r>
      <w:r w:rsidRPr="00965A5A">
        <w:t>across relevant residential building types</w:t>
      </w:r>
    </w:p>
    <w:p w14:paraId="553442AA" w14:textId="77777777" w:rsidR="003E5673" w:rsidRPr="008F26FF" w:rsidRDefault="003E5673" w:rsidP="003E5673">
      <w:pPr>
        <w:pStyle w:val="bullet"/>
        <w:numPr>
          <w:ilvl w:val="0"/>
          <w:numId w:val="0"/>
        </w:numPr>
      </w:pPr>
      <w:r>
        <w:t>The software should:</w:t>
      </w:r>
    </w:p>
    <w:p w14:paraId="50EE6726" w14:textId="77777777" w:rsidR="003E5673" w:rsidRDefault="003E5673" w:rsidP="003E5673">
      <w:pPr>
        <w:pStyle w:val="bullet"/>
      </w:pPr>
      <w:r w:rsidRPr="00965A5A">
        <w:t xml:space="preserve">offer three-dimensional </w:t>
      </w:r>
      <w:proofErr w:type="spellStart"/>
      <w:r w:rsidRPr="00965A5A">
        <w:t>visualisation</w:t>
      </w:r>
      <w:proofErr w:type="spellEnd"/>
      <w:r w:rsidRPr="00965A5A">
        <w:t xml:space="preserve"> where it improves validation or assessment efficiency.</w:t>
      </w:r>
    </w:p>
    <w:p w14:paraId="64F7EC27" w14:textId="77777777" w:rsidR="003E5673" w:rsidRPr="002451AF" w:rsidRDefault="003E5673" w:rsidP="003E5673">
      <w:pPr>
        <w:pStyle w:val="Heading3"/>
      </w:pPr>
      <w:bookmarkStart w:id="18" w:name="_Toc243899722"/>
      <w:r w:rsidRPr="002451AF">
        <w:t>Geometry, zoning and building elements</w:t>
      </w:r>
      <w:bookmarkEnd w:id="18"/>
      <w:r w:rsidRPr="002451AF">
        <w:t> </w:t>
      </w:r>
    </w:p>
    <w:p w14:paraId="162B7BB9" w14:textId="77777777" w:rsidR="003E5673" w:rsidRPr="008F26FF" w:rsidRDefault="003E5673" w:rsidP="003E5673">
      <w:pPr>
        <w:spacing w:line="278" w:lineRule="auto"/>
      </w:pPr>
      <w:r>
        <w:t>The s</w:t>
      </w:r>
      <w:r w:rsidRPr="008F26FF">
        <w:t>oftware shall: </w:t>
      </w:r>
    </w:p>
    <w:p w14:paraId="1D361CBC" w14:textId="77777777" w:rsidR="003E5673" w:rsidRPr="00746EC3" w:rsidRDefault="003E5673" w:rsidP="00CD73BF">
      <w:pPr>
        <w:pStyle w:val="bullet"/>
        <w:numPr>
          <w:ilvl w:val="0"/>
          <w:numId w:val="15"/>
        </w:numPr>
        <w:rPr>
          <w:lang w:val="en-AU"/>
        </w:rPr>
      </w:pPr>
      <w:r w:rsidRPr="00746EC3">
        <w:rPr>
          <w:lang w:val="en-AU"/>
        </w:rPr>
        <w:t>allow rooms and zones to be created, modified, merged, split, renamed and deleted</w:t>
      </w:r>
    </w:p>
    <w:p w14:paraId="3FF91870" w14:textId="77777777" w:rsidR="003E5673" w:rsidRPr="003861C3" w:rsidRDefault="003E5673" w:rsidP="003E5673">
      <w:pPr>
        <w:pStyle w:val="bullet"/>
        <w:rPr>
          <w:lang w:val="en-AU"/>
        </w:rPr>
      </w:pPr>
      <w:r w:rsidRPr="003861C3">
        <w:rPr>
          <w:lang w:val="en-AU"/>
        </w:rPr>
        <w:t>record and allow modification of dwelling orientation, floor-to-ceiling heights, and the orientation of external walls and glazing</w:t>
      </w:r>
    </w:p>
    <w:p w14:paraId="522B46BF" w14:textId="77777777" w:rsidR="003E5673" w:rsidRPr="003861C3" w:rsidRDefault="003E5673" w:rsidP="003E5673">
      <w:pPr>
        <w:pStyle w:val="bullet"/>
        <w:rPr>
          <w:lang w:val="en-AU"/>
        </w:rPr>
      </w:pPr>
      <w:r w:rsidRPr="003861C3">
        <w:rPr>
          <w:lang w:val="en-AU"/>
        </w:rPr>
        <w:t>record connections between adjoining zones, including permanent openings and vertical connections;</w:t>
      </w:r>
    </w:p>
    <w:p w14:paraId="6145E0DB" w14:textId="77777777" w:rsidR="003E5673" w:rsidRPr="003861C3" w:rsidRDefault="003E5673" w:rsidP="003E5673">
      <w:pPr>
        <w:pStyle w:val="bullet"/>
        <w:rPr>
          <w:lang w:val="en-AU"/>
        </w:rPr>
      </w:pPr>
      <w:r w:rsidRPr="003861C3">
        <w:rPr>
          <w:lang w:val="en-AU"/>
        </w:rPr>
        <w:t>allow relevant building elements and geometric features to be added, modified and classified, including:</w:t>
      </w:r>
    </w:p>
    <w:p w14:paraId="50D018BC" w14:textId="77777777" w:rsidR="003E5673" w:rsidRPr="003861C3" w:rsidRDefault="003E5673" w:rsidP="00CD73BF">
      <w:pPr>
        <w:pStyle w:val="bullet"/>
        <w:numPr>
          <w:ilvl w:val="1"/>
          <w:numId w:val="14"/>
        </w:numPr>
        <w:rPr>
          <w:lang w:val="en-AU"/>
        </w:rPr>
      </w:pPr>
      <w:r w:rsidRPr="003861C3">
        <w:rPr>
          <w:lang w:val="en-AU"/>
        </w:rPr>
        <w:t>windows, doors and permanent openings</w:t>
      </w:r>
    </w:p>
    <w:p w14:paraId="5A51C2B5" w14:textId="77777777" w:rsidR="003E5673" w:rsidRPr="003861C3" w:rsidRDefault="003E5673" w:rsidP="00CD73BF">
      <w:pPr>
        <w:pStyle w:val="bullet"/>
        <w:numPr>
          <w:ilvl w:val="1"/>
          <w:numId w:val="14"/>
        </w:numPr>
        <w:rPr>
          <w:lang w:val="en-AU"/>
        </w:rPr>
      </w:pPr>
      <w:r w:rsidRPr="003861C3">
        <w:rPr>
          <w:lang w:val="en-AU"/>
        </w:rPr>
        <w:t>floor levels, stairs and vertical connections</w:t>
      </w:r>
    </w:p>
    <w:p w14:paraId="0DA76E80" w14:textId="77777777" w:rsidR="003E5673" w:rsidRPr="003861C3" w:rsidRDefault="003E5673" w:rsidP="00CD73BF">
      <w:pPr>
        <w:pStyle w:val="bullet"/>
        <w:numPr>
          <w:ilvl w:val="1"/>
          <w:numId w:val="14"/>
        </w:numPr>
        <w:rPr>
          <w:lang w:val="en-AU"/>
        </w:rPr>
      </w:pPr>
      <w:r w:rsidRPr="003861C3">
        <w:rPr>
          <w:lang w:val="en-AU"/>
        </w:rPr>
        <w:t>raked and complex ceilings, bulkheads and local ceiling-height variations</w:t>
      </w:r>
    </w:p>
    <w:p w14:paraId="6B46E8AF" w14:textId="77777777" w:rsidR="003E5673" w:rsidRPr="003861C3" w:rsidRDefault="003E5673" w:rsidP="00CD73BF">
      <w:pPr>
        <w:pStyle w:val="bullet"/>
        <w:numPr>
          <w:ilvl w:val="1"/>
          <w:numId w:val="14"/>
        </w:numPr>
        <w:rPr>
          <w:lang w:val="en-AU"/>
        </w:rPr>
      </w:pPr>
      <w:r w:rsidRPr="003861C3">
        <w:rPr>
          <w:lang w:val="en-AU"/>
        </w:rPr>
        <w:t>open-plan zones, ancillary spaces and adjacencies and</w:t>
      </w:r>
    </w:p>
    <w:p w14:paraId="1A5966A8" w14:textId="77777777" w:rsidR="003E5673" w:rsidRPr="003861C3" w:rsidRDefault="003E5673" w:rsidP="00CD73BF">
      <w:pPr>
        <w:pStyle w:val="bullet"/>
        <w:numPr>
          <w:ilvl w:val="1"/>
          <w:numId w:val="14"/>
        </w:numPr>
        <w:rPr>
          <w:lang w:val="en-AU"/>
        </w:rPr>
      </w:pPr>
      <w:r w:rsidRPr="003861C3">
        <w:rPr>
          <w:lang w:val="en-AU"/>
        </w:rPr>
        <w:t>glazing, roof characteristics and shading;</w:t>
      </w:r>
    </w:p>
    <w:p w14:paraId="72C3EFDA" w14:textId="77777777" w:rsidR="003E5673" w:rsidRPr="003861C3" w:rsidRDefault="003E5673" w:rsidP="003E5673">
      <w:pPr>
        <w:pStyle w:val="bullet"/>
        <w:rPr>
          <w:lang w:val="en-AU"/>
        </w:rPr>
      </w:pPr>
      <w:r w:rsidRPr="003861C3">
        <w:rPr>
          <w:lang w:val="en-AU"/>
        </w:rPr>
        <w:t>allow relevant attributes to be recorded and modified at dwelling, zone and element level; and</w:t>
      </w:r>
    </w:p>
    <w:p w14:paraId="61D58092" w14:textId="77777777" w:rsidR="003E5673" w:rsidRDefault="003E5673" w:rsidP="003E5673">
      <w:pPr>
        <w:pStyle w:val="bullet"/>
        <w:rPr>
          <w:lang w:val="en-AU"/>
        </w:rPr>
      </w:pPr>
      <w:r w:rsidRPr="003861C3">
        <w:rPr>
          <w:lang w:val="en-AU"/>
        </w:rPr>
        <w:t>allow users to correct or override generated geometry, attributes and building elements where required.</w:t>
      </w:r>
    </w:p>
    <w:p w14:paraId="2374744E" w14:textId="77777777" w:rsidR="00E25B75" w:rsidRDefault="003E5673" w:rsidP="00452938">
      <w:pPr>
        <w:pStyle w:val="Heading3"/>
      </w:pPr>
      <w:r w:rsidRPr="007E6C32">
        <w:t xml:space="preserve">Evidence management and assessment documentation </w:t>
      </w:r>
      <w:bookmarkStart w:id="19" w:name="_Toc243899723"/>
    </w:p>
    <w:bookmarkEnd w:id="19"/>
    <w:p w14:paraId="3573EFAC" w14:textId="77777777" w:rsidR="003E5673" w:rsidRPr="008F26FF" w:rsidRDefault="003E5673" w:rsidP="003E5673">
      <w:pPr>
        <w:spacing w:line="278" w:lineRule="auto"/>
      </w:pPr>
      <w:r w:rsidRPr="008F26FF">
        <w:t>Software shall support the upload, storage, retrieval and management of evidence</w:t>
      </w:r>
      <w:r>
        <w:t xml:space="preserve"> (e.g. graphics, documents, notes)</w:t>
      </w:r>
      <w:r w:rsidRPr="008F26FF">
        <w:t xml:space="preserve"> required by </w:t>
      </w:r>
      <w:r>
        <w:t>the NatHERS Technical Note</w:t>
      </w:r>
      <w:r w:rsidRPr="008F26FF">
        <w:t xml:space="preserve">. </w:t>
      </w:r>
    </w:p>
    <w:p w14:paraId="3BBE75B9" w14:textId="77777777" w:rsidR="00195246" w:rsidRPr="008F26FF" w:rsidRDefault="00195246" w:rsidP="00195246">
      <w:pPr>
        <w:spacing w:line="278" w:lineRule="auto"/>
      </w:pPr>
      <w:r w:rsidRPr="008F26FF">
        <w:t xml:space="preserve">For new homes assessments, software </w:t>
      </w:r>
      <w:proofErr w:type="gramStart"/>
      <w:r w:rsidRPr="008F26FF">
        <w:t>shall</w:t>
      </w:r>
      <w:proofErr w:type="gramEnd"/>
      <w:r w:rsidRPr="008F26FF">
        <w:t xml:space="preserve"> support storage of the design documentation used to support the assessment. </w:t>
      </w:r>
    </w:p>
    <w:p w14:paraId="14B704B0" w14:textId="77777777" w:rsidR="00195246" w:rsidRPr="008F26FF" w:rsidRDefault="00195246" w:rsidP="00195246">
      <w:pPr>
        <w:spacing w:line="278" w:lineRule="auto"/>
      </w:pPr>
      <w:r w:rsidRPr="008F26FF">
        <w:t>Software shall: </w:t>
      </w:r>
    </w:p>
    <w:p w14:paraId="4C3B9C8B" w14:textId="77777777" w:rsidR="00195246" w:rsidRPr="008F26FF" w:rsidRDefault="00195246" w:rsidP="00452938">
      <w:pPr>
        <w:pStyle w:val="bullet"/>
      </w:pPr>
      <w:r w:rsidRPr="008F26FF">
        <w:t>associate evidence with the relevant assessment, dwelling, zone, element, opening, feature, service, system, input, assumption or modelling decision </w:t>
      </w:r>
    </w:p>
    <w:p w14:paraId="25F15AB6" w14:textId="77777777" w:rsidR="00195246" w:rsidRPr="008F26FF" w:rsidRDefault="00195246" w:rsidP="003E5673">
      <w:pPr>
        <w:pStyle w:val="bullet"/>
      </w:pPr>
      <w:r w:rsidRPr="008F26FF">
        <w:t>support multiple evidence records against one assessment item where required </w:t>
      </w:r>
    </w:p>
    <w:p w14:paraId="3731C645" w14:textId="77777777" w:rsidR="00195246" w:rsidRPr="008F26FF" w:rsidRDefault="00195246" w:rsidP="003E5673">
      <w:pPr>
        <w:pStyle w:val="bullet"/>
      </w:pPr>
      <w:r w:rsidRPr="008F26FF">
        <w:lastRenderedPageBreak/>
        <w:t>retain the relationship between evidence and information generated or derived from it </w:t>
      </w:r>
    </w:p>
    <w:p w14:paraId="0B9009DB" w14:textId="77777777" w:rsidR="00195246" w:rsidRDefault="00195246" w:rsidP="00EB6EB0">
      <w:pPr>
        <w:pStyle w:val="bullet"/>
      </w:pPr>
      <w:r w:rsidRPr="008F26FF">
        <w:t>make evidence retrievable for review and audit </w:t>
      </w:r>
    </w:p>
    <w:p w14:paraId="2FD6C04C" w14:textId="77777777" w:rsidR="005E5A10" w:rsidRPr="008F26FF" w:rsidRDefault="005E5A10" w:rsidP="003E5673">
      <w:pPr>
        <w:pStyle w:val="bullet"/>
      </w:pPr>
      <w:r>
        <w:t>retain the metadata of uploaded evidence</w:t>
      </w:r>
    </w:p>
    <w:p w14:paraId="5C9BDDC1" w14:textId="77777777" w:rsidR="00195246" w:rsidRPr="008F26FF" w:rsidRDefault="00195246" w:rsidP="003E5673">
      <w:pPr>
        <w:pStyle w:val="bullet"/>
      </w:pPr>
      <w:r w:rsidRPr="008F26FF">
        <w:t>only require evidence where required by applicable NatHERS documentation. </w:t>
      </w:r>
    </w:p>
    <w:p w14:paraId="62970D27" w14:textId="77777777" w:rsidR="003E5673" w:rsidRPr="009A4DDA" w:rsidRDefault="003E5673" w:rsidP="00452938">
      <w:pPr>
        <w:pStyle w:val="bullet"/>
      </w:pPr>
      <w:r>
        <w:t xml:space="preserve">Include </w:t>
      </w:r>
      <w:r w:rsidRPr="009A4DDA">
        <w:t>assessor notes</w:t>
      </w:r>
    </w:p>
    <w:p w14:paraId="6671B724" w14:textId="77777777" w:rsidR="003E5673" w:rsidRDefault="003E5673" w:rsidP="000A63BD">
      <w:pPr>
        <w:pStyle w:val="Heading2"/>
      </w:pPr>
      <w:bookmarkStart w:id="20" w:name="_Ref243988483"/>
      <w:bookmarkStart w:id="21" w:name="_Toc244253194"/>
      <w:r w:rsidRPr="007E6C32">
        <w:t>Model and assessment data integrity</w:t>
      </w:r>
      <w:bookmarkEnd w:id="20"/>
      <w:bookmarkEnd w:id="21"/>
      <w:r w:rsidRPr="007E6C32">
        <w:t xml:space="preserve"> </w:t>
      </w:r>
    </w:p>
    <w:p w14:paraId="338BBA85" w14:textId="61A6BDB5" w:rsidR="003E5673" w:rsidRPr="008F26FF" w:rsidRDefault="003E5673" w:rsidP="003E5673">
      <w:pPr>
        <w:spacing w:line="278" w:lineRule="auto"/>
      </w:pPr>
      <w:r w:rsidRPr="008F26FF">
        <w:t>As the dwelling representation or assessment information is edited, software shall:</w:t>
      </w:r>
    </w:p>
    <w:p w14:paraId="127F3D03" w14:textId="1A3F2BD1" w:rsidR="003E5673" w:rsidRPr="008F26FF" w:rsidRDefault="003E5673" w:rsidP="00CD73BF">
      <w:pPr>
        <w:pStyle w:val="bullet"/>
        <w:numPr>
          <w:ilvl w:val="0"/>
          <w:numId w:val="17"/>
        </w:numPr>
      </w:pPr>
      <w:r w:rsidRPr="008F26FF">
        <w:t>maintain relationships between rooms, zones, openings and building elements</w:t>
      </w:r>
    </w:p>
    <w:p w14:paraId="36545483" w14:textId="4755834E" w:rsidR="003E5673" w:rsidRPr="008F26FF" w:rsidRDefault="003E5673" w:rsidP="00CD73BF">
      <w:pPr>
        <w:pStyle w:val="bullet"/>
        <w:numPr>
          <w:ilvl w:val="0"/>
          <w:numId w:val="14"/>
        </w:numPr>
      </w:pPr>
      <w:r w:rsidRPr="008F26FF">
        <w:t>preserve user-entered attributes unless the user confirms a change</w:t>
      </w:r>
    </w:p>
    <w:p w14:paraId="5C3AF6D0" w14:textId="32D9704C" w:rsidR="003E5673" w:rsidRPr="008F26FF" w:rsidRDefault="003E5673" w:rsidP="00CD73BF">
      <w:pPr>
        <w:pStyle w:val="bullet"/>
        <w:numPr>
          <w:ilvl w:val="0"/>
          <w:numId w:val="14"/>
        </w:numPr>
      </w:pPr>
      <w:r w:rsidRPr="008F26FF">
        <w:t>preserve zone connectivity and validated corrections</w:t>
      </w:r>
    </w:p>
    <w:p w14:paraId="5D1B5F81" w14:textId="3FD24EBA" w:rsidR="003E5673" w:rsidRPr="008F26FF" w:rsidRDefault="003E5673" w:rsidP="00CD73BF">
      <w:pPr>
        <w:pStyle w:val="bullet"/>
        <w:numPr>
          <w:ilvl w:val="0"/>
          <w:numId w:val="14"/>
        </w:numPr>
      </w:pPr>
      <w:r w:rsidRPr="008F26FF">
        <w:t>identify changes that may affect geometry, zoning, element placement or assessment results.</w:t>
      </w:r>
    </w:p>
    <w:p w14:paraId="35C577EB" w14:textId="77777777" w:rsidR="00794E52" w:rsidRDefault="003E5673" w:rsidP="00794E52">
      <w:r w:rsidRPr="008F26FF">
        <w:t>Software should retain links between supporting evidence and derived information, identify inconsistencies introduced by later edits and assist the user to resolve them.</w:t>
      </w:r>
      <w:r w:rsidR="00794E52" w:rsidRPr="00794E52">
        <w:t xml:space="preserve"> </w:t>
      </w:r>
    </w:p>
    <w:p w14:paraId="1BA00F6E" w14:textId="53566DF7" w:rsidR="00195246" w:rsidRPr="008F26FF" w:rsidRDefault="00195246" w:rsidP="00794E52">
      <w:r w:rsidRPr="008F26FF">
        <w:t>Validation should identify disconnected zones, incomplete geometry, inconsistent dimensions, duplicate or overlapping geometry, and potentially incorrect classifications or extracted values. Software should distinguish other validation outcomes as warnings or informational items. </w:t>
      </w:r>
    </w:p>
    <w:p w14:paraId="6E1A256C" w14:textId="77777777" w:rsidR="003E5673" w:rsidRDefault="003E5673" w:rsidP="000A63BD">
      <w:pPr>
        <w:pStyle w:val="Heading2"/>
      </w:pPr>
      <w:bookmarkStart w:id="22" w:name="_Toc244253195"/>
      <w:r w:rsidRPr="002451AF">
        <w:t>Certificate generation controls</w:t>
      </w:r>
      <w:bookmarkEnd w:id="22"/>
      <w:r w:rsidRPr="007E6C32">
        <w:t xml:space="preserve"> </w:t>
      </w:r>
    </w:p>
    <w:p w14:paraId="33BD7097" w14:textId="5788B009" w:rsidR="00903EC0" w:rsidRDefault="00903EC0" w:rsidP="003E5673">
      <w:r>
        <w:t xml:space="preserve">Software </w:t>
      </w:r>
      <w:proofErr w:type="gramStart"/>
      <w:r>
        <w:t>shall</w:t>
      </w:r>
      <w:proofErr w:type="gramEnd"/>
      <w:r>
        <w:t xml:space="preserve"> only allow an accredited assessor to generate </w:t>
      </w:r>
      <w:r w:rsidRPr="008F26FF">
        <w:t>an accredited certificate</w:t>
      </w:r>
      <w:r>
        <w:t xml:space="preserve">. </w:t>
      </w:r>
    </w:p>
    <w:p w14:paraId="7C1A9CFD" w14:textId="77777777" w:rsidR="00195246" w:rsidRPr="008F26FF" w:rsidRDefault="00195246" w:rsidP="003E5673">
      <w:r w:rsidRPr="008F26FF">
        <w:t xml:space="preserve">Before generating an accredited certificate, software shall require </w:t>
      </w:r>
      <w:r w:rsidR="00653749">
        <w:t xml:space="preserve">an accredited assessor to </w:t>
      </w:r>
      <w:r w:rsidRPr="002451AF">
        <w:rPr>
          <w:b/>
        </w:rPr>
        <w:t>complet</w:t>
      </w:r>
      <w:r w:rsidR="00653749" w:rsidRPr="002451AF">
        <w:rPr>
          <w:b/>
        </w:rPr>
        <w:t>e</w:t>
      </w:r>
      <w:r w:rsidRPr="002451AF">
        <w:rPr>
          <w:b/>
        </w:rPr>
        <w:t xml:space="preserve"> all</w:t>
      </w:r>
      <w:r w:rsidRPr="008F26FF">
        <w:t xml:space="preserve"> mandatory declarations, consents and workflow confirmations specified </w:t>
      </w:r>
      <w:r w:rsidR="00DC411F">
        <w:t>in the Software Protocol</w:t>
      </w:r>
      <w:r w:rsidR="003E5673">
        <w:t>.</w:t>
      </w:r>
      <w:r w:rsidR="00DC411F">
        <w:t xml:space="preserve"> </w:t>
      </w:r>
    </w:p>
    <w:p w14:paraId="24058063" w14:textId="5FEF14E0" w:rsidR="00195246" w:rsidRPr="008F26FF" w:rsidRDefault="00195246" w:rsidP="003E5673">
      <w:r w:rsidRPr="008F26FF">
        <w:t>Software shall prevent generation of an accredited certificate where a mandatory declaration, consent, workflow confirmation or blocking validation issue remains unresolved.</w:t>
      </w:r>
    </w:p>
    <w:p w14:paraId="021B0DCA" w14:textId="51D936E5" w:rsidR="003E5673" w:rsidRDefault="003E5673" w:rsidP="000A63BD">
      <w:pPr>
        <w:pStyle w:val="Heading2"/>
      </w:pPr>
      <w:bookmarkStart w:id="23" w:name="_Ref243988498"/>
      <w:bookmarkStart w:id="24" w:name="_Toc244253196"/>
      <w:r w:rsidRPr="007E6C32">
        <w:t>Records, traceability and audit</w:t>
      </w:r>
      <w:bookmarkEnd w:id="23"/>
      <w:bookmarkEnd w:id="24"/>
    </w:p>
    <w:p w14:paraId="62ECBE38" w14:textId="7200C384" w:rsidR="003E5673" w:rsidRPr="008F26FF" w:rsidRDefault="003E5673" w:rsidP="003E5673">
      <w:pPr>
        <w:spacing w:line="278" w:lineRule="auto"/>
      </w:pPr>
      <w:r w:rsidRPr="008F26FF">
        <w:t xml:space="preserve">Software </w:t>
      </w:r>
      <w:proofErr w:type="gramStart"/>
      <w:r w:rsidRPr="008F26FF">
        <w:t>shall</w:t>
      </w:r>
      <w:proofErr w:type="gramEnd"/>
      <w:r w:rsidRPr="008F26FF">
        <w:t xml:space="preserve"> retain sufficient information for </w:t>
      </w:r>
      <w:proofErr w:type="spellStart"/>
      <w:r w:rsidRPr="008F26FF">
        <w:t>authorised</w:t>
      </w:r>
      <w:proofErr w:type="spellEnd"/>
      <w:r w:rsidRPr="008F26FF">
        <w:t xml:space="preserve"> users to:</w:t>
      </w:r>
    </w:p>
    <w:p w14:paraId="2F4A6142" w14:textId="3AD7DD4A" w:rsidR="003E5673" w:rsidRPr="008F26FF" w:rsidRDefault="003E5673" w:rsidP="00CD73BF">
      <w:pPr>
        <w:pStyle w:val="bullet"/>
        <w:numPr>
          <w:ilvl w:val="0"/>
          <w:numId w:val="16"/>
        </w:numPr>
      </w:pPr>
      <w:r w:rsidRPr="008F26FF">
        <w:t>review assessment inputs, outputs and changes</w:t>
      </w:r>
    </w:p>
    <w:p w14:paraId="5381F592" w14:textId="77777777" w:rsidR="00195246" w:rsidRPr="008F26FF" w:rsidRDefault="00195246" w:rsidP="003E5673">
      <w:pPr>
        <w:pStyle w:val="bullet"/>
      </w:pPr>
      <w:r w:rsidRPr="008F26FF">
        <w:t>identify sources, assumptions, defaults, estimates, imported values, generated values and calculations </w:t>
      </w:r>
    </w:p>
    <w:p w14:paraId="3BB6BEA7" w14:textId="7EC7A643" w:rsidR="00195246" w:rsidRPr="008F26FF" w:rsidRDefault="00195246" w:rsidP="003E5673">
      <w:pPr>
        <w:pStyle w:val="bullet"/>
      </w:pPr>
      <w:r w:rsidRPr="008F26FF">
        <w:t>locate supporting evidence and associated approvals or justifications</w:t>
      </w:r>
    </w:p>
    <w:p w14:paraId="6CBCD39F" w14:textId="68A99041" w:rsidR="003E5673" w:rsidRPr="008F26FF" w:rsidRDefault="003E5673" w:rsidP="003E5673">
      <w:pPr>
        <w:pStyle w:val="bullet"/>
      </w:pPr>
      <w:r w:rsidRPr="008F26FF">
        <w:t>review dwelling modelling, geometry and zoning decisions</w:t>
      </w:r>
    </w:p>
    <w:p w14:paraId="230F7B7E" w14:textId="5E2383E2" w:rsidR="003E5673" w:rsidRPr="008F26FF" w:rsidRDefault="003E5673" w:rsidP="003E5673">
      <w:pPr>
        <w:pStyle w:val="bullet"/>
      </w:pPr>
      <w:r w:rsidRPr="008F26FF">
        <w:t>identify user changes, corrections, rejections and overrides</w:t>
      </w:r>
    </w:p>
    <w:p w14:paraId="240146A6" w14:textId="11233B12" w:rsidR="003E5673" w:rsidRPr="008F26FF" w:rsidRDefault="003E5673" w:rsidP="003E5673">
      <w:pPr>
        <w:pStyle w:val="bullet"/>
      </w:pPr>
      <w:r w:rsidRPr="008F26FF">
        <w:t>identify the contributing user or role where required</w:t>
      </w:r>
    </w:p>
    <w:p w14:paraId="600018C8" w14:textId="69C16D62" w:rsidR="003E5673" w:rsidRPr="008F26FF" w:rsidRDefault="003E5673" w:rsidP="003E5673">
      <w:pPr>
        <w:pStyle w:val="bullet"/>
      </w:pPr>
      <w:r w:rsidRPr="008F26FF">
        <w:t>reproduce assessment outcomes where required</w:t>
      </w:r>
    </w:p>
    <w:p w14:paraId="7EC39F9F" w14:textId="20E06DEC" w:rsidR="003E5673" w:rsidRPr="008F26FF" w:rsidRDefault="003E5673" w:rsidP="003E5673">
      <w:pPr>
        <w:pStyle w:val="bullet"/>
      </w:pPr>
      <w:r w:rsidRPr="008F26FF">
        <w:t>audit the assessment record after completion.</w:t>
      </w:r>
    </w:p>
    <w:p w14:paraId="31CF9757" w14:textId="043CBD21" w:rsidR="003E5673" w:rsidRPr="008F26FF" w:rsidRDefault="003E5673" w:rsidP="003E5673">
      <w:pPr>
        <w:spacing w:line="278" w:lineRule="auto"/>
      </w:pPr>
      <w:r w:rsidRPr="008F26FF">
        <w:t>Where information is overridden, software shall retain sufficient information to identify the original value or outcome, the replacement value or outcome, and the user or role responsible for the override.</w:t>
      </w:r>
    </w:p>
    <w:p w14:paraId="03EDB2C2" w14:textId="77777777" w:rsidR="00195246" w:rsidRPr="008F26FF" w:rsidRDefault="00195246" w:rsidP="00195246">
      <w:pPr>
        <w:spacing w:line="278" w:lineRule="auto"/>
      </w:pPr>
      <w:r w:rsidRPr="008F26FF">
        <w:lastRenderedPageBreak/>
        <w:t>Where information is obtained using automated or assisted technologies, software shall retain the source, capture or derivation method, generated or extracted values, corrections, overrides and user validation undertaken. </w:t>
      </w:r>
    </w:p>
    <w:p w14:paraId="0F3EB771" w14:textId="77777777" w:rsidR="00195246" w:rsidRPr="008F26FF" w:rsidRDefault="00195246" w:rsidP="000A63BD">
      <w:pPr>
        <w:pStyle w:val="Heading2"/>
      </w:pPr>
      <w:bookmarkStart w:id="25" w:name="_Toc243914846"/>
      <w:bookmarkStart w:id="26" w:name="_Ref243908637"/>
      <w:bookmarkStart w:id="27" w:name="_Toc244253197"/>
      <w:bookmarkEnd w:id="25"/>
      <w:r w:rsidRPr="008F26FF">
        <w:t>Third-party products, services and integrations</w:t>
      </w:r>
      <w:bookmarkEnd w:id="26"/>
      <w:bookmarkEnd w:id="27"/>
      <w:r w:rsidR="003E5673" w:rsidRPr="007E6C32">
        <w:t xml:space="preserve"> </w:t>
      </w:r>
    </w:p>
    <w:p w14:paraId="74102431" w14:textId="77777777" w:rsidR="00195246" w:rsidRPr="008F26FF" w:rsidRDefault="00195246" w:rsidP="003E5673">
      <w:r w:rsidRPr="008F26FF">
        <w:t xml:space="preserve">Where software relies on a third-party product, service, device, dataset or integration to satisfy an applicable requirement, the software provider shall ensure that the resulting functionality continues to satisfy that requirement and shall maintain sufficient information to support testing, monitoring and audit. The use of a third-party product, service, device, </w:t>
      </w:r>
      <w:proofErr w:type="gramStart"/>
      <w:r w:rsidRPr="008F26FF">
        <w:t>dataset</w:t>
      </w:r>
      <w:proofErr w:type="gramEnd"/>
      <w:r w:rsidRPr="008F26FF">
        <w:t xml:space="preserve"> or integration does not remove the software provider’s responsibility for compliance with applicable Software Protocol requirements. </w:t>
      </w:r>
    </w:p>
    <w:p w14:paraId="5D7C3736" w14:textId="77777777" w:rsidR="003E5673" w:rsidRPr="000A63BD" w:rsidRDefault="003E5673" w:rsidP="00855D65">
      <w:pPr>
        <w:pStyle w:val="Heading2"/>
        <w:numPr>
          <w:ilvl w:val="0"/>
          <w:numId w:val="0"/>
        </w:numPr>
      </w:pPr>
      <w:bookmarkStart w:id="28" w:name="_Toc244253198"/>
      <w:r w:rsidRPr="000A63BD">
        <w:t>Part C — Accreditation-readiness testing and evidence</w:t>
      </w:r>
      <w:bookmarkEnd w:id="28"/>
    </w:p>
    <w:p w14:paraId="015F0928" w14:textId="6FEAEFFC" w:rsidR="003E5673" w:rsidRPr="000A63BD" w:rsidRDefault="003E5673" w:rsidP="000A63BD">
      <w:pPr>
        <w:pStyle w:val="Heading2"/>
      </w:pPr>
      <w:bookmarkStart w:id="29" w:name="_Toc244253199"/>
      <w:bookmarkStart w:id="30" w:name="_Ref243908764"/>
      <w:r w:rsidRPr="000A63BD">
        <w:t>Representative assessments</w:t>
      </w:r>
      <w:bookmarkEnd w:id="29"/>
      <w:r w:rsidRPr="000A63BD">
        <w:t xml:space="preserve"> </w:t>
      </w:r>
      <w:bookmarkEnd w:id="30"/>
    </w:p>
    <w:p w14:paraId="35EF04A5" w14:textId="77777777" w:rsidR="003E5673" w:rsidRDefault="003E5673" w:rsidP="003E5673">
      <w:pPr>
        <w:rPr>
          <w:lang w:val="en-AU"/>
        </w:rPr>
      </w:pPr>
      <w:r w:rsidRPr="007E75B2">
        <w:rPr>
          <w:lang w:val="en-AU"/>
        </w:rPr>
        <w:t>Before applying for accreditation, the software provider shall complete representative assessments comprising two categories:</w:t>
      </w:r>
      <w:r>
        <w:rPr>
          <w:lang w:val="en-AU"/>
        </w:rPr>
        <w:t xml:space="preserve"> benchmark assessments and field assessments.</w:t>
      </w:r>
    </w:p>
    <w:p w14:paraId="2D9201DD" w14:textId="77777777" w:rsidR="003E5673" w:rsidRPr="007E75B2" w:rsidRDefault="003E5673" w:rsidP="003E5673">
      <w:pPr>
        <w:rPr>
          <w:lang w:val="en-AU"/>
        </w:rPr>
      </w:pPr>
      <w:r w:rsidRPr="007E75B2">
        <w:rPr>
          <w:b/>
          <w:bCs/>
          <w:lang w:val="en-AU"/>
        </w:rPr>
        <w:t>Benchmark assessments</w:t>
      </w:r>
      <w:r w:rsidRPr="007E75B2">
        <w:rPr>
          <w:lang w:val="en-AU"/>
        </w:rPr>
        <w:t xml:space="preserve"> using the benchmark dwelling files and testing scenarios specified by NatHERS, to demonstrate compliance with applicable accreditation and rating accuracy requirements.</w:t>
      </w:r>
    </w:p>
    <w:p w14:paraId="555E4B02" w14:textId="77777777" w:rsidR="003E5673" w:rsidRPr="007E75B2" w:rsidRDefault="003E5673" w:rsidP="003E5673">
      <w:r w:rsidRPr="007E75B2">
        <w:rPr>
          <w:b/>
          <w:bCs/>
        </w:rPr>
        <w:t>Field assessments</w:t>
      </w:r>
      <w:r w:rsidRPr="007E75B2">
        <w:t xml:space="preserve"> conducted under representative real-world conditions, to demonstrate that the software supports practical, repeatable, efficient and compliant assessment workflows.</w:t>
      </w:r>
    </w:p>
    <w:p w14:paraId="1D706FC2" w14:textId="77777777" w:rsidR="003E5673" w:rsidRPr="006B0F86" w:rsidRDefault="003E5673" w:rsidP="003E5673">
      <w:pPr>
        <w:rPr>
          <w:lang w:val="en-AU"/>
        </w:rPr>
      </w:pPr>
      <w:r w:rsidRPr="006B0F86">
        <w:rPr>
          <w:lang w:val="en-AU"/>
        </w:rPr>
        <w:t>For software seeking accreditation for existing homes, field assessments shall demonstrate the data collector and accredited assessor workflow specified in section 3.</w:t>
      </w:r>
    </w:p>
    <w:p w14:paraId="1FA799DB" w14:textId="77777777" w:rsidR="003E5673" w:rsidRDefault="003E5673" w:rsidP="000A63BD">
      <w:pPr>
        <w:pStyle w:val="Heading2"/>
      </w:pPr>
      <w:bookmarkStart w:id="31" w:name="_Toc244253200"/>
      <w:r w:rsidRPr="007E6C32">
        <w:t>Dwelling and assessment scenario coverage</w:t>
      </w:r>
      <w:bookmarkEnd w:id="31"/>
      <w:r w:rsidRPr="007E6C32">
        <w:t xml:space="preserve"> </w:t>
      </w:r>
    </w:p>
    <w:p w14:paraId="7BC61B14" w14:textId="30D6AC4B" w:rsidR="003E5673" w:rsidRDefault="003E5673" w:rsidP="003E5673">
      <w:pPr>
        <w:spacing w:line="278" w:lineRule="auto"/>
      </w:pPr>
      <w:r w:rsidRPr="008F26FF">
        <w:t xml:space="preserve">The representative assessments shall </w:t>
      </w:r>
      <w:r w:rsidR="002D68B1">
        <w:t xml:space="preserve">be tested across a range of </w:t>
      </w:r>
      <w:r w:rsidRPr="008F26FF">
        <w:t xml:space="preserve">dwelling forms, configurations, features and workflows </w:t>
      </w:r>
      <w:r w:rsidR="00353290">
        <w:t xml:space="preserve">to demonstrate </w:t>
      </w:r>
      <w:r w:rsidR="00DE1359" w:rsidRPr="00DE1359">
        <w:rPr>
          <w:lang w:val="en-AU"/>
        </w:rPr>
        <w:t>that it performs appropriately across its proposed accreditation scope.</w:t>
      </w:r>
    </w:p>
    <w:p w14:paraId="5F15D75C" w14:textId="04079E38" w:rsidR="00415C95" w:rsidRPr="00415C95" w:rsidRDefault="00415C95" w:rsidP="00415C95">
      <w:pPr>
        <w:spacing w:line="278" w:lineRule="auto"/>
        <w:rPr>
          <w:lang w:val="en-AU"/>
        </w:rPr>
      </w:pPr>
      <w:r w:rsidRPr="00415C95">
        <w:rPr>
          <w:lang w:val="en-AU"/>
        </w:rPr>
        <w:t>Testing should include, where relevant to the proposed accreditation scope, the following dwelling characteristics and assessment scenario</w:t>
      </w:r>
      <w:r>
        <w:rPr>
          <w:lang w:val="en-AU"/>
        </w:rPr>
        <w:t xml:space="preserve">s: </w:t>
      </w:r>
    </w:p>
    <w:p w14:paraId="67286D68" w14:textId="77777777" w:rsidR="003E5673" w:rsidRPr="002451AF" w:rsidRDefault="003E5673" w:rsidP="003E5673">
      <w:pPr>
        <w:pStyle w:val="Heading3"/>
      </w:pPr>
      <w:bookmarkStart w:id="32" w:name="_Toc243899714"/>
      <w:r w:rsidRPr="002451AF">
        <w:t>Building fabric, forms and layouts</w:t>
      </w:r>
      <w:bookmarkEnd w:id="32"/>
      <w:r w:rsidRPr="002451AF">
        <w:t> </w:t>
      </w:r>
    </w:p>
    <w:p w14:paraId="14FA28B1" w14:textId="77777777" w:rsidR="003E5673" w:rsidRPr="00DC7066" w:rsidRDefault="003E5673" w:rsidP="00CD73BF">
      <w:pPr>
        <w:pStyle w:val="bullet"/>
      </w:pPr>
      <w:r>
        <w:t>b</w:t>
      </w:r>
      <w:r w:rsidRPr="004F0313">
        <w:t>uilding fabric</w:t>
      </w:r>
    </w:p>
    <w:p w14:paraId="5BF7D615" w14:textId="77777777" w:rsidR="003E5673" w:rsidRPr="008F26FF" w:rsidRDefault="003E5673" w:rsidP="003E5673">
      <w:pPr>
        <w:pStyle w:val="bullet"/>
      </w:pPr>
      <w:r w:rsidRPr="008F26FF">
        <w:t>single-</w:t>
      </w:r>
      <w:proofErr w:type="spellStart"/>
      <w:r w:rsidRPr="008F26FF">
        <w:t>storey</w:t>
      </w:r>
      <w:proofErr w:type="spellEnd"/>
      <w:r w:rsidRPr="008F26FF">
        <w:t>, multi-</w:t>
      </w:r>
      <w:proofErr w:type="spellStart"/>
      <w:r w:rsidRPr="008F26FF">
        <w:t>storey</w:t>
      </w:r>
      <w:proofErr w:type="spellEnd"/>
      <w:r w:rsidRPr="008F26FF">
        <w:t xml:space="preserve"> and split-level dwellings </w:t>
      </w:r>
    </w:p>
    <w:p w14:paraId="4DDCBDEB" w14:textId="77777777" w:rsidR="003E5673" w:rsidRPr="008F26FF" w:rsidRDefault="003E5673" w:rsidP="003E5673">
      <w:pPr>
        <w:pStyle w:val="bullet"/>
      </w:pPr>
      <w:r w:rsidRPr="008F26FF">
        <w:t>detached, attached and multi-residential dwellings, including apartments </w:t>
      </w:r>
    </w:p>
    <w:p w14:paraId="286EB57E" w14:textId="77777777" w:rsidR="003E5673" w:rsidRPr="008F26FF" w:rsidRDefault="003E5673" w:rsidP="003E5673">
      <w:pPr>
        <w:pStyle w:val="bullet"/>
      </w:pPr>
      <w:r w:rsidRPr="008F26FF">
        <w:t>open-plan areas, multiple thermal zones, attached garages, conditioned and unconditioned spaces </w:t>
      </w:r>
    </w:p>
    <w:p w14:paraId="3A356370" w14:textId="77777777" w:rsidR="003E5673" w:rsidRPr="008F26FF" w:rsidRDefault="003E5673" w:rsidP="003E5673">
      <w:pPr>
        <w:pStyle w:val="bullet"/>
      </w:pPr>
      <w:r w:rsidRPr="008F26FF">
        <w:t>enclosed balconies, sunrooms and similar transitional spaces. </w:t>
      </w:r>
    </w:p>
    <w:p w14:paraId="2D349029" w14:textId="77777777" w:rsidR="003E5673" w:rsidRPr="002451AF" w:rsidRDefault="003E5673" w:rsidP="003E5673">
      <w:pPr>
        <w:pStyle w:val="Heading3"/>
      </w:pPr>
      <w:bookmarkStart w:id="33" w:name="_Toc243899715"/>
      <w:r w:rsidRPr="002451AF">
        <w:t>Complex geometry and construction</w:t>
      </w:r>
      <w:bookmarkEnd w:id="33"/>
      <w:r w:rsidRPr="002451AF">
        <w:t> </w:t>
      </w:r>
    </w:p>
    <w:p w14:paraId="548B51E1" w14:textId="77777777" w:rsidR="003E5673" w:rsidRDefault="003E5673" w:rsidP="003E5673">
      <w:pPr>
        <w:pStyle w:val="bullet"/>
      </w:pPr>
      <w:r>
        <w:t>double-height voids and mezzanine spaces</w:t>
      </w:r>
    </w:p>
    <w:p w14:paraId="7FD10E89" w14:textId="77777777" w:rsidR="003E5673" w:rsidRDefault="003E5673" w:rsidP="003E5673">
      <w:pPr>
        <w:pStyle w:val="bullet"/>
      </w:pPr>
      <w:r>
        <w:t>staircases and intermediate landings</w:t>
      </w:r>
    </w:p>
    <w:p w14:paraId="122789E5" w14:textId="77777777" w:rsidR="003E5673" w:rsidRDefault="003E5673" w:rsidP="003E5673">
      <w:pPr>
        <w:pStyle w:val="bullet"/>
      </w:pPr>
      <w:r>
        <w:t>curved walls and non-orthogonal (angled) wall geometry</w:t>
      </w:r>
    </w:p>
    <w:p w14:paraId="11E1CDDE" w14:textId="77777777" w:rsidR="003E5673" w:rsidRDefault="003E5673" w:rsidP="003E5673">
      <w:pPr>
        <w:pStyle w:val="bullet"/>
      </w:pPr>
      <w:r>
        <w:lastRenderedPageBreak/>
        <w:t>bulkheads and other complex ceiling features</w:t>
      </w:r>
    </w:p>
    <w:p w14:paraId="1EA36F8E" w14:textId="77777777" w:rsidR="003E5673" w:rsidRDefault="003E5673" w:rsidP="003E5673">
      <w:pPr>
        <w:pStyle w:val="bullet"/>
      </w:pPr>
      <w:r>
        <w:t>complex roof and ceiling forms, including raked and cathedral ceilings</w:t>
      </w:r>
    </w:p>
    <w:p w14:paraId="7EFB4D02" w14:textId="77777777" w:rsidR="003E5673" w:rsidRDefault="003E5673" w:rsidP="003E5673">
      <w:pPr>
        <w:pStyle w:val="bullet"/>
      </w:pPr>
      <w:r>
        <w:t>mixed construction types</w:t>
      </w:r>
    </w:p>
    <w:p w14:paraId="09C64F4C" w14:textId="77777777" w:rsidR="003E5673" w:rsidRDefault="003E5673" w:rsidP="003E5673">
      <w:pPr>
        <w:pStyle w:val="bullet"/>
      </w:pPr>
      <w:r>
        <w:t>atypical or complex floor plans requiring advanced modelling techniques.</w:t>
      </w:r>
    </w:p>
    <w:p w14:paraId="17DCDCF8" w14:textId="77777777" w:rsidR="003E5673" w:rsidRPr="008F26FF" w:rsidRDefault="003E5673" w:rsidP="003E5673">
      <w:pPr>
        <w:pStyle w:val="Heading3"/>
      </w:pPr>
      <w:bookmarkStart w:id="34" w:name="_Toc243899716"/>
      <w:r w:rsidRPr="008F26FF">
        <w:t>Openings</w:t>
      </w:r>
      <w:r>
        <w:t xml:space="preserve"> and </w:t>
      </w:r>
      <w:r w:rsidRPr="008F26FF">
        <w:t>shading</w:t>
      </w:r>
      <w:bookmarkEnd w:id="34"/>
    </w:p>
    <w:p w14:paraId="0F15DF14" w14:textId="77777777" w:rsidR="003E5673" w:rsidRPr="008F26FF" w:rsidRDefault="003E5673" w:rsidP="003E5673">
      <w:pPr>
        <w:pStyle w:val="bullet"/>
      </w:pPr>
      <w:r w:rsidRPr="008F26FF">
        <w:t>mixed glazing types, clerestory windows, skylights and roof windows</w:t>
      </w:r>
    </w:p>
    <w:p w14:paraId="551BB298" w14:textId="77777777" w:rsidR="003E5673" w:rsidRDefault="003E5673" w:rsidP="003E5673">
      <w:pPr>
        <w:pStyle w:val="bullet"/>
      </w:pPr>
      <w:r w:rsidRPr="00E645D4">
        <w:t>shading, airtightness and infiltration information</w:t>
      </w:r>
      <w:r w:rsidRPr="008F26FF">
        <w:t xml:space="preserve"> </w:t>
      </w:r>
    </w:p>
    <w:p w14:paraId="229F5121" w14:textId="67BF19AD" w:rsidR="003E5673" w:rsidRPr="008F26FF" w:rsidRDefault="003E5673" w:rsidP="003E5673">
      <w:pPr>
        <w:pStyle w:val="bullet"/>
      </w:pPr>
      <w:r w:rsidRPr="008F26FF">
        <w:t xml:space="preserve">horizontal and vertical shading, </w:t>
      </w:r>
      <w:proofErr w:type="spellStart"/>
      <w:r w:rsidRPr="008F26FF">
        <w:t>neighbouring</w:t>
      </w:r>
      <w:proofErr w:type="spellEnd"/>
      <w:r w:rsidRPr="008F26FF">
        <w:t xml:space="preserve"> buildings and other complex shading arrangements</w:t>
      </w:r>
      <w:r w:rsidR="008967B0">
        <w:t>.</w:t>
      </w:r>
    </w:p>
    <w:p w14:paraId="54F825A5" w14:textId="77777777" w:rsidR="003E5673" w:rsidRDefault="003E5673" w:rsidP="003E5673">
      <w:pPr>
        <w:pStyle w:val="Heading3"/>
      </w:pPr>
      <w:bookmarkStart w:id="35" w:name="_Toc243899717"/>
      <w:r>
        <w:t>S</w:t>
      </w:r>
      <w:r w:rsidRPr="008F26FF">
        <w:t>ervices and systems</w:t>
      </w:r>
      <w:bookmarkEnd w:id="35"/>
    </w:p>
    <w:p w14:paraId="4EC90FCB" w14:textId="420723EC" w:rsidR="003E5673" w:rsidRPr="008F26FF" w:rsidRDefault="003E5673" w:rsidP="003E5673">
      <w:pPr>
        <w:pStyle w:val="bullet"/>
      </w:pPr>
      <w:r w:rsidRPr="008F26FF">
        <w:t>multiple heating and cooling systems</w:t>
      </w:r>
    </w:p>
    <w:p w14:paraId="126FCB52" w14:textId="26F9E775" w:rsidR="003E5673" w:rsidRPr="008F26FF" w:rsidRDefault="003E5673" w:rsidP="003E5673">
      <w:pPr>
        <w:pStyle w:val="bullet"/>
      </w:pPr>
      <w:r w:rsidRPr="008F26FF">
        <w:t>hot water, lighting, cooking, pools and spas</w:t>
      </w:r>
    </w:p>
    <w:p w14:paraId="65D7C3D5" w14:textId="5C313B5C" w:rsidR="003E5673" w:rsidRPr="008F26FF" w:rsidRDefault="003E5673" w:rsidP="003E5673">
      <w:pPr>
        <w:pStyle w:val="bullet"/>
      </w:pPr>
      <w:r w:rsidRPr="008F26FF">
        <w:t>solar photovoltaic systems</w:t>
      </w:r>
      <w:r>
        <w:t xml:space="preserve"> and</w:t>
      </w:r>
      <w:r w:rsidRPr="008F26FF">
        <w:t xml:space="preserve"> batteries.</w:t>
      </w:r>
    </w:p>
    <w:p w14:paraId="5EB95938" w14:textId="77777777" w:rsidR="003E5673" w:rsidRDefault="003E5673" w:rsidP="000A63BD">
      <w:pPr>
        <w:pStyle w:val="Heading2"/>
      </w:pPr>
      <w:bookmarkStart w:id="36" w:name="_Toc244253201"/>
      <w:r w:rsidRPr="007E6C32">
        <w:t>Requirements testing and traceability</w:t>
      </w:r>
      <w:bookmarkEnd w:id="36"/>
      <w:r w:rsidRPr="007E6C32">
        <w:t xml:space="preserve"> </w:t>
      </w:r>
    </w:p>
    <w:p w14:paraId="389B3F2C" w14:textId="2C51716C" w:rsidR="000A63BD" w:rsidRDefault="003E5673" w:rsidP="006B0F86">
      <w:pPr>
        <w:rPr>
          <w:lang w:val="en-AU"/>
        </w:rPr>
      </w:pPr>
      <w:r w:rsidRPr="008F26FF">
        <w:t>Software shall</w:t>
      </w:r>
      <w:r>
        <w:t xml:space="preserve"> test</w:t>
      </w:r>
      <w:r w:rsidRPr="008F26FF">
        <w:t> </w:t>
      </w:r>
      <w:r w:rsidRPr="000A63BD">
        <w:rPr>
          <w:lang w:val="en-AU"/>
        </w:rPr>
        <w:t xml:space="preserve">each applicable requirement and maintain a requirements traceability record identifying: </w:t>
      </w:r>
    </w:p>
    <w:p w14:paraId="70426505" w14:textId="77777777" w:rsidR="004A3666" w:rsidRDefault="003E5673" w:rsidP="00CD73BF">
      <w:pPr>
        <w:pStyle w:val="bullet"/>
        <w:numPr>
          <w:ilvl w:val="0"/>
          <w:numId w:val="21"/>
        </w:numPr>
      </w:pPr>
      <w:r w:rsidRPr="006B0F86">
        <w:t>the requirement tested</w:t>
      </w:r>
    </w:p>
    <w:p w14:paraId="27E8C27E" w14:textId="52C70215" w:rsidR="004A3666" w:rsidRDefault="003E5673" w:rsidP="00CD73BF">
      <w:pPr>
        <w:pStyle w:val="bullet"/>
        <w:numPr>
          <w:ilvl w:val="0"/>
          <w:numId w:val="21"/>
        </w:numPr>
      </w:pPr>
      <w:r w:rsidRPr="00121A7A">
        <w:t>the test case, scenario or assessment used</w:t>
      </w:r>
    </w:p>
    <w:p w14:paraId="53D9027B" w14:textId="35433052" w:rsidR="00D26D08" w:rsidRDefault="003E5673" w:rsidP="00CD73BF">
      <w:pPr>
        <w:pStyle w:val="bullet"/>
        <w:numPr>
          <w:ilvl w:val="0"/>
          <w:numId w:val="21"/>
        </w:numPr>
      </w:pPr>
      <w:r w:rsidRPr="00121A7A">
        <w:t>the expected and actual results</w:t>
      </w:r>
    </w:p>
    <w:p w14:paraId="54B23E6B" w14:textId="3FAA8406" w:rsidR="00D26D08" w:rsidRDefault="003E5673" w:rsidP="00CD73BF">
      <w:pPr>
        <w:pStyle w:val="bullet"/>
        <w:numPr>
          <w:ilvl w:val="0"/>
          <w:numId w:val="21"/>
        </w:numPr>
      </w:pPr>
      <w:r w:rsidRPr="00121A7A">
        <w:t>the supporting evidence</w:t>
      </w:r>
      <w:r w:rsidR="00556718">
        <w:t xml:space="preserve"> - </w:t>
      </w:r>
    </w:p>
    <w:p w14:paraId="3729E22F" w14:textId="4B790331" w:rsidR="00556718" w:rsidRPr="008F26FF" w:rsidRDefault="00556718" w:rsidP="006B0F86">
      <w:pPr>
        <w:spacing w:line="278" w:lineRule="auto"/>
        <w:ind w:left="720"/>
      </w:pPr>
      <w:proofErr w:type="gramStart"/>
      <w:r>
        <w:t>e</w:t>
      </w:r>
      <w:r w:rsidRPr="008F26FF">
        <w:t>ach</w:t>
      </w:r>
      <w:proofErr w:type="gramEnd"/>
      <w:r w:rsidRPr="008F26FF">
        <w:t xml:space="preserve"> assessment file prepared for accreditation-readiness activities shall identify: </w:t>
      </w:r>
    </w:p>
    <w:p w14:paraId="5CD6FDF0" w14:textId="77777777" w:rsidR="00556718" w:rsidRPr="008F26FF" w:rsidRDefault="00556718" w:rsidP="00CD73BF">
      <w:pPr>
        <w:pStyle w:val="bullet"/>
        <w:numPr>
          <w:ilvl w:val="0"/>
          <w:numId w:val="25"/>
        </w:numPr>
      </w:pPr>
      <w:r w:rsidRPr="008F26FF">
        <w:t>the assessment date in YYYYMMDD format</w:t>
      </w:r>
    </w:p>
    <w:p w14:paraId="3ED8CA5C" w14:textId="77777777" w:rsidR="00556718" w:rsidRPr="008F26FF" w:rsidRDefault="00556718" w:rsidP="00CD73BF">
      <w:pPr>
        <w:pStyle w:val="bullet"/>
        <w:numPr>
          <w:ilvl w:val="0"/>
          <w:numId w:val="25"/>
        </w:numPr>
      </w:pPr>
      <w:r w:rsidRPr="008F26FF">
        <w:t>the software name and version</w:t>
      </w:r>
    </w:p>
    <w:p w14:paraId="1DD81406" w14:textId="77777777" w:rsidR="00556718" w:rsidRPr="008F26FF" w:rsidRDefault="00556718" w:rsidP="00CD73BF">
      <w:pPr>
        <w:pStyle w:val="bullet"/>
        <w:numPr>
          <w:ilvl w:val="0"/>
          <w:numId w:val="25"/>
        </w:numPr>
      </w:pPr>
      <w:r w:rsidRPr="008F26FF">
        <w:t>a unique assessment identifier</w:t>
      </w:r>
    </w:p>
    <w:p w14:paraId="0584F38A" w14:textId="77777777" w:rsidR="00556718" w:rsidRPr="008F26FF" w:rsidRDefault="00556718" w:rsidP="00CD73BF">
      <w:pPr>
        <w:pStyle w:val="bullet"/>
        <w:numPr>
          <w:ilvl w:val="0"/>
          <w:numId w:val="25"/>
        </w:numPr>
      </w:pPr>
      <w:r w:rsidRPr="008F26FF">
        <w:t>the applicable CSIRO platform or API version, where relevant</w:t>
      </w:r>
    </w:p>
    <w:p w14:paraId="587FA1F0" w14:textId="77777777" w:rsidR="00556718" w:rsidRPr="008F26FF" w:rsidRDefault="00556718" w:rsidP="00CD73BF">
      <w:pPr>
        <w:pStyle w:val="bullet"/>
        <w:numPr>
          <w:ilvl w:val="0"/>
          <w:numId w:val="25"/>
        </w:numPr>
      </w:pPr>
      <w:r w:rsidRPr="008F26FF">
        <w:t>the assessment type and test scenario</w:t>
      </w:r>
    </w:p>
    <w:p w14:paraId="390A5061" w14:textId="77777777" w:rsidR="00D26D08" w:rsidRDefault="003E5673" w:rsidP="00CD73BF">
      <w:pPr>
        <w:pStyle w:val="bullet"/>
        <w:numPr>
          <w:ilvl w:val="0"/>
          <w:numId w:val="21"/>
        </w:numPr>
      </w:pPr>
      <w:r w:rsidRPr="00211B65">
        <w:t>the test outcome and any identified limitation or defect and</w:t>
      </w:r>
    </w:p>
    <w:p w14:paraId="3A29567C" w14:textId="37BE3B95" w:rsidR="003E5673" w:rsidRPr="00405372" w:rsidRDefault="003E5673" w:rsidP="00CD73BF">
      <w:pPr>
        <w:pStyle w:val="bullet"/>
        <w:numPr>
          <w:ilvl w:val="0"/>
          <w:numId w:val="21"/>
        </w:numPr>
      </w:pPr>
      <w:r w:rsidRPr="00405372">
        <w:t>any corrective action and retesting undertaken.</w:t>
      </w:r>
    </w:p>
    <w:p w14:paraId="1E1F7FFA" w14:textId="77777777" w:rsidR="003E5673" w:rsidRDefault="003E5673" w:rsidP="000A63BD">
      <w:pPr>
        <w:pStyle w:val="Heading2"/>
      </w:pPr>
      <w:bookmarkStart w:id="37" w:name="_Toc244253202"/>
      <w:r w:rsidRPr="007E6C32">
        <w:t>Readiness evidence</w:t>
      </w:r>
      <w:bookmarkEnd w:id="37"/>
      <w:r w:rsidRPr="007E6C32">
        <w:t xml:space="preserve"> </w:t>
      </w:r>
    </w:p>
    <w:p w14:paraId="245A3BB7" w14:textId="77777777" w:rsidR="00794E52" w:rsidRPr="008967B0" w:rsidRDefault="00794E52" w:rsidP="008967B0">
      <w:r w:rsidRPr="008967B0">
        <w:t>The software provider shall submit a statement confirming that sufficient testing has been undertaken to test and demonstrate compliance with the accreditation-readiness activities.</w:t>
      </w:r>
    </w:p>
    <w:p w14:paraId="397D5AC9" w14:textId="77777777" w:rsidR="003E5673" w:rsidRPr="008967B0" w:rsidRDefault="003E5673" w:rsidP="008967B0">
      <w:r w:rsidRPr="008967B0">
        <w:t>The software provider shall retain and submit, when requested, sufficient evidence to demonstrate completion of the accreditation-readiness activities. Evidence may include:</w:t>
      </w:r>
    </w:p>
    <w:p w14:paraId="19109701" w14:textId="77777777" w:rsidR="003E5673" w:rsidRPr="008F26FF" w:rsidRDefault="003E5673" w:rsidP="00CD73BF">
      <w:pPr>
        <w:pStyle w:val="bullet"/>
        <w:numPr>
          <w:ilvl w:val="0"/>
          <w:numId w:val="22"/>
        </w:numPr>
      </w:pPr>
      <w:r w:rsidRPr="008F26FF">
        <w:t>completed assessment files, outputs and supporting evidence</w:t>
      </w:r>
    </w:p>
    <w:p w14:paraId="2C7DCDDE" w14:textId="77777777" w:rsidR="003E5673" w:rsidRPr="008F26FF" w:rsidRDefault="003E5673" w:rsidP="003E5673">
      <w:pPr>
        <w:pStyle w:val="bullet"/>
      </w:pPr>
      <w:r w:rsidRPr="008F26FF">
        <w:t>test plans, test cases, expected results and actual results</w:t>
      </w:r>
    </w:p>
    <w:p w14:paraId="714F8294" w14:textId="77777777" w:rsidR="003E5673" w:rsidRPr="008F26FF" w:rsidRDefault="003E5673" w:rsidP="003E5673">
      <w:pPr>
        <w:pStyle w:val="bullet"/>
      </w:pPr>
      <w:r w:rsidRPr="008F26FF">
        <w:t>benchmark and scenario testing results</w:t>
      </w:r>
    </w:p>
    <w:p w14:paraId="12516C2B" w14:textId="77777777" w:rsidR="003E5673" w:rsidRPr="008F26FF" w:rsidRDefault="003E5673" w:rsidP="003E5673">
      <w:pPr>
        <w:pStyle w:val="bullet"/>
      </w:pPr>
      <w:r w:rsidRPr="008F26FF">
        <w:lastRenderedPageBreak/>
        <w:t>workflow demonstrations, screenshots, recordings and system exports</w:t>
      </w:r>
    </w:p>
    <w:p w14:paraId="58AF5F99" w14:textId="77777777" w:rsidR="003E5673" w:rsidRPr="008F26FF" w:rsidRDefault="003E5673" w:rsidP="003E5673">
      <w:pPr>
        <w:pStyle w:val="bullet"/>
      </w:pPr>
      <w:r w:rsidRPr="008F26FF">
        <w:t>automated or assisted functionality testing records and known limitations</w:t>
      </w:r>
    </w:p>
    <w:p w14:paraId="5AF35057" w14:textId="77777777" w:rsidR="003E5673" w:rsidRPr="008F26FF" w:rsidRDefault="003E5673" w:rsidP="003E5673">
      <w:pPr>
        <w:pStyle w:val="bullet"/>
      </w:pPr>
      <w:r w:rsidRPr="008F26FF">
        <w:t>training, guidance and support</w:t>
      </w:r>
      <w:r>
        <w:t>ing resources</w:t>
      </w:r>
    </w:p>
    <w:p w14:paraId="435DF8B1" w14:textId="77777777" w:rsidR="003E5673" w:rsidRPr="008F26FF" w:rsidRDefault="003E5673" w:rsidP="003E5673">
      <w:pPr>
        <w:pStyle w:val="bullet"/>
      </w:pPr>
      <w:r w:rsidRPr="008F26FF">
        <w:t>third-party product, service or integration information</w:t>
      </w:r>
    </w:p>
    <w:p w14:paraId="071A6509" w14:textId="77777777" w:rsidR="003E5673" w:rsidRPr="008F26FF" w:rsidRDefault="003E5673" w:rsidP="003E5673">
      <w:pPr>
        <w:pStyle w:val="bullet"/>
      </w:pPr>
      <w:r w:rsidRPr="008F26FF">
        <w:t>other evidence reasonably requested by the NatHERS Administrator.</w:t>
      </w:r>
    </w:p>
    <w:p w14:paraId="7307FB04" w14:textId="77777777" w:rsidR="003E5673" w:rsidRDefault="003E5673" w:rsidP="000A63BD">
      <w:pPr>
        <w:pStyle w:val="Heading2"/>
      </w:pPr>
      <w:bookmarkStart w:id="38" w:name="_Ref243908775"/>
      <w:bookmarkStart w:id="39" w:name="_Toc244253203"/>
      <w:r w:rsidRPr="007E6C32">
        <w:t>Additional testing and verification</w:t>
      </w:r>
      <w:bookmarkEnd w:id="38"/>
      <w:bookmarkEnd w:id="39"/>
      <w:r w:rsidRPr="007E6C32">
        <w:t xml:space="preserve"> </w:t>
      </w:r>
    </w:p>
    <w:p w14:paraId="1435D09A" w14:textId="77777777" w:rsidR="003E5673" w:rsidRPr="008F26FF" w:rsidRDefault="003E5673" w:rsidP="003E5673">
      <w:r w:rsidRPr="008F26FF">
        <w:t xml:space="preserve">The NatHERS </w:t>
      </w:r>
      <w:r>
        <w:t>team</w:t>
      </w:r>
      <w:r w:rsidRPr="008F26FF">
        <w:t xml:space="preserve"> may require additional dwelling types, scenarios, test cases, demonstrations, supporting evidence or independent verification where needed to assess functionality, workflow, accuracy, repeatability, traceability or alignment with the proposed accreditation scope. </w:t>
      </w:r>
    </w:p>
    <w:p w14:paraId="6F905911" w14:textId="77777777" w:rsidR="003E5673" w:rsidRPr="008F26FF" w:rsidRDefault="003E5673" w:rsidP="003E5673">
      <w:r w:rsidRPr="008F26FF">
        <w:t xml:space="preserve">The NatHERS </w:t>
      </w:r>
      <w:r>
        <w:t>team</w:t>
      </w:r>
      <w:r w:rsidRPr="008F26FF">
        <w:t xml:space="preserve"> may require clarification, correction, retesting or resubmission where reasonably necessary to determine whether the software is ready to proceed to accreditation. </w:t>
      </w:r>
    </w:p>
    <w:p w14:paraId="64749524" w14:textId="77777777" w:rsidR="009306C9" w:rsidRDefault="009306C9" w:rsidP="00594D2D">
      <w:pPr>
        <w:pStyle w:val="ListParagraph"/>
      </w:pPr>
    </w:p>
    <w:p w14:paraId="29A7E6E7" w14:textId="26914A66" w:rsidR="009C065C" w:rsidRPr="00342079" w:rsidRDefault="009C065C" w:rsidP="009C065C">
      <w:pPr>
        <w:pStyle w:val="Heading1"/>
      </w:pPr>
      <w:bookmarkStart w:id="40" w:name="_Toc243466258"/>
      <w:bookmarkStart w:id="41" w:name="_Toc243466260"/>
      <w:bookmarkStart w:id="42" w:name="_Toc243411075"/>
      <w:bookmarkStart w:id="43" w:name="_Toc243466262"/>
      <w:bookmarkStart w:id="44" w:name="_Ref192667078"/>
      <w:bookmarkStart w:id="45" w:name="_Toc197441346"/>
      <w:bookmarkStart w:id="46" w:name="_Toc197445398"/>
      <w:bookmarkStart w:id="47" w:name="_Ref197508985"/>
      <w:bookmarkStart w:id="48" w:name="_Toc197582878"/>
      <w:bookmarkStart w:id="49" w:name="_Toc200538002"/>
      <w:bookmarkStart w:id="50" w:name="_Toc244253204"/>
      <w:bookmarkEnd w:id="40"/>
      <w:bookmarkEnd w:id="41"/>
      <w:bookmarkEnd w:id="42"/>
      <w:bookmarkEnd w:id="43"/>
      <w:r w:rsidRPr="00342079">
        <w:lastRenderedPageBreak/>
        <w:t>A</w:t>
      </w:r>
      <w:r w:rsidR="009C186A">
        <w:t>p</w:t>
      </w:r>
      <w:r w:rsidR="00736CB1">
        <w:t>pendix</w:t>
      </w:r>
      <w:bookmarkEnd w:id="44"/>
      <w:r w:rsidRPr="00342079">
        <w:t>: Accreditation submission checklists</w:t>
      </w:r>
      <w:bookmarkEnd w:id="45"/>
      <w:bookmarkEnd w:id="46"/>
      <w:bookmarkEnd w:id="47"/>
      <w:bookmarkEnd w:id="48"/>
      <w:bookmarkEnd w:id="49"/>
      <w:bookmarkEnd w:id="50"/>
    </w:p>
    <w:p w14:paraId="612062AB" w14:textId="77777777" w:rsidR="00762A5D" w:rsidRPr="00762A5D" w:rsidRDefault="00762A5D" w:rsidP="006B0F86">
      <w:pPr>
        <w:rPr>
          <w:lang w:val="en-AU" w:eastAsia="en-AU"/>
        </w:rPr>
      </w:pPr>
      <w:r w:rsidRPr="00762A5D">
        <w:rPr>
          <w:lang w:val="en-AU" w:eastAsia="en-AU"/>
        </w:rPr>
        <w:t>Software providers should consult the NatHERS team to confirm the applicable submission requirements. The checklist below is indicative, and additional or alternative information may be requested.</w:t>
      </w:r>
    </w:p>
    <w:tbl>
      <w:tblPr>
        <w:tblStyle w:val="TableGrid"/>
        <w:tblW w:w="7225" w:type="dxa"/>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7225"/>
      </w:tblGrid>
      <w:tr w:rsidR="009C065C" w:rsidRPr="00342079" w14:paraId="19C8CE88" w14:textId="77777777" w:rsidTr="002F70BD">
        <w:trPr>
          <w:tblHeader/>
          <w:jc w:val="center"/>
        </w:trPr>
        <w:tc>
          <w:tcPr>
            <w:tcW w:w="7225" w:type="dxa"/>
            <w:shd w:val="clear" w:color="auto" w:fill="E6E973"/>
            <w:vAlign w:val="center"/>
          </w:tcPr>
          <w:p w14:paraId="4929E6DE" w14:textId="77777777" w:rsidR="009C065C" w:rsidRPr="006B0F86" w:rsidRDefault="009C065C" w:rsidP="006B0F86">
            <w:pPr>
              <w:spacing w:after="0" w:line="240" w:lineRule="auto"/>
              <w:rPr>
                <w:b/>
              </w:rPr>
            </w:pPr>
            <w:r w:rsidRPr="006B0F86">
              <w:rPr>
                <w:b/>
              </w:rPr>
              <w:t>Item</w:t>
            </w:r>
          </w:p>
        </w:tc>
      </w:tr>
      <w:tr w:rsidR="00A43652" w:rsidRPr="00342079" w14:paraId="52967030" w14:textId="77777777" w:rsidTr="006B0F86">
        <w:trPr>
          <w:jc w:val="center"/>
        </w:trPr>
        <w:tc>
          <w:tcPr>
            <w:tcW w:w="7225" w:type="dxa"/>
            <w:shd w:val="clear" w:color="auto" w:fill="E6E973"/>
          </w:tcPr>
          <w:p w14:paraId="666A1FC1" w14:textId="698ECD55" w:rsidR="00A43652" w:rsidRPr="006B0F86" w:rsidRDefault="00B308A0" w:rsidP="006B0F86">
            <w:pPr>
              <w:spacing w:after="0" w:line="240" w:lineRule="auto"/>
              <w:rPr>
                <w:b/>
                <w:bCs/>
              </w:rPr>
            </w:pPr>
            <w:r w:rsidRPr="006B0F86">
              <w:rPr>
                <w:b/>
                <w:bCs/>
              </w:rPr>
              <w:t>Software</w:t>
            </w:r>
          </w:p>
        </w:tc>
      </w:tr>
      <w:tr w:rsidR="009C065C" w:rsidRPr="00342079" w14:paraId="14371922" w14:textId="77777777" w:rsidTr="002F70BD">
        <w:trPr>
          <w:jc w:val="center"/>
        </w:trPr>
        <w:tc>
          <w:tcPr>
            <w:tcW w:w="7225" w:type="dxa"/>
          </w:tcPr>
          <w:p w14:paraId="47A7F36C" w14:textId="77777777" w:rsidR="009C065C" w:rsidRPr="00342079" w:rsidRDefault="009C065C" w:rsidP="006B0F86">
            <w:pPr>
              <w:spacing w:after="0" w:line="240" w:lineRule="auto"/>
            </w:pPr>
            <w:r w:rsidRPr="00342079">
              <w:t>Access to UI beta version</w:t>
            </w:r>
          </w:p>
        </w:tc>
      </w:tr>
      <w:tr w:rsidR="009C065C" w:rsidRPr="00342079" w14:paraId="1C2D312E" w14:textId="77777777" w:rsidTr="002F70BD">
        <w:trPr>
          <w:jc w:val="center"/>
        </w:trPr>
        <w:tc>
          <w:tcPr>
            <w:tcW w:w="7225" w:type="dxa"/>
          </w:tcPr>
          <w:p w14:paraId="20CBE746" w14:textId="77777777" w:rsidR="009C065C" w:rsidRPr="00342079" w:rsidRDefault="009C065C" w:rsidP="006B0F86">
            <w:pPr>
              <w:spacing w:after="0" w:line="240" w:lineRule="auto"/>
            </w:pPr>
            <w:r w:rsidRPr="00342079">
              <w:t>Access to fourth party data collection technologies</w:t>
            </w:r>
          </w:p>
        </w:tc>
      </w:tr>
      <w:tr w:rsidR="00AD3648" w:rsidRPr="00342079" w14:paraId="3C3A291E" w14:textId="77777777" w:rsidTr="006B0F86">
        <w:trPr>
          <w:jc w:val="center"/>
        </w:trPr>
        <w:tc>
          <w:tcPr>
            <w:tcW w:w="7225" w:type="dxa"/>
            <w:shd w:val="clear" w:color="auto" w:fill="E6E973"/>
          </w:tcPr>
          <w:p w14:paraId="6A6B94D9" w14:textId="384842E7" w:rsidR="00AD3648" w:rsidRPr="006B0F86" w:rsidRDefault="000665CF" w:rsidP="00621C87">
            <w:pPr>
              <w:spacing w:after="0" w:line="240" w:lineRule="auto"/>
              <w:rPr>
                <w:b/>
                <w:bCs/>
              </w:rPr>
            </w:pPr>
            <w:r w:rsidRPr="006B0F86">
              <w:rPr>
                <w:b/>
                <w:bCs/>
              </w:rPr>
              <w:t>Inputs</w:t>
            </w:r>
            <w:r w:rsidR="008E2DA8">
              <w:rPr>
                <w:b/>
                <w:bCs/>
              </w:rPr>
              <w:t xml:space="preserve"> &amp; workflows</w:t>
            </w:r>
          </w:p>
        </w:tc>
      </w:tr>
      <w:tr w:rsidR="00AD3648" w:rsidRPr="00342079" w14:paraId="41BF7A90" w14:textId="77777777" w:rsidTr="00B90C47">
        <w:trPr>
          <w:jc w:val="center"/>
        </w:trPr>
        <w:tc>
          <w:tcPr>
            <w:tcW w:w="7225" w:type="dxa"/>
          </w:tcPr>
          <w:p w14:paraId="718977A2" w14:textId="39A6EFEB" w:rsidR="00AD3648" w:rsidRPr="00342079" w:rsidRDefault="000665CF" w:rsidP="00621C87">
            <w:pPr>
              <w:spacing w:after="0" w:line="240" w:lineRule="auto"/>
            </w:pPr>
            <w:r w:rsidRPr="00C44B1A">
              <w:t xml:space="preserve">NatHERS </w:t>
            </w:r>
            <w:r>
              <w:t>User Interface Input Checklist</w:t>
            </w:r>
            <w:r w:rsidRPr="00C44B1A">
              <w:t xml:space="preserve"> for existing homes</w:t>
            </w:r>
          </w:p>
        </w:tc>
      </w:tr>
      <w:tr w:rsidR="00621C87" w:rsidRPr="00342079" w14:paraId="02C3C6F5" w14:textId="77777777" w:rsidTr="006B0F86">
        <w:trPr>
          <w:jc w:val="center"/>
        </w:trPr>
        <w:tc>
          <w:tcPr>
            <w:tcW w:w="7225" w:type="dxa"/>
            <w:shd w:val="clear" w:color="auto" w:fill="E6E973"/>
          </w:tcPr>
          <w:p w14:paraId="1912D6B6" w14:textId="48E5322A" w:rsidR="00621C87" w:rsidRDefault="00621C87" w:rsidP="00621C87">
            <w:pPr>
              <w:spacing w:after="0" w:line="240" w:lineRule="auto"/>
              <w:rPr>
                <w:b/>
                <w:bCs/>
              </w:rPr>
            </w:pPr>
            <w:r>
              <w:rPr>
                <w:b/>
                <w:bCs/>
              </w:rPr>
              <w:t>Accuracy</w:t>
            </w:r>
          </w:p>
        </w:tc>
      </w:tr>
      <w:tr w:rsidR="00621C87" w:rsidRPr="00342079" w14:paraId="46030050" w14:textId="77777777" w:rsidTr="00B90C47">
        <w:trPr>
          <w:jc w:val="center"/>
        </w:trPr>
        <w:tc>
          <w:tcPr>
            <w:tcW w:w="7225" w:type="dxa"/>
          </w:tcPr>
          <w:p w14:paraId="57DCA06B" w14:textId="6F0FFA2C" w:rsidR="00621C87" w:rsidRPr="006B0F86" w:rsidRDefault="00621C87" w:rsidP="00621C87">
            <w:pPr>
              <w:spacing w:after="0" w:line="240" w:lineRule="auto"/>
              <w:rPr>
                <w:b/>
                <w:bCs/>
              </w:rPr>
            </w:pPr>
            <w:r w:rsidRPr="006B0F86">
              <w:rPr>
                <w:b/>
                <w:bCs/>
              </w:rPr>
              <w:t xml:space="preserve">Existing homes </w:t>
            </w:r>
            <w:r>
              <w:rPr>
                <w:b/>
                <w:bCs/>
              </w:rPr>
              <w:t>benchmark files</w:t>
            </w:r>
          </w:p>
        </w:tc>
      </w:tr>
      <w:tr w:rsidR="009C065C" w:rsidRPr="00342079" w14:paraId="0A4F2230" w14:textId="77777777" w:rsidTr="002F70BD">
        <w:trPr>
          <w:jc w:val="center"/>
        </w:trPr>
        <w:tc>
          <w:tcPr>
            <w:tcW w:w="7225" w:type="dxa"/>
          </w:tcPr>
          <w:p w14:paraId="0CC48183" w14:textId="77777777" w:rsidR="009C065C" w:rsidRPr="00342079" w:rsidRDefault="009C065C" w:rsidP="006B0F86">
            <w:pPr>
              <w:spacing w:after="0" w:line="240" w:lineRule="auto"/>
            </w:pPr>
            <w:r w:rsidRPr="00342079">
              <w:t>Assessment file dwelling 101</w:t>
            </w:r>
          </w:p>
        </w:tc>
      </w:tr>
      <w:tr w:rsidR="009C065C" w:rsidRPr="00342079" w14:paraId="1E6B9F47" w14:textId="77777777" w:rsidTr="002F70BD">
        <w:trPr>
          <w:jc w:val="center"/>
        </w:trPr>
        <w:tc>
          <w:tcPr>
            <w:tcW w:w="7225" w:type="dxa"/>
          </w:tcPr>
          <w:p w14:paraId="18DF3C5E" w14:textId="77777777" w:rsidR="009C065C" w:rsidRPr="00342079" w:rsidRDefault="009C065C" w:rsidP="006B0F86">
            <w:pPr>
              <w:spacing w:after="0" w:line="240" w:lineRule="auto"/>
            </w:pPr>
            <w:r w:rsidRPr="00342079">
              <w:t>Assessment file dwelling 401 x 12 Whole of Home scenarios, including evidence</w:t>
            </w:r>
          </w:p>
        </w:tc>
      </w:tr>
      <w:tr w:rsidR="009C065C" w:rsidRPr="00342079" w14:paraId="3F959537" w14:textId="77777777" w:rsidTr="002F70BD">
        <w:trPr>
          <w:jc w:val="center"/>
        </w:trPr>
        <w:tc>
          <w:tcPr>
            <w:tcW w:w="7225" w:type="dxa"/>
          </w:tcPr>
          <w:p w14:paraId="21CA3731" w14:textId="77777777" w:rsidR="009C065C" w:rsidRPr="00342079" w:rsidRDefault="009C065C" w:rsidP="006B0F86">
            <w:pPr>
              <w:spacing w:after="0" w:line="240" w:lineRule="auto"/>
            </w:pPr>
            <w:r w:rsidRPr="00342079">
              <w:t>Assessment file dwelling 501 x 12 Whole of Home scenarios</w:t>
            </w:r>
          </w:p>
        </w:tc>
      </w:tr>
      <w:tr w:rsidR="009C065C" w:rsidRPr="00342079" w14:paraId="5AC25C62" w14:textId="77777777" w:rsidTr="002F70BD">
        <w:trPr>
          <w:jc w:val="center"/>
        </w:trPr>
        <w:tc>
          <w:tcPr>
            <w:tcW w:w="7225" w:type="dxa"/>
          </w:tcPr>
          <w:p w14:paraId="688A4076" w14:textId="77777777" w:rsidR="009C065C" w:rsidRPr="00342079" w:rsidRDefault="009C065C" w:rsidP="006B0F86">
            <w:pPr>
              <w:spacing w:after="0" w:line="240" w:lineRule="auto"/>
            </w:pPr>
            <w:r w:rsidRPr="00342079">
              <w:t xml:space="preserve">Assessment file dwelling 611 </w:t>
            </w:r>
          </w:p>
        </w:tc>
      </w:tr>
      <w:tr w:rsidR="009C065C" w:rsidRPr="00342079" w14:paraId="080E8ADE" w14:textId="77777777" w:rsidTr="002F70BD">
        <w:trPr>
          <w:jc w:val="center"/>
        </w:trPr>
        <w:tc>
          <w:tcPr>
            <w:tcW w:w="7225" w:type="dxa"/>
          </w:tcPr>
          <w:p w14:paraId="6D5EFFC7" w14:textId="77777777" w:rsidR="009C065C" w:rsidRPr="00342079" w:rsidRDefault="009C065C" w:rsidP="006B0F86">
            <w:pPr>
              <w:spacing w:after="0" w:line="240" w:lineRule="auto"/>
            </w:pPr>
            <w:r w:rsidRPr="00342079">
              <w:t>Assessment file dwelling 612</w:t>
            </w:r>
          </w:p>
        </w:tc>
      </w:tr>
      <w:tr w:rsidR="00621C87" w:rsidRPr="00342079" w14:paraId="0A85699C" w14:textId="77777777" w:rsidTr="00B90C47">
        <w:trPr>
          <w:jc w:val="center"/>
        </w:trPr>
        <w:tc>
          <w:tcPr>
            <w:tcW w:w="7225" w:type="dxa"/>
          </w:tcPr>
          <w:p w14:paraId="45F6075E" w14:textId="7CC13F19" w:rsidR="00621C87" w:rsidRPr="006B0F86" w:rsidRDefault="00621C87" w:rsidP="00621C87">
            <w:pPr>
              <w:spacing w:after="0" w:line="240" w:lineRule="auto"/>
              <w:rPr>
                <w:b/>
                <w:bCs/>
              </w:rPr>
            </w:pPr>
            <w:r w:rsidRPr="006B0F86">
              <w:rPr>
                <w:b/>
                <w:bCs/>
              </w:rPr>
              <w:t>New homes benchmark files</w:t>
            </w:r>
          </w:p>
        </w:tc>
      </w:tr>
      <w:tr w:rsidR="00621C87" w:rsidRPr="00342079" w14:paraId="778832A8" w14:textId="77777777" w:rsidTr="00B90C47">
        <w:trPr>
          <w:jc w:val="center"/>
        </w:trPr>
        <w:tc>
          <w:tcPr>
            <w:tcW w:w="7225" w:type="dxa"/>
          </w:tcPr>
          <w:p w14:paraId="63C0D3BF" w14:textId="6352B13E" w:rsidR="00621C87" w:rsidRPr="00342079" w:rsidRDefault="00621C87" w:rsidP="00621C87">
            <w:pPr>
              <w:spacing w:after="0" w:line="240" w:lineRule="auto"/>
            </w:pPr>
            <w:r w:rsidRPr="00342079">
              <w:t>Assessment file dwelling 1</w:t>
            </w:r>
            <w:r>
              <w:t>10</w:t>
            </w:r>
          </w:p>
        </w:tc>
      </w:tr>
      <w:tr w:rsidR="00621C87" w:rsidRPr="00342079" w14:paraId="1638E0FD" w14:textId="77777777" w:rsidTr="00B90C47">
        <w:trPr>
          <w:jc w:val="center"/>
        </w:trPr>
        <w:tc>
          <w:tcPr>
            <w:tcW w:w="7225" w:type="dxa"/>
          </w:tcPr>
          <w:p w14:paraId="41813E1E" w14:textId="6C5A38C9" w:rsidR="00621C87" w:rsidRPr="00342079" w:rsidRDefault="00621C87" w:rsidP="00621C87">
            <w:pPr>
              <w:spacing w:after="0" w:line="240" w:lineRule="auto"/>
            </w:pPr>
            <w:r w:rsidRPr="00342079">
              <w:t>Assessment file dwelling 1</w:t>
            </w:r>
            <w:r>
              <w:t>00</w:t>
            </w:r>
          </w:p>
        </w:tc>
      </w:tr>
      <w:tr w:rsidR="00621C87" w:rsidRPr="00342079" w14:paraId="04D45B95" w14:textId="77777777" w:rsidTr="00B90C47">
        <w:trPr>
          <w:jc w:val="center"/>
        </w:trPr>
        <w:tc>
          <w:tcPr>
            <w:tcW w:w="7225" w:type="dxa"/>
          </w:tcPr>
          <w:p w14:paraId="7B8DAA8A" w14:textId="033909AC" w:rsidR="00621C87" w:rsidRPr="00342079" w:rsidRDefault="00621C87" w:rsidP="00621C87">
            <w:pPr>
              <w:spacing w:after="0" w:line="240" w:lineRule="auto"/>
            </w:pPr>
            <w:r w:rsidRPr="00342079">
              <w:t xml:space="preserve">Assessment file dwelling </w:t>
            </w:r>
            <w:r>
              <w:t>200 TBV</w:t>
            </w:r>
          </w:p>
        </w:tc>
      </w:tr>
      <w:tr w:rsidR="00621C87" w:rsidRPr="00342079" w14:paraId="1ACB385C" w14:textId="77777777" w:rsidTr="00B90C47">
        <w:trPr>
          <w:jc w:val="center"/>
        </w:trPr>
        <w:tc>
          <w:tcPr>
            <w:tcW w:w="7225" w:type="dxa"/>
          </w:tcPr>
          <w:p w14:paraId="2D651B0B" w14:textId="55EF062D" w:rsidR="00621C87" w:rsidRPr="00342079" w:rsidRDefault="00621C87" w:rsidP="00621C87">
            <w:pPr>
              <w:spacing w:after="0" w:line="240" w:lineRule="auto"/>
            </w:pPr>
            <w:r w:rsidRPr="00342079">
              <w:t xml:space="preserve">Assessment file dwelling </w:t>
            </w:r>
            <w:r>
              <w:t xml:space="preserve">200 </w:t>
            </w:r>
            <w:proofErr w:type="spellStart"/>
            <w:r>
              <w:t>StMC</w:t>
            </w:r>
            <w:proofErr w:type="spellEnd"/>
          </w:p>
        </w:tc>
      </w:tr>
      <w:tr w:rsidR="00621C87" w:rsidRPr="00342079" w14:paraId="3878830D" w14:textId="77777777" w:rsidTr="00B90C47">
        <w:trPr>
          <w:jc w:val="center"/>
        </w:trPr>
        <w:tc>
          <w:tcPr>
            <w:tcW w:w="7225" w:type="dxa"/>
          </w:tcPr>
          <w:p w14:paraId="1E54DB94" w14:textId="3F6CABF2" w:rsidR="00621C87" w:rsidRPr="00342079" w:rsidRDefault="00621C87" w:rsidP="00621C87">
            <w:pPr>
              <w:spacing w:after="0" w:line="240" w:lineRule="auto"/>
            </w:pPr>
            <w:r w:rsidRPr="00342079">
              <w:t xml:space="preserve">Assessment file dwelling </w:t>
            </w:r>
            <w:r>
              <w:t xml:space="preserve">200 </w:t>
            </w:r>
            <w:proofErr w:type="spellStart"/>
            <w:r>
              <w:t>StLC</w:t>
            </w:r>
            <w:proofErr w:type="spellEnd"/>
          </w:p>
        </w:tc>
      </w:tr>
      <w:tr w:rsidR="00621C87" w:rsidRPr="00342079" w14:paraId="698D1243" w14:textId="77777777" w:rsidTr="00B90C47">
        <w:trPr>
          <w:jc w:val="center"/>
        </w:trPr>
        <w:tc>
          <w:tcPr>
            <w:tcW w:w="7225" w:type="dxa"/>
          </w:tcPr>
          <w:p w14:paraId="4D0F9327" w14:textId="63D462FE" w:rsidR="00621C87" w:rsidRPr="00342079" w:rsidRDefault="00621C87" w:rsidP="00621C87">
            <w:pPr>
              <w:spacing w:after="0" w:line="240" w:lineRule="auto"/>
            </w:pPr>
            <w:r w:rsidRPr="00342079">
              <w:t xml:space="preserve">Assessment file dwelling </w:t>
            </w:r>
            <w:r>
              <w:t xml:space="preserve">200 </w:t>
            </w:r>
            <w:proofErr w:type="spellStart"/>
            <w:r>
              <w:t>StBV</w:t>
            </w:r>
            <w:proofErr w:type="spellEnd"/>
          </w:p>
        </w:tc>
      </w:tr>
      <w:tr w:rsidR="00621C87" w:rsidRPr="00342079" w14:paraId="22C44EBA" w14:textId="77777777" w:rsidTr="00B90C47">
        <w:trPr>
          <w:jc w:val="center"/>
        </w:trPr>
        <w:tc>
          <w:tcPr>
            <w:tcW w:w="7225" w:type="dxa"/>
          </w:tcPr>
          <w:p w14:paraId="2842B91D" w14:textId="21079C44" w:rsidR="00621C87" w:rsidRPr="00342079" w:rsidRDefault="00621C87" w:rsidP="00621C87">
            <w:pPr>
              <w:spacing w:after="0" w:line="240" w:lineRule="auto"/>
            </w:pPr>
            <w:r w:rsidRPr="00342079">
              <w:t xml:space="preserve">Assessment file dwelling </w:t>
            </w:r>
            <w:r>
              <w:t>400</w:t>
            </w:r>
          </w:p>
        </w:tc>
      </w:tr>
      <w:tr w:rsidR="00621C87" w:rsidRPr="00342079" w14:paraId="595493CB" w14:textId="77777777" w:rsidTr="00B90C47">
        <w:trPr>
          <w:jc w:val="center"/>
        </w:trPr>
        <w:tc>
          <w:tcPr>
            <w:tcW w:w="7225" w:type="dxa"/>
          </w:tcPr>
          <w:p w14:paraId="426FE297" w14:textId="4B836040" w:rsidR="00621C87" w:rsidRPr="00342079" w:rsidRDefault="00621C87" w:rsidP="00621C87">
            <w:pPr>
              <w:spacing w:after="0" w:line="240" w:lineRule="auto"/>
            </w:pPr>
            <w:r w:rsidRPr="00342079">
              <w:t xml:space="preserve">Assessment file dwelling </w:t>
            </w:r>
            <w:r>
              <w:t>500</w:t>
            </w:r>
          </w:p>
        </w:tc>
      </w:tr>
      <w:tr w:rsidR="00621C87" w:rsidRPr="00342079" w14:paraId="4C7AB611" w14:textId="77777777" w:rsidTr="00B90C47">
        <w:trPr>
          <w:jc w:val="center"/>
        </w:trPr>
        <w:tc>
          <w:tcPr>
            <w:tcW w:w="7225" w:type="dxa"/>
          </w:tcPr>
          <w:p w14:paraId="26D8211A" w14:textId="06F1806E" w:rsidR="00621C87" w:rsidRPr="00342079" w:rsidRDefault="00621C87" w:rsidP="00621C87">
            <w:pPr>
              <w:spacing w:after="0" w:line="240" w:lineRule="auto"/>
            </w:pPr>
            <w:r w:rsidRPr="00342079">
              <w:t xml:space="preserve">Assessment file dwelling </w:t>
            </w:r>
            <w:r>
              <w:t>610</w:t>
            </w:r>
          </w:p>
        </w:tc>
      </w:tr>
      <w:tr w:rsidR="00621C87" w:rsidRPr="00342079" w14:paraId="372C1E57" w14:textId="77777777" w:rsidTr="00B90C47">
        <w:trPr>
          <w:jc w:val="center"/>
        </w:trPr>
        <w:tc>
          <w:tcPr>
            <w:tcW w:w="7225" w:type="dxa"/>
          </w:tcPr>
          <w:p w14:paraId="73CA6907" w14:textId="27EB93B7" w:rsidR="00621C87" w:rsidRPr="00342079" w:rsidRDefault="00621C87" w:rsidP="00621C87">
            <w:pPr>
              <w:spacing w:after="0" w:line="240" w:lineRule="auto"/>
            </w:pPr>
            <w:r w:rsidRPr="00342079">
              <w:t xml:space="preserve">Assessment file dwelling </w:t>
            </w:r>
            <w:r>
              <w:t>620</w:t>
            </w:r>
          </w:p>
        </w:tc>
      </w:tr>
      <w:tr w:rsidR="00621C87" w:rsidRPr="00342079" w14:paraId="4623C65F" w14:textId="77777777" w:rsidTr="00B90C47">
        <w:trPr>
          <w:jc w:val="center"/>
        </w:trPr>
        <w:tc>
          <w:tcPr>
            <w:tcW w:w="7225" w:type="dxa"/>
          </w:tcPr>
          <w:p w14:paraId="3F0BE382" w14:textId="3ED4FEAE" w:rsidR="00621C87" w:rsidRPr="00342079" w:rsidRDefault="00621C87" w:rsidP="00621C87">
            <w:pPr>
              <w:spacing w:after="0" w:line="240" w:lineRule="auto"/>
            </w:pPr>
            <w:r w:rsidRPr="00342079">
              <w:t xml:space="preserve">Assessment file dwelling </w:t>
            </w:r>
            <w:r>
              <w:t>630</w:t>
            </w:r>
          </w:p>
        </w:tc>
      </w:tr>
      <w:tr w:rsidR="00621C87" w:rsidRPr="00342079" w14:paraId="6151E3A6" w14:textId="77777777" w:rsidTr="006B0F86">
        <w:trPr>
          <w:jc w:val="center"/>
        </w:trPr>
        <w:tc>
          <w:tcPr>
            <w:tcW w:w="7225" w:type="dxa"/>
            <w:shd w:val="clear" w:color="auto" w:fill="E6E973"/>
          </w:tcPr>
          <w:p w14:paraId="6DC95F17" w14:textId="72EC64D5" w:rsidR="00621C87" w:rsidRPr="006B0F86" w:rsidRDefault="00621C87" w:rsidP="00621C87">
            <w:pPr>
              <w:spacing w:after="0" w:line="240" w:lineRule="auto"/>
              <w:rPr>
                <w:b/>
                <w:bCs/>
              </w:rPr>
            </w:pPr>
            <w:proofErr w:type="spellStart"/>
            <w:r w:rsidRPr="006B0F86">
              <w:rPr>
                <w:b/>
                <w:bCs/>
              </w:rPr>
              <w:t>Optimisation</w:t>
            </w:r>
            <w:r>
              <w:rPr>
                <w:b/>
                <w:bCs/>
              </w:rPr>
              <w:t>s</w:t>
            </w:r>
            <w:proofErr w:type="spellEnd"/>
            <w:r w:rsidRPr="006B0F86">
              <w:rPr>
                <w:b/>
                <w:bCs/>
              </w:rPr>
              <w:t xml:space="preserve"> </w:t>
            </w:r>
          </w:p>
        </w:tc>
      </w:tr>
      <w:tr w:rsidR="00621C87" w:rsidRPr="00342079" w14:paraId="10D8452A" w14:textId="77777777" w:rsidTr="00B90C47">
        <w:trPr>
          <w:jc w:val="center"/>
        </w:trPr>
        <w:tc>
          <w:tcPr>
            <w:tcW w:w="7225" w:type="dxa"/>
          </w:tcPr>
          <w:p w14:paraId="7C98E6B9" w14:textId="58B7EECA" w:rsidR="00621C87" w:rsidRPr="00734353" w:rsidRDefault="00621C87" w:rsidP="00621C87">
            <w:pPr>
              <w:spacing w:after="0" w:line="240" w:lineRule="auto"/>
            </w:pPr>
            <w:r w:rsidRPr="006B0F86">
              <w:t>Description and analysis of rating impacts</w:t>
            </w:r>
          </w:p>
        </w:tc>
      </w:tr>
      <w:tr w:rsidR="00621C87" w:rsidRPr="00342079" w14:paraId="53F985D3" w14:textId="77777777" w:rsidTr="006B0F86">
        <w:trPr>
          <w:jc w:val="center"/>
        </w:trPr>
        <w:tc>
          <w:tcPr>
            <w:tcW w:w="7225" w:type="dxa"/>
            <w:shd w:val="clear" w:color="auto" w:fill="E6E973"/>
          </w:tcPr>
          <w:p w14:paraId="121F407C" w14:textId="6D2FA9B1" w:rsidR="00621C87" w:rsidRPr="006B0F86" w:rsidRDefault="00621C87" w:rsidP="00621C87">
            <w:pPr>
              <w:spacing w:after="0" w:line="240" w:lineRule="auto"/>
              <w:rPr>
                <w:b/>
                <w:bCs/>
              </w:rPr>
            </w:pPr>
            <w:r w:rsidRPr="006B0F86">
              <w:rPr>
                <w:b/>
                <w:bCs/>
              </w:rPr>
              <w:t>Training &amp; guidance</w:t>
            </w:r>
          </w:p>
        </w:tc>
      </w:tr>
      <w:tr w:rsidR="00621C87" w:rsidRPr="00342079" w14:paraId="0218E668" w14:textId="77777777" w:rsidTr="00B90C47">
        <w:trPr>
          <w:jc w:val="center"/>
        </w:trPr>
        <w:tc>
          <w:tcPr>
            <w:tcW w:w="7225" w:type="dxa"/>
          </w:tcPr>
          <w:p w14:paraId="7DC4CDD2" w14:textId="3C271BCB" w:rsidR="00621C87" w:rsidRPr="00342079" w:rsidRDefault="00621C87" w:rsidP="00621C87">
            <w:pPr>
              <w:spacing w:after="0" w:line="240" w:lineRule="auto"/>
            </w:pPr>
            <w:r>
              <w:t>Training material</w:t>
            </w:r>
          </w:p>
        </w:tc>
      </w:tr>
      <w:tr w:rsidR="00621C87" w:rsidRPr="00342079" w14:paraId="6340A1F4" w14:textId="77777777" w:rsidTr="006B0F86">
        <w:trPr>
          <w:jc w:val="center"/>
        </w:trPr>
        <w:tc>
          <w:tcPr>
            <w:tcW w:w="7225" w:type="dxa"/>
            <w:shd w:val="clear" w:color="auto" w:fill="E6E973"/>
          </w:tcPr>
          <w:p w14:paraId="30485DBB" w14:textId="04E1FF45" w:rsidR="00621C87" w:rsidRDefault="00621C87" w:rsidP="00621C87">
            <w:pPr>
              <w:spacing w:after="0" w:line="240" w:lineRule="auto"/>
            </w:pPr>
            <w:r w:rsidRPr="00DD7C0C">
              <w:rPr>
                <w:b/>
                <w:bCs/>
              </w:rPr>
              <w:t>Outputs</w:t>
            </w:r>
          </w:p>
        </w:tc>
      </w:tr>
      <w:tr w:rsidR="009C065C" w:rsidRPr="00342079" w14:paraId="3306955C" w14:textId="77777777" w:rsidTr="002F70BD">
        <w:trPr>
          <w:jc w:val="center"/>
        </w:trPr>
        <w:tc>
          <w:tcPr>
            <w:tcW w:w="7225" w:type="dxa"/>
          </w:tcPr>
          <w:p w14:paraId="439D9B93" w14:textId="206178B7" w:rsidR="009C065C" w:rsidRPr="00342079" w:rsidRDefault="00621C87" w:rsidP="006B0F86">
            <w:pPr>
              <w:spacing w:after="0" w:line="240" w:lineRule="auto"/>
            </w:pPr>
            <w:r>
              <w:t>Ratings summaries and dashboard displays</w:t>
            </w:r>
          </w:p>
        </w:tc>
      </w:tr>
      <w:tr w:rsidR="009C065C" w:rsidRPr="00342079" w14:paraId="4E14F9FF" w14:textId="77777777" w:rsidTr="002F70BD">
        <w:trPr>
          <w:jc w:val="center"/>
        </w:trPr>
        <w:tc>
          <w:tcPr>
            <w:tcW w:w="7225" w:type="dxa"/>
            <w:shd w:val="clear" w:color="auto" w:fill="E6E973"/>
          </w:tcPr>
          <w:p w14:paraId="1E9CACF6" w14:textId="5660BC3A" w:rsidR="009C065C" w:rsidRPr="00342079" w:rsidRDefault="00621C87" w:rsidP="006B0F86">
            <w:pPr>
              <w:spacing w:after="0" w:line="240" w:lineRule="auto"/>
            </w:pPr>
            <w:r w:rsidRPr="00530680">
              <w:rPr>
                <w:b/>
                <w:bCs/>
              </w:rPr>
              <w:t>Security, privacy and access control</w:t>
            </w:r>
          </w:p>
        </w:tc>
      </w:tr>
      <w:tr w:rsidR="009C065C" w:rsidRPr="00342079" w14:paraId="78BD131C" w14:textId="77777777" w:rsidTr="002F70BD">
        <w:trPr>
          <w:jc w:val="center"/>
        </w:trPr>
        <w:tc>
          <w:tcPr>
            <w:tcW w:w="7225" w:type="dxa"/>
          </w:tcPr>
          <w:p w14:paraId="6CE9B35B" w14:textId="77777777" w:rsidR="009C065C" w:rsidRPr="00342079" w:rsidRDefault="009C065C" w:rsidP="006B0F86">
            <w:pPr>
              <w:spacing w:after="0" w:line="240" w:lineRule="auto"/>
            </w:pPr>
            <w:r w:rsidRPr="00342079">
              <w:t>Audit logging requirements</w:t>
            </w:r>
          </w:p>
        </w:tc>
      </w:tr>
      <w:tr w:rsidR="009C065C" w:rsidRPr="00342079" w14:paraId="2862C31D" w14:textId="77777777" w:rsidTr="002F70BD">
        <w:trPr>
          <w:jc w:val="center"/>
        </w:trPr>
        <w:tc>
          <w:tcPr>
            <w:tcW w:w="7225" w:type="dxa"/>
          </w:tcPr>
          <w:p w14:paraId="08930D17" w14:textId="77777777" w:rsidR="009C065C" w:rsidRPr="00342079" w:rsidRDefault="009C065C" w:rsidP="006B0F86">
            <w:pPr>
              <w:spacing w:after="0" w:line="240" w:lineRule="auto"/>
            </w:pPr>
            <w:r w:rsidRPr="00342079">
              <w:t>Authentication requirements</w:t>
            </w:r>
          </w:p>
        </w:tc>
      </w:tr>
      <w:tr w:rsidR="009C065C" w:rsidRPr="00342079" w14:paraId="67E2BAEA" w14:textId="77777777" w:rsidTr="002F70BD">
        <w:trPr>
          <w:jc w:val="center"/>
        </w:trPr>
        <w:tc>
          <w:tcPr>
            <w:tcW w:w="7225" w:type="dxa"/>
          </w:tcPr>
          <w:p w14:paraId="6FE3FDC2" w14:textId="77777777" w:rsidR="009C065C" w:rsidRPr="00342079" w:rsidRDefault="009C065C" w:rsidP="006B0F86">
            <w:pPr>
              <w:spacing w:after="0" w:line="240" w:lineRule="auto"/>
            </w:pPr>
            <w:proofErr w:type="spellStart"/>
            <w:r w:rsidRPr="00342079">
              <w:t>Authorisation</w:t>
            </w:r>
            <w:proofErr w:type="spellEnd"/>
            <w:r w:rsidRPr="00342079">
              <w:t xml:space="preserve"> requirements</w:t>
            </w:r>
          </w:p>
        </w:tc>
      </w:tr>
      <w:tr w:rsidR="009C065C" w:rsidRPr="00342079" w14:paraId="4C72307E" w14:textId="77777777" w:rsidTr="002F70BD">
        <w:trPr>
          <w:jc w:val="center"/>
        </w:trPr>
        <w:tc>
          <w:tcPr>
            <w:tcW w:w="7225" w:type="dxa"/>
          </w:tcPr>
          <w:p w14:paraId="002999C6" w14:textId="77777777" w:rsidR="009C065C" w:rsidRPr="00342079" w:rsidRDefault="009C065C" w:rsidP="006B0F86">
            <w:pPr>
              <w:spacing w:after="0" w:line="240" w:lineRule="auto"/>
            </w:pPr>
            <w:r w:rsidRPr="00342079">
              <w:t>Backup requirements</w:t>
            </w:r>
          </w:p>
        </w:tc>
      </w:tr>
      <w:tr w:rsidR="009C065C" w:rsidRPr="00342079" w14:paraId="7EA2A55E" w14:textId="77777777" w:rsidTr="002F70BD">
        <w:trPr>
          <w:jc w:val="center"/>
        </w:trPr>
        <w:tc>
          <w:tcPr>
            <w:tcW w:w="7225" w:type="dxa"/>
          </w:tcPr>
          <w:p w14:paraId="53BB2E75" w14:textId="77777777" w:rsidR="009C065C" w:rsidRPr="00342079" w:rsidRDefault="009C065C" w:rsidP="006B0F86">
            <w:pPr>
              <w:spacing w:after="0" w:line="240" w:lineRule="auto"/>
            </w:pPr>
            <w:r w:rsidRPr="00342079">
              <w:t>Data hosting requirements</w:t>
            </w:r>
          </w:p>
        </w:tc>
      </w:tr>
      <w:tr w:rsidR="009C065C" w:rsidRPr="00342079" w14:paraId="00DA4942" w14:textId="77777777" w:rsidTr="002F70BD">
        <w:trPr>
          <w:jc w:val="center"/>
        </w:trPr>
        <w:tc>
          <w:tcPr>
            <w:tcW w:w="7225" w:type="dxa"/>
          </w:tcPr>
          <w:p w14:paraId="40AF0CE5" w14:textId="77777777" w:rsidR="009C065C" w:rsidRPr="00342079" w:rsidRDefault="009C065C" w:rsidP="006B0F86">
            <w:pPr>
              <w:spacing w:after="0" w:line="240" w:lineRule="auto"/>
            </w:pPr>
            <w:r w:rsidRPr="00342079">
              <w:t>Data disposal requirements</w:t>
            </w:r>
          </w:p>
        </w:tc>
      </w:tr>
      <w:tr w:rsidR="009C065C" w:rsidRPr="00342079" w14:paraId="753166AA" w14:textId="77777777" w:rsidTr="002F70BD">
        <w:trPr>
          <w:jc w:val="center"/>
        </w:trPr>
        <w:tc>
          <w:tcPr>
            <w:tcW w:w="7225" w:type="dxa"/>
          </w:tcPr>
          <w:p w14:paraId="513916C2" w14:textId="77777777" w:rsidR="009C065C" w:rsidRPr="00342079" w:rsidRDefault="009C065C" w:rsidP="006B0F86">
            <w:pPr>
              <w:spacing w:after="0" w:line="240" w:lineRule="auto"/>
            </w:pPr>
            <w:r w:rsidRPr="00342079">
              <w:t>Documentation requirements</w:t>
            </w:r>
          </w:p>
        </w:tc>
      </w:tr>
      <w:tr w:rsidR="009C065C" w:rsidRPr="00342079" w14:paraId="6DDE0C74" w14:textId="77777777" w:rsidTr="002F70BD">
        <w:trPr>
          <w:jc w:val="center"/>
        </w:trPr>
        <w:tc>
          <w:tcPr>
            <w:tcW w:w="7225" w:type="dxa"/>
          </w:tcPr>
          <w:p w14:paraId="033C8EA2" w14:textId="77777777" w:rsidR="009C065C" w:rsidRPr="00342079" w:rsidRDefault="009C065C" w:rsidP="006B0F86">
            <w:pPr>
              <w:spacing w:after="0" w:line="240" w:lineRule="auto"/>
            </w:pPr>
            <w:r w:rsidRPr="00342079">
              <w:t>Encryption key management requirements</w:t>
            </w:r>
          </w:p>
        </w:tc>
      </w:tr>
      <w:tr w:rsidR="009C065C" w:rsidRPr="00342079" w14:paraId="267AECC9" w14:textId="77777777" w:rsidTr="002F70BD">
        <w:trPr>
          <w:jc w:val="center"/>
        </w:trPr>
        <w:tc>
          <w:tcPr>
            <w:tcW w:w="7225" w:type="dxa"/>
          </w:tcPr>
          <w:p w14:paraId="7A90A0AB" w14:textId="77777777" w:rsidR="009C065C" w:rsidRPr="00342079" w:rsidRDefault="009C065C" w:rsidP="006B0F86">
            <w:pPr>
              <w:spacing w:after="0" w:line="240" w:lineRule="auto"/>
            </w:pPr>
            <w:r w:rsidRPr="00342079">
              <w:t>Encryption at rest requirements</w:t>
            </w:r>
          </w:p>
        </w:tc>
      </w:tr>
      <w:tr w:rsidR="009C065C" w:rsidRPr="00342079" w14:paraId="7DC87822" w14:textId="77777777" w:rsidTr="002F70BD">
        <w:trPr>
          <w:jc w:val="center"/>
        </w:trPr>
        <w:tc>
          <w:tcPr>
            <w:tcW w:w="7225" w:type="dxa"/>
          </w:tcPr>
          <w:p w14:paraId="54DAB083" w14:textId="77777777" w:rsidR="009C065C" w:rsidRPr="00342079" w:rsidRDefault="009C065C" w:rsidP="006B0F86">
            <w:pPr>
              <w:spacing w:after="0" w:line="240" w:lineRule="auto"/>
            </w:pPr>
            <w:r w:rsidRPr="00342079">
              <w:t xml:space="preserve">Encryption </w:t>
            </w:r>
            <w:proofErr w:type="gramStart"/>
            <w:r w:rsidRPr="00342079">
              <w:t>in</w:t>
            </w:r>
            <w:proofErr w:type="gramEnd"/>
            <w:r w:rsidRPr="00342079">
              <w:t xml:space="preserve"> transit requirements</w:t>
            </w:r>
          </w:p>
        </w:tc>
      </w:tr>
      <w:tr w:rsidR="009C065C" w:rsidRPr="00342079" w14:paraId="646A23CD" w14:textId="77777777" w:rsidTr="002F70BD">
        <w:trPr>
          <w:jc w:val="center"/>
        </w:trPr>
        <w:tc>
          <w:tcPr>
            <w:tcW w:w="7225" w:type="dxa"/>
          </w:tcPr>
          <w:p w14:paraId="0EB5AEE9" w14:textId="77777777" w:rsidR="009C065C" w:rsidRPr="00342079" w:rsidRDefault="009C065C" w:rsidP="006B0F86">
            <w:pPr>
              <w:spacing w:after="0" w:line="240" w:lineRule="auto"/>
            </w:pPr>
            <w:r w:rsidRPr="00342079">
              <w:t>Export function requirements</w:t>
            </w:r>
          </w:p>
        </w:tc>
      </w:tr>
      <w:tr w:rsidR="009C065C" w:rsidRPr="00342079" w14:paraId="2D0F5EE7" w14:textId="77777777" w:rsidTr="002F70BD">
        <w:trPr>
          <w:jc w:val="center"/>
        </w:trPr>
        <w:tc>
          <w:tcPr>
            <w:tcW w:w="7225" w:type="dxa"/>
          </w:tcPr>
          <w:p w14:paraId="56EC62B6" w14:textId="77777777" w:rsidR="009C065C" w:rsidRPr="00342079" w:rsidRDefault="009C065C" w:rsidP="006B0F86">
            <w:pPr>
              <w:spacing w:after="0" w:line="240" w:lineRule="auto"/>
            </w:pPr>
            <w:r w:rsidRPr="00342079">
              <w:t>Input validation requirements</w:t>
            </w:r>
          </w:p>
        </w:tc>
      </w:tr>
      <w:tr w:rsidR="009C065C" w:rsidRPr="00342079" w14:paraId="43B3DDE7" w14:textId="77777777" w:rsidTr="002F70BD">
        <w:trPr>
          <w:jc w:val="center"/>
        </w:trPr>
        <w:tc>
          <w:tcPr>
            <w:tcW w:w="7225" w:type="dxa"/>
          </w:tcPr>
          <w:p w14:paraId="41B88B1A" w14:textId="77777777" w:rsidR="009C065C" w:rsidRPr="00342079" w:rsidRDefault="009C065C" w:rsidP="006B0F86">
            <w:pPr>
              <w:spacing w:after="0" w:line="240" w:lineRule="auto"/>
            </w:pPr>
            <w:r w:rsidRPr="00342079">
              <w:t>Personnel security requirements</w:t>
            </w:r>
          </w:p>
        </w:tc>
      </w:tr>
      <w:tr w:rsidR="009C065C" w:rsidRPr="00342079" w14:paraId="2AD11AAC" w14:textId="77777777" w:rsidTr="002F70BD">
        <w:trPr>
          <w:jc w:val="center"/>
        </w:trPr>
        <w:tc>
          <w:tcPr>
            <w:tcW w:w="7225" w:type="dxa"/>
          </w:tcPr>
          <w:p w14:paraId="6654AD46" w14:textId="77777777" w:rsidR="009C065C" w:rsidRPr="00342079" w:rsidRDefault="009C065C" w:rsidP="006B0F86">
            <w:pPr>
              <w:spacing w:after="0" w:line="240" w:lineRule="auto"/>
            </w:pPr>
            <w:r w:rsidRPr="00342079">
              <w:t>Security monitoring requirements</w:t>
            </w:r>
          </w:p>
        </w:tc>
      </w:tr>
    </w:tbl>
    <w:p w14:paraId="32F8FF25" w14:textId="77777777" w:rsidR="009C065C" w:rsidRPr="000121C7" w:rsidRDefault="009C065C" w:rsidP="009C065C">
      <w:pPr>
        <w:pStyle w:val="SAPbullets"/>
        <w:numPr>
          <w:ilvl w:val="0"/>
          <w:numId w:val="0"/>
        </w:numPr>
        <w:ind w:left="993"/>
        <w:rPr>
          <w:lang w:val="en-AU"/>
        </w:rPr>
      </w:pPr>
    </w:p>
    <w:p w14:paraId="6DD01E7A" w14:textId="0161A445" w:rsidR="00D140C1" w:rsidRDefault="00D140C1" w:rsidP="00184027">
      <w:pPr>
        <w:pStyle w:val="Heading1"/>
      </w:pPr>
      <w:bookmarkStart w:id="51" w:name="_Toc239062611"/>
      <w:bookmarkStart w:id="52" w:name="_Toc244253205"/>
      <w:r w:rsidRPr="00184027">
        <w:lastRenderedPageBreak/>
        <w:t>Appendix</w:t>
      </w:r>
      <w:r>
        <w:t xml:space="preserve">: </w:t>
      </w:r>
      <w:r w:rsidR="00C0227D">
        <w:t xml:space="preserve">Benchmark dwellings and </w:t>
      </w:r>
      <w:r w:rsidR="00F33EF9">
        <w:t>scenarios</w:t>
      </w:r>
      <w:bookmarkEnd w:id="51"/>
      <w:bookmarkEnd w:id="52"/>
    </w:p>
    <w:p w14:paraId="1AB677BD" w14:textId="5C5D8C9A" w:rsidR="00673776" w:rsidRDefault="00673776" w:rsidP="00673776">
      <w:pPr>
        <w:pStyle w:val="ListParagraph"/>
      </w:pPr>
      <w:r>
        <w:t>Benchmark dwellings and scenarios have been developed by th</w:t>
      </w:r>
      <w:r w:rsidR="00DD75AD">
        <w:t>e NatHERS team in consultation with stakeholders.</w:t>
      </w:r>
    </w:p>
    <w:p w14:paraId="43E0CA74" w14:textId="12F8712B" w:rsidR="00973305" w:rsidRPr="00673776" w:rsidRDefault="00973305" w:rsidP="00673776">
      <w:pPr>
        <w:pStyle w:val="ListParagraph"/>
      </w:pPr>
      <w:r>
        <w:t xml:space="preserve">Detailed specifications including drawings are available by contacting </w:t>
      </w:r>
      <w:hyperlink r:id="rId25" w:history="1">
        <w:r w:rsidR="00451458" w:rsidRPr="00EE266A">
          <w:rPr>
            <w:rStyle w:val="Hyperlink"/>
          </w:rPr>
          <w:t>UIP@nathers.gov.au</w:t>
        </w:r>
      </w:hyperlink>
      <w:r w:rsidR="00451458">
        <w:t>.</w:t>
      </w:r>
    </w:p>
    <w:p w14:paraId="4652F5CE" w14:textId="5B783C5C" w:rsidR="00451458" w:rsidRPr="00673776" w:rsidRDefault="00451458" w:rsidP="00451458">
      <w:pPr>
        <w:ind w:left="720"/>
      </w:pPr>
      <w:r w:rsidRPr="006443B3">
        <w:t>More benchmark plans are used for new homes because they include thermal bridging scenarios that do not apply to existing homes. Existing homes software is also tested onsite using real homes, reducing the need for additional benchmark dwellings. This onsite testing is captured in the Software Protocol as “observed operation in representative environments”.</w:t>
      </w:r>
    </w:p>
    <w:p w14:paraId="1B5578B3" w14:textId="22BC7CC7" w:rsidR="00FE1190" w:rsidRDefault="00FE1190" w:rsidP="00FE1190">
      <w:pPr>
        <w:pStyle w:val="Caption"/>
      </w:pPr>
      <w:bookmarkStart w:id="53" w:name="_Toc244253219"/>
      <w:bookmarkStart w:id="54" w:name="_Ref80697035"/>
      <w:bookmarkStart w:id="55" w:name="_Ref192667262"/>
      <w:bookmarkStart w:id="56" w:name="_Ref189292853"/>
      <w:bookmarkStart w:id="57" w:name="_Toc202774123"/>
      <w:r>
        <w:t xml:space="preserve">Figure </w:t>
      </w:r>
      <w:fldSimple w:instr=" SEQ Figure \* ARABIC ">
        <w:r w:rsidR="00A64FC9">
          <w:rPr>
            <w:noProof/>
          </w:rPr>
          <w:t>1</w:t>
        </w:r>
      </w:fldSimple>
      <w:r>
        <w:t>: New homes benchmark dwelling designs</w:t>
      </w:r>
      <w:bookmarkEnd w:id="53"/>
    </w:p>
    <w:tbl>
      <w:tblPr>
        <w:tblStyle w:val="TableGrid"/>
        <w:tblW w:w="8914" w:type="dxa"/>
        <w:tblInd w:w="72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928"/>
        <w:gridCol w:w="3617"/>
        <w:gridCol w:w="1744"/>
        <w:gridCol w:w="1625"/>
      </w:tblGrid>
      <w:tr w:rsidR="00A13D73" w:rsidRPr="00342079" w14:paraId="227FE7B3" w14:textId="77777777" w:rsidTr="006B0F86">
        <w:trPr>
          <w:cantSplit/>
        </w:trPr>
        <w:tc>
          <w:tcPr>
            <w:tcW w:w="1928" w:type="dxa"/>
            <w:vMerge w:val="restart"/>
            <w:shd w:val="clear" w:color="auto" w:fill="E6E973"/>
            <w:vAlign w:val="center"/>
          </w:tcPr>
          <w:p w14:paraId="72C5FAD5" w14:textId="77777777" w:rsidR="00A13D73" w:rsidRPr="00FE1190" w:rsidRDefault="00A13D73" w:rsidP="00EF5AFE">
            <w:pPr>
              <w:rPr>
                <w:b/>
              </w:rPr>
            </w:pPr>
            <w:r w:rsidRPr="00FE1190">
              <w:rPr>
                <w:b/>
              </w:rPr>
              <w:t>Dwelling</w:t>
            </w:r>
          </w:p>
        </w:tc>
        <w:tc>
          <w:tcPr>
            <w:tcW w:w="3617" w:type="dxa"/>
            <w:vMerge w:val="restart"/>
            <w:shd w:val="clear" w:color="auto" w:fill="E6E973"/>
            <w:vAlign w:val="center"/>
          </w:tcPr>
          <w:p w14:paraId="3034A0BC" w14:textId="77777777" w:rsidR="00A13D73" w:rsidRPr="00FE1190" w:rsidRDefault="00A13D73" w:rsidP="00EF5AFE">
            <w:pPr>
              <w:jc w:val="center"/>
              <w:rPr>
                <w:b/>
              </w:rPr>
            </w:pPr>
            <w:r w:rsidRPr="00FE1190">
              <w:rPr>
                <w:b/>
              </w:rPr>
              <w:t>Plan</w:t>
            </w:r>
          </w:p>
        </w:tc>
        <w:tc>
          <w:tcPr>
            <w:tcW w:w="3369" w:type="dxa"/>
            <w:gridSpan w:val="2"/>
            <w:shd w:val="clear" w:color="auto" w:fill="E6E973"/>
          </w:tcPr>
          <w:p w14:paraId="6E0720BD" w14:textId="77777777" w:rsidR="00A13D73" w:rsidRPr="00FE1190" w:rsidRDefault="00A13D73" w:rsidP="00EF5AFE">
            <w:pPr>
              <w:jc w:val="center"/>
              <w:rPr>
                <w:b/>
              </w:rPr>
            </w:pPr>
            <w:r w:rsidRPr="00FE1190">
              <w:rPr>
                <w:b/>
              </w:rPr>
              <w:t>Benchmark testing scenarios</w:t>
            </w:r>
          </w:p>
        </w:tc>
      </w:tr>
      <w:tr w:rsidR="00A13D73" w:rsidRPr="00342079" w14:paraId="5D1CD547" w14:textId="77777777" w:rsidTr="006B0F86">
        <w:trPr>
          <w:cantSplit/>
        </w:trPr>
        <w:tc>
          <w:tcPr>
            <w:tcW w:w="1928" w:type="dxa"/>
            <w:vMerge/>
            <w:shd w:val="clear" w:color="auto" w:fill="E6E973"/>
            <w:vAlign w:val="center"/>
          </w:tcPr>
          <w:p w14:paraId="1FE88D61" w14:textId="77777777" w:rsidR="00A13D73" w:rsidRPr="00FE1190" w:rsidRDefault="00A13D73" w:rsidP="00EF5AFE">
            <w:pPr>
              <w:rPr>
                <w:b/>
              </w:rPr>
            </w:pPr>
          </w:p>
        </w:tc>
        <w:tc>
          <w:tcPr>
            <w:tcW w:w="3617" w:type="dxa"/>
            <w:vMerge/>
            <w:shd w:val="clear" w:color="auto" w:fill="E6E973"/>
            <w:vAlign w:val="center"/>
          </w:tcPr>
          <w:p w14:paraId="3784836D" w14:textId="77777777" w:rsidR="00A13D73" w:rsidRPr="00FE1190" w:rsidRDefault="00A13D73" w:rsidP="00EF5AFE">
            <w:pPr>
              <w:jc w:val="center"/>
              <w:rPr>
                <w:b/>
              </w:rPr>
            </w:pPr>
          </w:p>
        </w:tc>
        <w:tc>
          <w:tcPr>
            <w:tcW w:w="1744" w:type="dxa"/>
            <w:shd w:val="clear" w:color="auto" w:fill="E6E973"/>
          </w:tcPr>
          <w:p w14:paraId="71B2C77C" w14:textId="77777777" w:rsidR="00A13D73" w:rsidRPr="00FE1190" w:rsidRDefault="00A13D73" w:rsidP="00EF5AFE">
            <w:pPr>
              <w:jc w:val="center"/>
              <w:rPr>
                <w:b/>
              </w:rPr>
            </w:pPr>
            <w:r w:rsidRPr="00FE1190">
              <w:rPr>
                <w:b/>
              </w:rPr>
              <w:t>Thermal star rating</w:t>
            </w:r>
          </w:p>
        </w:tc>
        <w:tc>
          <w:tcPr>
            <w:tcW w:w="1625" w:type="dxa"/>
            <w:shd w:val="clear" w:color="auto" w:fill="E6E973"/>
          </w:tcPr>
          <w:p w14:paraId="729BC68C" w14:textId="77777777" w:rsidR="00A13D73" w:rsidRPr="00FE1190" w:rsidRDefault="00A13D73" w:rsidP="00EF5AFE">
            <w:pPr>
              <w:jc w:val="center"/>
              <w:rPr>
                <w:b/>
              </w:rPr>
            </w:pPr>
            <w:r w:rsidRPr="00FE1190">
              <w:rPr>
                <w:b/>
              </w:rPr>
              <w:t>Home Energy Rating</w:t>
            </w:r>
          </w:p>
        </w:tc>
      </w:tr>
      <w:tr w:rsidR="00A13D73" w:rsidRPr="00342079" w14:paraId="7152E4EF" w14:textId="77777777" w:rsidTr="006B0F86">
        <w:trPr>
          <w:cantSplit/>
        </w:trPr>
        <w:tc>
          <w:tcPr>
            <w:tcW w:w="1928" w:type="dxa"/>
          </w:tcPr>
          <w:p w14:paraId="1EABD877" w14:textId="77777777" w:rsidR="00A13D73" w:rsidRDefault="00A101D1" w:rsidP="00BF3CA9">
            <w:r w:rsidRPr="00BF3CA9">
              <w:rPr>
                <w:bCs/>
              </w:rPr>
              <w:t>100</w:t>
            </w:r>
          </w:p>
          <w:p w14:paraId="43EE072C" w14:textId="19EC3BB5" w:rsidR="00A101D1" w:rsidRPr="00342079" w:rsidRDefault="00F474D0" w:rsidP="00BF3CA9">
            <w:r>
              <w:t xml:space="preserve">4-bedroom </w:t>
            </w:r>
            <w:r w:rsidR="004B2894">
              <w:t xml:space="preserve">single level </w:t>
            </w:r>
            <w:r w:rsidR="00077C51">
              <w:t>brick veneer construction</w:t>
            </w:r>
          </w:p>
        </w:tc>
        <w:tc>
          <w:tcPr>
            <w:tcW w:w="3617" w:type="dxa"/>
            <w:vAlign w:val="center"/>
          </w:tcPr>
          <w:p w14:paraId="1D95FD47" w14:textId="4D3AA0B0" w:rsidR="00A13D73" w:rsidRPr="00342079" w:rsidRDefault="00077C51" w:rsidP="00446182">
            <w:pPr>
              <w:spacing w:after="0"/>
              <w:jc w:val="center"/>
            </w:pPr>
            <w:r w:rsidRPr="00077C51">
              <w:rPr>
                <w:noProof/>
              </w:rPr>
              <w:drawing>
                <wp:inline distT="0" distB="0" distL="0" distR="0" wp14:anchorId="5D335222" wp14:editId="4A1AAAAD">
                  <wp:extent cx="2160000" cy="1893925"/>
                  <wp:effectExtent l="0" t="0" r="0" b="0"/>
                  <wp:docPr id="1352298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298143" name=""/>
                          <pic:cNvPicPr/>
                        </pic:nvPicPr>
                        <pic:blipFill rotWithShape="1">
                          <a:blip r:embed="rId26"/>
                          <a:srcRect l="6524" r="4992"/>
                          <a:stretch>
                            <a:fillRect/>
                          </a:stretch>
                        </pic:blipFill>
                        <pic:spPr bwMode="auto">
                          <a:xfrm>
                            <a:off x="0" y="0"/>
                            <a:ext cx="2160000" cy="1893925"/>
                          </a:xfrm>
                          <a:prstGeom prst="rect">
                            <a:avLst/>
                          </a:prstGeom>
                          <a:ln>
                            <a:noFill/>
                          </a:ln>
                          <a:extLst>
                            <a:ext uri="{53640926-AAD7-44D8-BBD7-CCE9431645EC}">
                              <a14:shadowObscured xmlns:a14="http://schemas.microsoft.com/office/drawing/2010/main"/>
                            </a:ext>
                          </a:extLst>
                        </pic:spPr>
                      </pic:pic>
                    </a:graphicData>
                  </a:graphic>
                </wp:inline>
              </w:drawing>
            </w:r>
          </w:p>
        </w:tc>
        <w:tc>
          <w:tcPr>
            <w:tcW w:w="1744" w:type="dxa"/>
          </w:tcPr>
          <w:p w14:paraId="1E223B8D" w14:textId="3496B28A" w:rsidR="00A13D73" w:rsidRDefault="00077C51" w:rsidP="00EF5AFE">
            <w:pPr>
              <w:jc w:val="center"/>
            </w:pPr>
            <w:r>
              <w:t>69 NatHERS Climate Zones</w:t>
            </w:r>
          </w:p>
        </w:tc>
        <w:tc>
          <w:tcPr>
            <w:tcW w:w="1625" w:type="dxa"/>
          </w:tcPr>
          <w:p w14:paraId="225350E3" w14:textId="0346D3D1" w:rsidR="00A13D73" w:rsidRDefault="00137DD6" w:rsidP="00EF5AFE">
            <w:pPr>
              <w:jc w:val="center"/>
            </w:pPr>
            <w:r>
              <w:t>N/A</w:t>
            </w:r>
          </w:p>
        </w:tc>
      </w:tr>
      <w:tr w:rsidR="00F31EA2" w:rsidRPr="00342079" w14:paraId="0B6B6FE2" w14:textId="77777777" w:rsidTr="006B0F86">
        <w:trPr>
          <w:cantSplit/>
        </w:trPr>
        <w:tc>
          <w:tcPr>
            <w:tcW w:w="1928" w:type="dxa"/>
          </w:tcPr>
          <w:p w14:paraId="255889F1" w14:textId="77777777" w:rsidR="00F31EA2" w:rsidRDefault="00262010" w:rsidP="00E1089B">
            <w:pPr>
              <w:rPr>
                <w:bCs/>
              </w:rPr>
            </w:pPr>
            <w:r>
              <w:rPr>
                <w:bCs/>
              </w:rPr>
              <w:lastRenderedPageBreak/>
              <w:t>200 TBV</w:t>
            </w:r>
          </w:p>
          <w:p w14:paraId="50B09880" w14:textId="77777777" w:rsidR="00E43618" w:rsidRDefault="00E43618" w:rsidP="00E43618">
            <w:pPr>
              <w:rPr>
                <w:bCs/>
              </w:rPr>
            </w:pPr>
            <w:r>
              <w:rPr>
                <w:bCs/>
              </w:rPr>
              <w:t xml:space="preserve">4-bedroom, two level </w:t>
            </w:r>
          </w:p>
          <w:p w14:paraId="24559DF6" w14:textId="515956AC" w:rsidR="00E43618" w:rsidRDefault="00E43618" w:rsidP="00E43618">
            <w:pPr>
              <w:rPr>
                <w:bCs/>
              </w:rPr>
            </w:pPr>
            <w:r>
              <w:rPr>
                <w:bCs/>
              </w:rPr>
              <w:t>Timber frame brick veneer</w:t>
            </w:r>
          </w:p>
        </w:tc>
        <w:tc>
          <w:tcPr>
            <w:tcW w:w="3617" w:type="dxa"/>
            <w:vAlign w:val="center"/>
          </w:tcPr>
          <w:p w14:paraId="57CBC9F5" w14:textId="77777777" w:rsidR="00F31EA2" w:rsidRDefault="00262010" w:rsidP="00446182">
            <w:pPr>
              <w:spacing w:after="0"/>
            </w:pPr>
            <w:r>
              <w:t>Ground floor</w:t>
            </w:r>
          </w:p>
          <w:p w14:paraId="76A5A5B3" w14:textId="63F07E53" w:rsidR="00262010" w:rsidRDefault="00FB4B0B" w:rsidP="00446182">
            <w:pPr>
              <w:spacing w:after="0"/>
            </w:pPr>
            <w:r w:rsidRPr="00FB4B0B">
              <w:rPr>
                <w:noProof/>
              </w:rPr>
              <w:drawing>
                <wp:inline distT="0" distB="0" distL="0" distR="0" wp14:anchorId="1C2B2473" wp14:editId="67E77751">
                  <wp:extent cx="2160000" cy="1634674"/>
                  <wp:effectExtent l="0" t="0" r="0" b="3810"/>
                  <wp:docPr id="1561489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489005" name=""/>
                          <pic:cNvPicPr/>
                        </pic:nvPicPr>
                        <pic:blipFill>
                          <a:blip r:embed="rId27"/>
                          <a:stretch>
                            <a:fillRect/>
                          </a:stretch>
                        </pic:blipFill>
                        <pic:spPr>
                          <a:xfrm>
                            <a:off x="0" y="0"/>
                            <a:ext cx="2160000" cy="1634674"/>
                          </a:xfrm>
                          <a:prstGeom prst="rect">
                            <a:avLst/>
                          </a:prstGeom>
                        </pic:spPr>
                      </pic:pic>
                    </a:graphicData>
                  </a:graphic>
                </wp:inline>
              </w:drawing>
            </w:r>
          </w:p>
          <w:p w14:paraId="733CFD7F" w14:textId="77777777" w:rsidR="00262010" w:rsidRDefault="00262010" w:rsidP="00446182">
            <w:pPr>
              <w:spacing w:after="0"/>
            </w:pPr>
            <w:r>
              <w:t>Top floor</w:t>
            </w:r>
          </w:p>
          <w:p w14:paraId="0399A0E4" w14:textId="5B9B5621" w:rsidR="00262010" w:rsidRDefault="00DB6FE3" w:rsidP="00446182">
            <w:pPr>
              <w:spacing w:after="0"/>
            </w:pPr>
            <w:r w:rsidRPr="00DB6FE3">
              <w:rPr>
                <w:noProof/>
              </w:rPr>
              <w:drawing>
                <wp:inline distT="0" distB="0" distL="0" distR="0" wp14:anchorId="7144228D" wp14:editId="79ECE953">
                  <wp:extent cx="2160000" cy="1857345"/>
                  <wp:effectExtent l="0" t="0" r="0" b="0"/>
                  <wp:docPr id="1042143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143060" name=""/>
                          <pic:cNvPicPr/>
                        </pic:nvPicPr>
                        <pic:blipFill>
                          <a:blip r:embed="rId28"/>
                          <a:stretch>
                            <a:fillRect/>
                          </a:stretch>
                        </pic:blipFill>
                        <pic:spPr>
                          <a:xfrm>
                            <a:off x="0" y="0"/>
                            <a:ext cx="2160000" cy="1857345"/>
                          </a:xfrm>
                          <a:prstGeom prst="rect">
                            <a:avLst/>
                          </a:prstGeom>
                        </pic:spPr>
                      </pic:pic>
                    </a:graphicData>
                  </a:graphic>
                </wp:inline>
              </w:drawing>
            </w:r>
          </w:p>
        </w:tc>
        <w:tc>
          <w:tcPr>
            <w:tcW w:w="1744" w:type="dxa"/>
          </w:tcPr>
          <w:p w14:paraId="37BDF8FC" w14:textId="1D2EB0A1" w:rsidR="00F31EA2" w:rsidRDefault="00262010" w:rsidP="00E1089B">
            <w:pPr>
              <w:jc w:val="center"/>
            </w:pPr>
            <w:r>
              <w:t>69 NatHERS Climate Zones</w:t>
            </w:r>
          </w:p>
        </w:tc>
        <w:tc>
          <w:tcPr>
            <w:tcW w:w="1625" w:type="dxa"/>
          </w:tcPr>
          <w:p w14:paraId="1CDB5BE6" w14:textId="2DF05623" w:rsidR="00F027C2" w:rsidRDefault="00F027C2" w:rsidP="00F027C2">
            <w:pPr>
              <w:jc w:val="center"/>
            </w:pPr>
            <w:r>
              <w:t xml:space="preserve">11 representative climate zones </w:t>
            </w:r>
            <w:r>
              <w:fldChar w:fldCharType="begin"/>
            </w:r>
            <w:r>
              <w:instrText xml:space="preserve"> REF _Ref243991669 \h </w:instrText>
            </w:r>
            <w:r>
              <w:fldChar w:fldCharType="separate"/>
            </w:r>
            <w:r w:rsidR="00BC477C">
              <w:t xml:space="preserve">Table </w:t>
            </w:r>
            <w:r w:rsidR="00BC477C">
              <w:rPr>
                <w:noProof/>
              </w:rPr>
              <w:t>1</w:t>
            </w:r>
            <w:r>
              <w:fldChar w:fldCharType="end"/>
            </w:r>
          </w:p>
          <w:p w14:paraId="0E05B131" w14:textId="1AEBA91E" w:rsidR="00F31EA2" w:rsidRDefault="00F027C2" w:rsidP="00E1089B">
            <w:pPr>
              <w:jc w:val="center"/>
            </w:pPr>
            <w:r>
              <w:t xml:space="preserve">Scenarios at </w:t>
            </w:r>
            <w:r>
              <w:fldChar w:fldCharType="begin"/>
            </w:r>
            <w:r>
              <w:instrText xml:space="preserve"> REF _Ref243991817 \h </w:instrText>
            </w:r>
            <w:r>
              <w:fldChar w:fldCharType="separate"/>
            </w:r>
            <w:r w:rsidR="00BC477C">
              <w:t xml:space="preserve">Table </w:t>
            </w:r>
            <w:r w:rsidR="00BC477C">
              <w:rPr>
                <w:noProof/>
              </w:rPr>
              <w:t>2</w:t>
            </w:r>
            <w:r>
              <w:fldChar w:fldCharType="end"/>
            </w:r>
          </w:p>
        </w:tc>
      </w:tr>
      <w:tr w:rsidR="00A13D73" w:rsidRPr="00342079" w14:paraId="0290B214" w14:textId="77777777" w:rsidTr="006B0F86">
        <w:trPr>
          <w:cantSplit/>
        </w:trPr>
        <w:tc>
          <w:tcPr>
            <w:tcW w:w="1928" w:type="dxa"/>
          </w:tcPr>
          <w:p w14:paraId="44999F6B" w14:textId="77777777" w:rsidR="00A13D73" w:rsidRDefault="00BC7B83" w:rsidP="00EF5AFE">
            <w:pPr>
              <w:rPr>
                <w:bCs/>
              </w:rPr>
            </w:pPr>
            <w:r>
              <w:rPr>
                <w:bCs/>
              </w:rPr>
              <w:t xml:space="preserve">200 </w:t>
            </w:r>
            <w:proofErr w:type="spellStart"/>
            <w:r w:rsidR="005C4EC5">
              <w:rPr>
                <w:bCs/>
              </w:rPr>
              <w:t>StBV</w:t>
            </w:r>
            <w:proofErr w:type="spellEnd"/>
          </w:p>
          <w:p w14:paraId="46EA71A0" w14:textId="094F1DDC" w:rsidR="00757CBB" w:rsidRDefault="001F6609" w:rsidP="00757CBB">
            <w:pPr>
              <w:rPr>
                <w:bCs/>
              </w:rPr>
            </w:pPr>
            <w:r>
              <w:rPr>
                <w:bCs/>
              </w:rPr>
              <w:t>4-bedroom</w:t>
            </w:r>
            <w:r w:rsidR="00DD123C">
              <w:rPr>
                <w:bCs/>
              </w:rPr>
              <w:t>, t</w:t>
            </w:r>
            <w:r>
              <w:rPr>
                <w:bCs/>
              </w:rPr>
              <w:t xml:space="preserve">wo level </w:t>
            </w:r>
          </w:p>
          <w:p w14:paraId="03B189DD" w14:textId="68D6A813" w:rsidR="001F6609" w:rsidRPr="00446182" w:rsidRDefault="00757CBB" w:rsidP="00757CBB">
            <w:r>
              <w:rPr>
                <w:bCs/>
              </w:rPr>
              <w:t xml:space="preserve">Steel frame brick veneer </w:t>
            </w:r>
          </w:p>
        </w:tc>
        <w:tc>
          <w:tcPr>
            <w:tcW w:w="3617" w:type="dxa"/>
            <w:vAlign w:val="center"/>
          </w:tcPr>
          <w:p w14:paraId="576A3A6A" w14:textId="77777777" w:rsidR="007634C1" w:rsidRDefault="007634C1" w:rsidP="004F0313">
            <w:pPr>
              <w:keepNext/>
              <w:keepLines/>
              <w:spacing w:after="0"/>
            </w:pPr>
            <w:r>
              <w:t>Ground floor</w:t>
            </w:r>
          </w:p>
          <w:p w14:paraId="7A4EEFBB" w14:textId="5FD9A581" w:rsidR="00107E55" w:rsidRDefault="007634C1" w:rsidP="004F0313">
            <w:pPr>
              <w:keepNext/>
              <w:keepLines/>
              <w:spacing w:after="0"/>
            </w:pPr>
            <w:r w:rsidRPr="00107E55">
              <w:rPr>
                <w:noProof/>
              </w:rPr>
              <w:drawing>
                <wp:inline distT="0" distB="0" distL="0" distR="0" wp14:anchorId="679034C2" wp14:editId="0B290F73">
                  <wp:extent cx="2160000" cy="1592191"/>
                  <wp:effectExtent l="0" t="0" r="0" b="8255"/>
                  <wp:docPr id="646812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812104" name=""/>
                          <pic:cNvPicPr/>
                        </pic:nvPicPr>
                        <pic:blipFill rotWithShape="1">
                          <a:blip r:embed="rId29"/>
                          <a:srcRect l="-1140" r="1"/>
                          <a:stretch>
                            <a:fillRect/>
                          </a:stretch>
                        </pic:blipFill>
                        <pic:spPr bwMode="auto">
                          <a:xfrm>
                            <a:off x="0" y="0"/>
                            <a:ext cx="2160000" cy="1592191"/>
                          </a:xfrm>
                          <a:prstGeom prst="rect">
                            <a:avLst/>
                          </a:prstGeom>
                          <a:ln>
                            <a:noFill/>
                          </a:ln>
                          <a:extLst>
                            <a:ext uri="{53640926-AAD7-44D8-BBD7-CCE9431645EC}">
                              <a14:shadowObscured xmlns:a14="http://schemas.microsoft.com/office/drawing/2010/main"/>
                            </a:ext>
                          </a:extLst>
                        </pic:spPr>
                      </pic:pic>
                    </a:graphicData>
                  </a:graphic>
                </wp:inline>
              </w:drawing>
            </w:r>
          </w:p>
          <w:p w14:paraId="67F0049D" w14:textId="77777777" w:rsidR="00DB6FE3" w:rsidRDefault="00DB6FE3" w:rsidP="00446182">
            <w:pPr>
              <w:spacing w:after="0"/>
            </w:pPr>
          </w:p>
          <w:p w14:paraId="4D0289A6" w14:textId="0BDAE01F" w:rsidR="00107E55" w:rsidRPr="00342079" w:rsidRDefault="007634C1" w:rsidP="00446182">
            <w:pPr>
              <w:spacing w:after="0"/>
            </w:pPr>
            <w:r>
              <w:t>Top floor</w:t>
            </w:r>
            <w:r w:rsidR="00262E7C" w:rsidRPr="00262E7C">
              <w:rPr>
                <w:noProof/>
              </w:rPr>
              <w:drawing>
                <wp:inline distT="0" distB="0" distL="0" distR="0" wp14:anchorId="68DB900A" wp14:editId="3EDCAA92">
                  <wp:extent cx="2160000" cy="1831977"/>
                  <wp:effectExtent l="0" t="0" r="0" b="0"/>
                  <wp:docPr id="2120893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893624" name=""/>
                          <pic:cNvPicPr/>
                        </pic:nvPicPr>
                        <pic:blipFill>
                          <a:blip r:embed="rId30"/>
                          <a:stretch>
                            <a:fillRect/>
                          </a:stretch>
                        </pic:blipFill>
                        <pic:spPr>
                          <a:xfrm>
                            <a:off x="0" y="0"/>
                            <a:ext cx="2160000" cy="1831977"/>
                          </a:xfrm>
                          <a:prstGeom prst="rect">
                            <a:avLst/>
                          </a:prstGeom>
                        </pic:spPr>
                      </pic:pic>
                    </a:graphicData>
                  </a:graphic>
                </wp:inline>
              </w:drawing>
            </w:r>
          </w:p>
        </w:tc>
        <w:tc>
          <w:tcPr>
            <w:tcW w:w="1744" w:type="dxa"/>
          </w:tcPr>
          <w:p w14:paraId="75677F24" w14:textId="5ABF2BD8" w:rsidR="00A13D73" w:rsidRPr="00342079" w:rsidRDefault="00262010" w:rsidP="00EF5AFE">
            <w:pPr>
              <w:jc w:val="center"/>
            </w:pPr>
            <w:r>
              <w:t>69 NatHERS Climate Zones</w:t>
            </w:r>
            <w:r w:rsidDel="00262010">
              <w:t xml:space="preserve"> </w:t>
            </w:r>
          </w:p>
        </w:tc>
        <w:tc>
          <w:tcPr>
            <w:tcW w:w="1625" w:type="dxa"/>
          </w:tcPr>
          <w:p w14:paraId="1E85801E" w14:textId="0122DE10" w:rsidR="00A13D73" w:rsidRPr="00342079" w:rsidRDefault="00BF1CDF" w:rsidP="00EF5AFE">
            <w:pPr>
              <w:jc w:val="center"/>
            </w:pPr>
            <w:r>
              <w:t>N/A</w:t>
            </w:r>
          </w:p>
        </w:tc>
      </w:tr>
      <w:tr w:rsidR="00A13D73" w:rsidRPr="00342079" w14:paraId="372FAF85" w14:textId="77777777" w:rsidTr="006B0F86">
        <w:trPr>
          <w:cantSplit/>
        </w:trPr>
        <w:tc>
          <w:tcPr>
            <w:tcW w:w="1928" w:type="dxa"/>
          </w:tcPr>
          <w:p w14:paraId="3403F739" w14:textId="77777777" w:rsidR="00A13D73" w:rsidRDefault="005C4EC5" w:rsidP="00446182">
            <w:pPr>
              <w:keepLines/>
              <w:rPr>
                <w:bCs/>
              </w:rPr>
            </w:pPr>
            <w:r w:rsidRPr="00446182">
              <w:lastRenderedPageBreak/>
              <w:t xml:space="preserve">200 </w:t>
            </w:r>
            <w:proofErr w:type="spellStart"/>
            <w:r w:rsidRPr="00446182">
              <w:t>StLC</w:t>
            </w:r>
            <w:proofErr w:type="spellEnd"/>
          </w:p>
          <w:p w14:paraId="29D0D8F9" w14:textId="36FB5C4A" w:rsidR="00757CBB" w:rsidRDefault="00757CBB" w:rsidP="00446182">
            <w:pPr>
              <w:keepLines/>
              <w:rPr>
                <w:bCs/>
              </w:rPr>
            </w:pPr>
            <w:r>
              <w:rPr>
                <w:bCs/>
              </w:rPr>
              <w:t>4-bedroom</w:t>
            </w:r>
            <w:r w:rsidR="00E521DA">
              <w:rPr>
                <w:bCs/>
              </w:rPr>
              <w:t>, t</w:t>
            </w:r>
            <w:r>
              <w:rPr>
                <w:bCs/>
              </w:rPr>
              <w:t>wo level</w:t>
            </w:r>
          </w:p>
          <w:p w14:paraId="69A7D2B0" w14:textId="4576900A" w:rsidR="00F6487C" w:rsidRPr="00446182" w:rsidRDefault="00F6487C" w:rsidP="00446182">
            <w:pPr>
              <w:keepLines/>
            </w:pPr>
            <w:r>
              <w:rPr>
                <w:bCs/>
              </w:rPr>
              <w:t xml:space="preserve">Steel frame </w:t>
            </w:r>
            <w:r w:rsidR="00757CBB">
              <w:rPr>
                <w:bCs/>
              </w:rPr>
              <w:t xml:space="preserve">light cladding </w:t>
            </w:r>
          </w:p>
        </w:tc>
        <w:tc>
          <w:tcPr>
            <w:tcW w:w="3617" w:type="dxa"/>
          </w:tcPr>
          <w:p w14:paraId="44965302" w14:textId="77777777" w:rsidR="00A13D73" w:rsidRDefault="00B9236F" w:rsidP="00446182">
            <w:pPr>
              <w:keepNext/>
              <w:keepLines/>
              <w:spacing w:after="0"/>
            </w:pPr>
            <w:r>
              <w:t>Ground floor</w:t>
            </w:r>
          </w:p>
          <w:p w14:paraId="0153A6B4" w14:textId="77777777" w:rsidR="00B9236F" w:rsidRDefault="00B9236F" w:rsidP="00446182">
            <w:pPr>
              <w:keepNext/>
              <w:keepLines/>
              <w:spacing w:after="0"/>
            </w:pPr>
            <w:r w:rsidRPr="00B9236F">
              <w:rPr>
                <w:noProof/>
              </w:rPr>
              <w:drawing>
                <wp:inline distT="0" distB="0" distL="0" distR="0" wp14:anchorId="42390F8D" wp14:editId="034A13A3">
                  <wp:extent cx="2160000" cy="1602835"/>
                  <wp:effectExtent l="0" t="0" r="0" b="0"/>
                  <wp:docPr id="1089249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249460" name=""/>
                          <pic:cNvPicPr/>
                        </pic:nvPicPr>
                        <pic:blipFill rotWithShape="1">
                          <a:blip r:embed="rId31"/>
                          <a:srcRect l="2074" t="7905"/>
                          <a:stretch>
                            <a:fillRect/>
                          </a:stretch>
                        </pic:blipFill>
                        <pic:spPr bwMode="auto">
                          <a:xfrm>
                            <a:off x="0" y="0"/>
                            <a:ext cx="2160000" cy="1602835"/>
                          </a:xfrm>
                          <a:prstGeom prst="rect">
                            <a:avLst/>
                          </a:prstGeom>
                          <a:ln>
                            <a:noFill/>
                          </a:ln>
                          <a:extLst>
                            <a:ext uri="{53640926-AAD7-44D8-BBD7-CCE9431645EC}">
                              <a14:shadowObscured xmlns:a14="http://schemas.microsoft.com/office/drawing/2010/main"/>
                            </a:ext>
                          </a:extLst>
                        </pic:spPr>
                      </pic:pic>
                    </a:graphicData>
                  </a:graphic>
                </wp:inline>
              </w:drawing>
            </w:r>
          </w:p>
          <w:p w14:paraId="5FBEB888" w14:textId="77777777" w:rsidR="00296707" w:rsidRDefault="00296707" w:rsidP="00446182">
            <w:pPr>
              <w:keepNext/>
              <w:keepLines/>
              <w:spacing w:after="0"/>
            </w:pPr>
            <w:r>
              <w:t>Top floor</w:t>
            </w:r>
          </w:p>
          <w:p w14:paraId="664A8DA8" w14:textId="5562197F" w:rsidR="00296707" w:rsidRPr="000121C7" w:rsidRDefault="00296707" w:rsidP="00446182">
            <w:pPr>
              <w:keepLines/>
              <w:spacing w:after="0"/>
            </w:pPr>
            <w:r w:rsidRPr="00296707">
              <w:rPr>
                <w:noProof/>
              </w:rPr>
              <w:drawing>
                <wp:inline distT="0" distB="0" distL="0" distR="0" wp14:anchorId="2F78EF7C" wp14:editId="4D93FB19">
                  <wp:extent cx="2160000" cy="1935899"/>
                  <wp:effectExtent l="0" t="0" r="0" b="7620"/>
                  <wp:docPr id="234727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727750" name=""/>
                          <pic:cNvPicPr/>
                        </pic:nvPicPr>
                        <pic:blipFill rotWithShape="1">
                          <a:blip r:embed="rId32"/>
                          <a:srcRect l="4923"/>
                          <a:stretch>
                            <a:fillRect/>
                          </a:stretch>
                        </pic:blipFill>
                        <pic:spPr bwMode="auto">
                          <a:xfrm>
                            <a:off x="0" y="0"/>
                            <a:ext cx="2160000" cy="1935899"/>
                          </a:xfrm>
                          <a:prstGeom prst="rect">
                            <a:avLst/>
                          </a:prstGeom>
                          <a:ln>
                            <a:noFill/>
                          </a:ln>
                          <a:extLst>
                            <a:ext uri="{53640926-AAD7-44D8-BBD7-CCE9431645EC}">
                              <a14:shadowObscured xmlns:a14="http://schemas.microsoft.com/office/drawing/2010/main"/>
                            </a:ext>
                          </a:extLst>
                        </pic:spPr>
                      </pic:pic>
                    </a:graphicData>
                  </a:graphic>
                </wp:inline>
              </w:drawing>
            </w:r>
          </w:p>
        </w:tc>
        <w:tc>
          <w:tcPr>
            <w:tcW w:w="1744" w:type="dxa"/>
          </w:tcPr>
          <w:p w14:paraId="55294DE2" w14:textId="5B2300B2" w:rsidR="00A13D73" w:rsidRDefault="00A67AC2" w:rsidP="00EF5AFE">
            <w:pPr>
              <w:jc w:val="center"/>
            </w:pPr>
            <w:r>
              <w:t>69 NatHERS Climate Zones</w:t>
            </w:r>
          </w:p>
        </w:tc>
        <w:tc>
          <w:tcPr>
            <w:tcW w:w="1625" w:type="dxa"/>
          </w:tcPr>
          <w:p w14:paraId="2C9DA780" w14:textId="19E79F98" w:rsidR="00A13D73" w:rsidRDefault="00BF1CDF" w:rsidP="00EF5AFE">
            <w:pPr>
              <w:jc w:val="center"/>
            </w:pPr>
            <w:r>
              <w:t>N/A</w:t>
            </w:r>
          </w:p>
        </w:tc>
      </w:tr>
      <w:tr w:rsidR="00A13D73" w:rsidRPr="00342079" w14:paraId="4C42F3DD" w14:textId="77777777" w:rsidTr="006B0F86">
        <w:trPr>
          <w:cantSplit/>
        </w:trPr>
        <w:tc>
          <w:tcPr>
            <w:tcW w:w="1928" w:type="dxa"/>
          </w:tcPr>
          <w:p w14:paraId="15F8966E" w14:textId="77777777" w:rsidR="00A13D73" w:rsidRDefault="005C4EC5" w:rsidP="00EF5AFE">
            <w:r>
              <w:t xml:space="preserve">200 </w:t>
            </w:r>
            <w:proofErr w:type="spellStart"/>
            <w:r>
              <w:t>StMC</w:t>
            </w:r>
            <w:proofErr w:type="spellEnd"/>
          </w:p>
          <w:p w14:paraId="7EF72884" w14:textId="365557E7" w:rsidR="00757CBB" w:rsidRDefault="00961A1D" w:rsidP="00EF5AFE">
            <w:r>
              <w:rPr>
                <w:bCs/>
              </w:rPr>
              <w:t>4-bedroom</w:t>
            </w:r>
            <w:r w:rsidR="00DD123C">
              <w:rPr>
                <w:bCs/>
              </w:rPr>
              <w:t>, t</w:t>
            </w:r>
            <w:r w:rsidR="00757CBB">
              <w:t>wo level</w:t>
            </w:r>
          </w:p>
          <w:p w14:paraId="6A917EC2" w14:textId="0895B6B7" w:rsidR="00757CBB" w:rsidRPr="00342079" w:rsidRDefault="00757CBB" w:rsidP="00EF5AFE">
            <w:r>
              <w:t xml:space="preserve">Steel frame metal cladding </w:t>
            </w:r>
          </w:p>
        </w:tc>
        <w:tc>
          <w:tcPr>
            <w:tcW w:w="3617" w:type="dxa"/>
          </w:tcPr>
          <w:p w14:paraId="364B2CCC" w14:textId="77777777" w:rsidR="00A13D73" w:rsidRDefault="000D4A46" w:rsidP="00446182">
            <w:pPr>
              <w:spacing w:after="0"/>
            </w:pPr>
            <w:r>
              <w:t>Ground floor</w:t>
            </w:r>
          </w:p>
          <w:p w14:paraId="2E009BCE" w14:textId="77777777" w:rsidR="000D4A46" w:rsidRDefault="000D4A46" w:rsidP="00446182">
            <w:pPr>
              <w:spacing w:after="0"/>
            </w:pPr>
            <w:r w:rsidRPr="000D4A46">
              <w:rPr>
                <w:noProof/>
              </w:rPr>
              <w:drawing>
                <wp:inline distT="0" distB="0" distL="0" distR="0" wp14:anchorId="54EC6A36" wp14:editId="5D5F2872">
                  <wp:extent cx="2160000" cy="1580318"/>
                  <wp:effectExtent l="0" t="0" r="0" b="1270"/>
                  <wp:docPr id="1729461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461441" name=""/>
                          <pic:cNvPicPr/>
                        </pic:nvPicPr>
                        <pic:blipFill rotWithShape="1">
                          <a:blip r:embed="rId33"/>
                          <a:srcRect l="3951" t="8934"/>
                          <a:stretch>
                            <a:fillRect/>
                          </a:stretch>
                        </pic:blipFill>
                        <pic:spPr bwMode="auto">
                          <a:xfrm>
                            <a:off x="0" y="0"/>
                            <a:ext cx="2160000" cy="1580318"/>
                          </a:xfrm>
                          <a:prstGeom prst="rect">
                            <a:avLst/>
                          </a:prstGeom>
                          <a:ln>
                            <a:noFill/>
                          </a:ln>
                          <a:extLst>
                            <a:ext uri="{53640926-AAD7-44D8-BBD7-CCE9431645EC}">
                              <a14:shadowObscured xmlns:a14="http://schemas.microsoft.com/office/drawing/2010/main"/>
                            </a:ext>
                          </a:extLst>
                        </pic:spPr>
                      </pic:pic>
                    </a:graphicData>
                  </a:graphic>
                </wp:inline>
              </w:drawing>
            </w:r>
          </w:p>
          <w:p w14:paraId="6E4B0169" w14:textId="77777777" w:rsidR="00966CC0" w:rsidRDefault="00966CC0" w:rsidP="00446182">
            <w:pPr>
              <w:spacing w:after="0"/>
            </w:pPr>
            <w:r>
              <w:t>Top floor</w:t>
            </w:r>
          </w:p>
          <w:p w14:paraId="6AB8B9F5" w14:textId="2BF971C7" w:rsidR="00966CC0" w:rsidRPr="00342079" w:rsidRDefault="00966CC0" w:rsidP="00446182">
            <w:pPr>
              <w:spacing w:after="0"/>
            </w:pPr>
            <w:r w:rsidRPr="00966CC0">
              <w:rPr>
                <w:noProof/>
              </w:rPr>
              <w:drawing>
                <wp:inline distT="0" distB="0" distL="0" distR="0" wp14:anchorId="1B8EAB33" wp14:editId="488C2EDB">
                  <wp:extent cx="2160000" cy="1840313"/>
                  <wp:effectExtent l="0" t="0" r="0" b="7620"/>
                  <wp:docPr id="326072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072076" name=""/>
                          <pic:cNvPicPr/>
                        </pic:nvPicPr>
                        <pic:blipFill rotWithShape="1">
                          <a:blip r:embed="rId34"/>
                          <a:srcRect l="5253"/>
                          <a:stretch>
                            <a:fillRect/>
                          </a:stretch>
                        </pic:blipFill>
                        <pic:spPr bwMode="auto">
                          <a:xfrm>
                            <a:off x="0" y="0"/>
                            <a:ext cx="2160000" cy="1840313"/>
                          </a:xfrm>
                          <a:prstGeom prst="rect">
                            <a:avLst/>
                          </a:prstGeom>
                          <a:ln>
                            <a:noFill/>
                          </a:ln>
                          <a:extLst>
                            <a:ext uri="{53640926-AAD7-44D8-BBD7-CCE9431645EC}">
                              <a14:shadowObscured xmlns:a14="http://schemas.microsoft.com/office/drawing/2010/main"/>
                            </a:ext>
                          </a:extLst>
                        </pic:spPr>
                      </pic:pic>
                    </a:graphicData>
                  </a:graphic>
                </wp:inline>
              </w:drawing>
            </w:r>
          </w:p>
        </w:tc>
        <w:tc>
          <w:tcPr>
            <w:tcW w:w="1744" w:type="dxa"/>
          </w:tcPr>
          <w:p w14:paraId="4BC2D1E8" w14:textId="6553E6CA" w:rsidR="00A13D73" w:rsidRPr="00342079" w:rsidRDefault="00A67AC2" w:rsidP="00EF5AFE">
            <w:pPr>
              <w:jc w:val="center"/>
            </w:pPr>
            <w:r>
              <w:t>69 NatHERS Climate Zones</w:t>
            </w:r>
          </w:p>
        </w:tc>
        <w:tc>
          <w:tcPr>
            <w:tcW w:w="1625" w:type="dxa"/>
          </w:tcPr>
          <w:p w14:paraId="0BFB8C53" w14:textId="65E24A5B" w:rsidR="00A13D73" w:rsidRPr="00342079" w:rsidRDefault="00BF1CDF" w:rsidP="00EF5AFE">
            <w:pPr>
              <w:jc w:val="center"/>
            </w:pPr>
            <w:r>
              <w:t>N/A</w:t>
            </w:r>
          </w:p>
        </w:tc>
      </w:tr>
      <w:tr w:rsidR="00A13D73" w:rsidRPr="00342079" w14:paraId="2CFBF6B8" w14:textId="77777777" w:rsidTr="006B0F86">
        <w:trPr>
          <w:cantSplit/>
        </w:trPr>
        <w:tc>
          <w:tcPr>
            <w:tcW w:w="1928" w:type="dxa"/>
          </w:tcPr>
          <w:p w14:paraId="5B8D861E" w14:textId="77777777" w:rsidR="00A13D73" w:rsidRDefault="00D42D3A" w:rsidP="00EF5AFE">
            <w:r>
              <w:lastRenderedPageBreak/>
              <w:t>300</w:t>
            </w:r>
          </w:p>
          <w:p w14:paraId="6A192E73" w14:textId="688990B2" w:rsidR="00DF44AB" w:rsidRPr="00342079" w:rsidRDefault="00E521DA" w:rsidP="00EF5AFE">
            <w:r>
              <w:t>3-bedroom</w:t>
            </w:r>
            <w:r w:rsidR="00DD123C">
              <w:t>, single level</w:t>
            </w:r>
          </w:p>
        </w:tc>
        <w:tc>
          <w:tcPr>
            <w:tcW w:w="3617" w:type="dxa"/>
          </w:tcPr>
          <w:p w14:paraId="6317D1E9" w14:textId="0772453B" w:rsidR="00A13D73" w:rsidRPr="00342079" w:rsidRDefault="00DF44AB" w:rsidP="00446182">
            <w:pPr>
              <w:spacing w:after="0"/>
              <w:jc w:val="center"/>
            </w:pPr>
            <w:r w:rsidRPr="00DF44AB">
              <w:rPr>
                <w:noProof/>
              </w:rPr>
              <w:drawing>
                <wp:inline distT="0" distB="0" distL="0" distR="0" wp14:anchorId="45D6AD84" wp14:editId="211C736B">
                  <wp:extent cx="2160000" cy="1054796"/>
                  <wp:effectExtent l="0" t="0" r="0" b="0"/>
                  <wp:docPr id="1768552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552871" name=""/>
                          <pic:cNvPicPr/>
                        </pic:nvPicPr>
                        <pic:blipFill>
                          <a:blip r:embed="rId35"/>
                          <a:stretch>
                            <a:fillRect/>
                          </a:stretch>
                        </pic:blipFill>
                        <pic:spPr>
                          <a:xfrm>
                            <a:off x="0" y="0"/>
                            <a:ext cx="2160000" cy="1054796"/>
                          </a:xfrm>
                          <a:prstGeom prst="rect">
                            <a:avLst/>
                          </a:prstGeom>
                        </pic:spPr>
                      </pic:pic>
                    </a:graphicData>
                  </a:graphic>
                </wp:inline>
              </w:drawing>
            </w:r>
          </w:p>
        </w:tc>
        <w:tc>
          <w:tcPr>
            <w:tcW w:w="1744" w:type="dxa"/>
          </w:tcPr>
          <w:p w14:paraId="23DCB335" w14:textId="3D4EFE01" w:rsidR="00A13D73" w:rsidRDefault="00A67AC2" w:rsidP="00EF5AFE">
            <w:pPr>
              <w:jc w:val="center"/>
              <w:rPr>
                <w:noProof/>
              </w:rPr>
            </w:pPr>
            <w:r>
              <w:t>69 NatHERS Climate Zones</w:t>
            </w:r>
          </w:p>
        </w:tc>
        <w:tc>
          <w:tcPr>
            <w:tcW w:w="1625" w:type="dxa"/>
          </w:tcPr>
          <w:p w14:paraId="64D3D0BE" w14:textId="00746296" w:rsidR="00A13D73" w:rsidRDefault="00137DD6" w:rsidP="00EF5AFE">
            <w:pPr>
              <w:jc w:val="center"/>
              <w:rPr>
                <w:noProof/>
              </w:rPr>
            </w:pPr>
            <w:r>
              <w:rPr>
                <w:noProof/>
              </w:rPr>
              <w:t>N/A</w:t>
            </w:r>
          </w:p>
        </w:tc>
      </w:tr>
      <w:tr w:rsidR="005C4EC5" w:rsidRPr="00342079" w14:paraId="5EB18D10" w14:textId="77777777" w:rsidTr="006B0F86">
        <w:trPr>
          <w:cantSplit/>
        </w:trPr>
        <w:tc>
          <w:tcPr>
            <w:tcW w:w="1928" w:type="dxa"/>
          </w:tcPr>
          <w:p w14:paraId="64B56B89" w14:textId="77777777" w:rsidR="005C4EC5" w:rsidRDefault="00D42D3A" w:rsidP="00EF5AFE">
            <w:r>
              <w:t>400</w:t>
            </w:r>
          </w:p>
          <w:p w14:paraId="19269DCF" w14:textId="520A7D32" w:rsidR="00B142A2" w:rsidRDefault="004F2455" w:rsidP="00EF5AFE">
            <w:r>
              <w:t>3-bedroom, t</w:t>
            </w:r>
            <w:r w:rsidR="007753E6">
              <w:t>wo</w:t>
            </w:r>
            <w:r w:rsidR="00214D93">
              <w:t xml:space="preserve"> </w:t>
            </w:r>
            <w:proofErr w:type="gramStart"/>
            <w:r w:rsidR="00214D93">
              <w:t>level</w:t>
            </w:r>
            <w:proofErr w:type="gramEnd"/>
          </w:p>
          <w:p w14:paraId="6FCDFF0A" w14:textId="7145D394" w:rsidR="00B142A2" w:rsidRPr="00342079" w:rsidRDefault="00931BFA" w:rsidP="00EF5AFE">
            <w:r>
              <w:t>Timber frame, h</w:t>
            </w:r>
            <w:r w:rsidR="00B142A2">
              <w:t>ardwood cladding</w:t>
            </w:r>
          </w:p>
        </w:tc>
        <w:tc>
          <w:tcPr>
            <w:tcW w:w="3617" w:type="dxa"/>
          </w:tcPr>
          <w:p w14:paraId="4CBE0517" w14:textId="1BEA08E5" w:rsidR="005C4EC5" w:rsidRPr="00342079" w:rsidRDefault="007753E6" w:rsidP="00446182">
            <w:pPr>
              <w:spacing w:after="0"/>
              <w:jc w:val="center"/>
            </w:pPr>
            <w:r w:rsidRPr="007753E6">
              <w:rPr>
                <w:noProof/>
              </w:rPr>
              <w:drawing>
                <wp:inline distT="0" distB="0" distL="0" distR="0" wp14:anchorId="7C640AB6" wp14:editId="7A8F5118">
                  <wp:extent cx="2160000" cy="2431788"/>
                  <wp:effectExtent l="0" t="0" r="0" b="6985"/>
                  <wp:docPr id="971214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14681" name=""/>
                          <pic:cNvPicPr/>
                        </pic:nvPicPr>
                        <pic:blipFill>
                          <a:blip r:embed="rId36"/>
                          <a:stretch>
                            <a:fillRect/>
                          </a:stretch>
                        </pic:blipFill>
                        <pic:spPr>
                          <a:xfrm>
                            <a:off x="0" y="0"/>
                            <a:ext cx="2160000" cy="2431788"/>
                          </a:xfrm>
                          <a:prstGeom prst="rect">
                            <a:avLst/>
                          </a:prstGeom>
                        </pic:spPr>
                      </pic:pic>
                    </a:graphicData>
                  </a:graphic>
                </wp:inline>
              </w:drawing>
            </w:r>
          </w:p>
        </w:tc>
        <w:tc>
          <w:tcPr>
            <w:tcW w:w="1744" w:type="dxa"/>
          </w:tcPr>
          <w:p w14:paraId="30D610E8" w14:textId="31EB3549" w:rsidR="005C4EC5" w:rsidRDefault="00A67AC2" w:rsidP="00EF5AFE">
            <w:pPr>
              <w:jc w:val="center"/>
              <w:rPr>
                <w:noProof/>
              </w:rPr>
            </w:pPr>
            <w:r>
              <w:t>69 NatHERS Climate Zones</w:t>
            </w:r>
          </w:p>
        </w:tc>
        <w:tc>
          <w:tcPr>
            <w:tcW w:w="1625" w:type="dxa"/>
          </w:tcPr>
          <w:p w14:paraId="1F536E0C" w14:textId="075A53E2" w:rsidR="005C4EC5" w:rsidRDefault="00137DD6" w:rsidP="00EF5AFE">
            <w:pPr>
              <w:jc w:val="center"/>
              <w:rPr>
                <w:noProof/>
              </w:rPr>
            </w:pPr>
            <w:r>
              <w:rPr>
                <w:noProof/>
              </w:rPr>
              <w:t>N/A</w:t>
            </w:r>
          </w:p>
        </w:tc>
      </w:tr>
      <w:tr w:rsidR="005C4EC5" w:rsidRPr="00342079" w14:paraId="5095413A" w14:textId="77777777" w:rsidTr="006B0F86">
        <w:trPr>
          <w:cantSplit/>
        </w:trPr>
        <w:tc>
          <w:tcPr>
            <w:tcW w:w="1928" w:type="dxa"/>
          </w:tcPr>
          <w:p w14:paraId="345665B9" w14:textId="77777777" w:rsidR="005C4EC5" w:rsidRDefault="00D42D3A" w:rsidP="00EF5AFE">
            <w:r>
              <w:t>500</w:t>
            </w:r>
          </w:p>
          <w:p w14:paraId="3D5B3AB9" w14:textId="77777777" w:rsidR="004C5F78" w:rsidRDefault="00584F09" w:rsidP="00EF5AFE">
            <w:r>
              <w:t>4-bedroom, two level</w:t>
            </w:r>
          </w:p>
          <w:p w14:paraId="42D361DD" w14:textId="38ECD93C" w:rsidR="006F6303" w:rsidRPr="00342079" w:rsidRDefault="00931BFA" w:rsidP="00EF5AFE">
            <w:r>
              <w:t>Timber frame, pressed brick</w:t>
            </w:r>
          </w:p>
        </w:tc>
        <w:tc>
          <w:tcPr>
            <w:tcW w:w="3617" w:type="dxa"/>
          </w:tcPr>
          <w:p w14:paraId="251A35D4" w14:textId="77777777" w:rsidR="005C4EC5" w:rsidRDefault="00B45EB4" w:rsidP="001E0654">
            <w:pPr>
              <w:spacing w:after="0"/>
              <w:jc w:val="center"/>
            </w:pPr>
            <w:r w:rsidRPr="00B45EB4">
              <w:rPr>
                <w:noProof/>
              </w:rPr>
              <w:drawing>
                <wp:inline distT="0" distB="0" distL="0" distR="0" wp14:anchorId="6F9F1C24" wp14:editId="5ABDD0A0">
                  <wp:extent cx="2160000" cy="1449381"/>
                  <wp:effectExtent l="0" t="0" r="0" b="0"/>
                  <wp:docPr id="924080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080061" name=""/>
                          <pic:cNvPicPr/>
                        </pic:nvPicPr>
                        <pic:blipFill>
                          <a:blip r:embed="rId37"/>
                          <a:stretch>
                            <a:fillRect/>
                          </a:stretch>
                        </pic:blipFill>
                        <pic:spPr>
                          <a:xfrm>
                            <a:off x="0" y="0"/>
                            <a:ext cx="2160000" cy="1449381"/>
                          </a:xfrm>
                          <a:prstGeom prst="rect">
                            <a:avLst/>
                          </a:prstGeom>
                        </pic:spPr>
                      </pic:pic>
                    </a:graphicData>
                  </a:graphic>
                </wp:inline>
              </w:drawing>
            </w:r>
          </w:p>
          <w:p w14:paraId="425E4562" w14:textId="21B1C438" w:rsidR="004C5F78" w:rsidRPr="00342079" w:rsidRDefault="004C5F78" w:rsidP="00446182">
            <w:pPr>
              <w:spacing w:after="0"/>
              <w:jc w:val="center"/>
            </w:pPr>
            <w:r w:rsidRPr="004C5F78">
              <w:rPr>
                <w:noProof/>
              </w:rPr>
              <w:drawing>
                <wp:inline distT="0" distB="0" distL="0" distR="0" wp14:anchorId="3BC16A51" wp14:editId="05AC3784">
                  <wp:extent cx="2160000" cy="1466916"/>
                  <wp:effectExtent l="0" t="0" r="0" b="0"/>
                  <wp:docPr id="932478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478343" name=""/>
                          <pic:cNvPicPr/>
                        </pic:nvPicPr>
                        <pic:blipFill>
                          <a:blip r:embed="rId38"/>
                          <a:stretch>
                            <a:fillRect/>
                          </a:stretch>
                        </pic:blipFill>
                        <pic:spPr>
                          <a:xfrm>
                            <a:off x="0" y="0"/>
                            <a:ext cx="2160000" cy="1466916"/>
                          </a:xfrm>
                          <a:prstGeom prst="rect">
                            <a:avLst/>
                          </a:prstGeom>
                        </pic:spPr>
                      </pic:pic>
                    </a:graphicData>
                  </a:graphic>
                </wp:inline>
              </w:drawing>
            </w:r>
          </w:p>
        </w:tc>
        <w:tc>
          <w:tcPr>
            <w:tcW w:w="1744" w:type="dxa"/>
          </w:tcPr>
          <w:p w14:paraId="3598A23C" w14:textId="7409F333" w:rsidR="005C4EC5" w:rsidRDefault="00A67AC2" w:rsidP="00EF5AFE">
            <w:pPr>
              <w:jc w:val="center"/>
              <w:rPr>
                <w:noProof/>
              </w:rPr>
            </w:pPr>
            <w:r>
              <w:t>69 NatHERS Climate Zones</w:t>
            </w:r>
          </w:p>
        </w:tc>
        <w:tc>
          <w:tcPr>
            <w:tcW w:w="1625" w:type="dxa"/>
          </w:tcPr>
          <w:p w14:paraId="4116F010" w14:textId="1A716F25" w:rsidR="00F027C2" w:rsidRDefault="00F027C2" w:rsidP="00F027C2">
            <w:pPr>
              <w:jc w:val="center"/>
            </w:pPr>
            <w:r>
              <w:t xml:space="preserve">11 representative climate zones </w:t>
            </w:r>
            <w:r>
              <w:fldChar w:fldCharType="begin"/>
            </w:r>
            <w:r>
              <w:instrText xml:space="preserve"> REF _Ref243991669 \h </w:instrText>
            </w:r>
            <w:r>
              <w:fldChar w:fldCharType="separate"/>
            </w:r>
            <w:r w:rsidR="00BC477C">
              <w:t xml:space="preserve">Table </w:t>
            </w:r>
            <w:r w:rsidR="00BC477C">
              <w:rPr>
                <w:noProof/>
              </w:rPr>
              <w:t>1</w:t>
            </w:r>
            <w:r>
              <w:fldChar w:fldCharType="end"/>
            </w:r>
          </w:p>
          <w:p w14:paraId="3B94A546" w14:textId="592B1550" w:rsidR="005C4EC5" w:rsidRDefault="00F027C2" w:rsidP="00EF5AFE">
            <w:pPr>
              <w:jc w:val="center"/>
              <w:rPr>
                <w:noProof/>
              </w:rPr>
            </w:pPr>
            <w:r>
              <w:t xml:space="preserve">Scenarios at </w:t>
            </w:r>
            <w:r>
              <w:fldChar w:fldCharType="begin"/>
            </w:r>
            <w:r>
              <w:instrText xml:space="preserve"> REF _Ref243991817 \h </w:instrText>
            </w:r>
            <w:r>
              <w:fldChar w:fldCharType="separate"/>
            </w:r>
            <w:r w:rsidR="00BC477C">
              <w:t xml:space="preserve">Table </w:t>
            </w:r>
            <w:r w:rsidR="00BC477C">
              <w:rPr>
                <w:noProof/>
              </w:rPr>
              <w:t>2</w:t>
            </w:r>
            <w:r>
              <w:fldChar w:fldCharType="end"/>
            </w:r>
          </w:p>
        </w:tc>
      </w:tr>
      <w:tr w:rsidR="005C4EC5" w:rsidRPr="00342079" w14:paraId="1D749DE3" w14:textId="77777777" w:rsidTr="006B0F86">
        <w:trPr>
          <w:cantSplit/>
        </w:trPr>
        <w:tc>
          <w:tcPr>
            <w:tcW w:w="1928" w:type="dxa"/>
          </w:tcPr>
          <w:p w14:paraId="048C60A1" w14:textId="77777777" w:rsidR="005C4EC5" w:rsidRDefault="00D42D3A" w:rsidP="00EF5AFE">
            <w:r>
              <w:t>610</w:t>
            </w:r>
          </w:p>
          <w:p w14:paraId="32DE9094" w14:textId="2646D41D" w:rsidR="00AC052C" w:rsidRPr="00342079" w:rsidRDefault="009667C2" w:rsidP="00EF5AFE">
            <w:r>
              <w:t xml:space="preserve">1-bedroom, </w:t>
            </w:r>
            <w:r w:rsidR="00616C4D">
              <w:t xml:space="preserve">ground floor </w:t>
            </w:r>
            <w:r>
              <w:t>apartment</w:t>
            </w:r>
          </w:p>
        </w:tc>
        <w:tc>
          <w:tcPr>
            <w:tcW w:w="3617" w:type="dxa"/>
          </w:tcPr>
          <w:p w14:paraId="1F5D592E" w14:textId="0CB2F00B" w:rsidR="005C4EC5" w:rsidRPr="00342079" w:rsidRDefault="00AC052C" w:rsidP="00446182">
            <w:pPr>
              <w:spacing w:after="0"/>
              <w:jc w:val="center"/>
            </w:pPr>
            <w:r w:rsidRPr="00AC052C">
              <w:rPr>
                <w:noProof/>
              </w:rPr>
              <w:drawing>
                <wp:inline distT="0" distB="0" distL="0" distR="0" wp14:anchorId="47AF8C65" wp14:editId="747473A2">
                  <wp:extent cx="1440000" cy="1428851"/>
                  <wp:effectExtent l="0" t="0" r="8255" b="0"/>
                  <wp:docPr id="1826077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077150" name=""/>
                          <pic:cNvPicPr/>
                        </pic:nvPicPr>
                        <pic:blipFill rotWithShape="1">
                          <a:blip r:embed="rId39"/>
                          <a:srcRect l="6564" t="4051" r="3110" b="3828"/>
                          <a:stretch>
                            <a:fillRect/>
                          </a:stretch>
                        </pic:blipFill>
                        <pic:spPr bwMode="auto">
                          <a:xfrm>
                            <a:off x="0" y="0"/>
                            <a:ext cx="1440000" cy="1428851"/>
                          </a:xfrm>
                          <a:prstGeom prst="rect">
                            <a:avLst/>
                          </a:prstGeom>
                          <a:ln>
                            <a:noFill/>
                          </a:ln>
                          <a:extLst>
                            <a:ext uri="{53640926-AAD7-44D8-BBD7-CCE9431645EC}">
                              <a14:shadowObscured xmlns:a14="http://schemas.microsoft.com/office/drawing/2010/main"/>
                            </a:ext>
                          </a:extLst>
                        </pic:spPr>
                      </pic:pic>
                    </a:graphicData>
                  </a:graphic>
                </wp:inline>
              </w:drawing>
            </w:r>
          </w:p>
        </w:tc>
        <w:tc>
          <w:tcPr>
            <w:tcW w:w="1744" w:type="dxa"/>
          </w:tcPr>
          <w:p w14:paraId="5B330443" w14:textId="54CB21BF" w:rsidR="005C4EC5" w:rsidRDefault="00A67AC2" w:rsidP="00EF5AFE">
            <w:pPr>
              <w:jc w:val="center"/>
              <w:rPr>
                <w:noProof/>
              </w:rPr>
            </w:pPr>
            <w:r>
              <w:t>69 NatHERS Climate Zones</w:t>
            </w:r>
          </w:p>
        </w:tc>
        <w:tc>
          <w:tcPr>
            <w:tcW w:w="1625" w:type="dxa"/>
          </w:tcPr>
          <w:p w14:paraId="4F377447" w14:textId="006FA731" w:rsidR="005C4EC5" w:rsidRDefault="00BF1CDF" w:rsidP="00EF5AFE">
            <w:pPr>
              <w:jc w:val="center"/>
              <w:rPr>
                <w:noProof/>
              </w:rPr>
            </w:pPr>
            <w:r>
              <w:t xml:space="preserve"> N/A</w:t>
            </w:r>
          </w:p>
        </w:tc>
      </w:tr>
      <w:tr w:rsidR="00D42D3A" w:rsidRPr="00342079" w14:paraId="48419C63" w14:textId="77777777" w:rsidTr="006B0F86">
        <w:trPr>
          <w:cantSplit/>
        </w:trPr>
        <w:tc>
          <w:tcPr>
            <w:tcW w:w="1928" w:type="dxa"/>
          </w:tcPr>
          <w:p w14:paraId="17DE653E" w14:textId="77777777" w:rsidR="00D42D3A" w:rsidRDefault="00D42D3A" w:rsidP="00EF5AFE">
            <w:r>
              <w:lastRenderedPageBreak/>
              <w:t>620</w:t>
            </w:r>
          </w:p>
          <w:p w14:paraId="6A4D7955" w14:textId="46115598" w:rsidR="00C84903" w:rsidRDefault="00680D05" w:rsidP="00EF5AFE">
            <w:r>
              <w:t xml:space="preserve">2-bedroom, </w:t>
            </w:r>
            <w:r w:rsidR="00027D14">
              <w:t>fifth</w:t>
            </w:r>
            <w:r>
              <w:t xml:space="preserve"> floor apartment</w:t>
            </w:r>
          </w:p>
        </w:tc>
        <w:tc>
          <w:tcPr>
            <w:tcW w:w="3617" w:type="dxa"/>
          </w:tcPr>
          <w:p w14:paraId="3934B17C" w14:textId="633BF69E" w:rsidR="00D42D3A" w:rsidRPr="00342079" w:rsidRDefault="00C3297B" w:rsidP="00446182">
            <w:pPr>
              <w:spacing w:after="0"/>
              <w:jc w:val="center"/>
            </w:pPr>
            <w:r w:rsidRPr="00C3297B">
              <w:rPr>
                <w:noProof/>
              </w:rPr>
              <w:drawing>
                <wp:inline distT="0" distB="0" distL="0" distR="0" wp14:anchorId="0E7101B7" wp14:editId="27178950">
                  <wp:extent cx="1440000" cy="1478400"/>
                  <wp:effectExtent l="0" t="0" r="8255" b="7620"/>
                  <wp:docPr id="287850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850169" name=""/>
                          <pic:cNvPicPr/>
                        </pic:nvPicPr>
                        <pic:blipFill>
                          <a:blip r:embed="rId40"/>
                          <a:stretch>
                            <a:fillRect/>
                          </a:stretch>
                        </pic:blipFill>
                        <pic:spPr>
                          <a:xfrm>
                            <a:off x="0" y="0"/>
                            <a:ext cx="1440000" cy="1478400"/>
                          </a:xfrm>
                          <a:prstGeom prst="rect">
                            <a:avLst/>
                          </a:prstGeom>
                        </pic:spPr>
                      </pic:pic>
                    </a:graphicData>
                  </a:graphic>
                </wp:inline>
              </w:drawing>
            </w:r>
          </w:p>
        </w:tc>
        <w:tc>
          <w:tcPr>
            <w:tcW w:w="1744" w:type="dxa"/>
          </w:tcPr>
          <w:p w14:paraId="3589A256" w14:textId="69F25AE2" w:rsidR="00D42D3A" w:rsidRDefault="00A67AC2" w:rsidP="00EF5AFE">
            <w:pPr>
              <w:jc w:val="center"/>
              <w:rPr>
                <w:noProof/>
              </w:rPr>
            </w:pPr>
            <w:r>
              <w:t>69 NatHERS Climate Zones</w:t>
            </w:r>
          </w:p>
        </w:tc>
        <w:tc>
          <w:tcPr>
            <w:tcW w:w="1625" w:type="dxa"/>
          </w:tcPr>
          <w:p w14:paraId="7C25913C" w14:textId="7CC504AD" w:rsidR="00D42D3A" w:rsidRDefault="00137DD6" w:rsidP="00EF5AFE">
            <w:pPr>
              <w:jc w:val="center"/>
              <w:rPr>
                <w:noProof/>
              </w:rPr>
            </w:pPr>
            <w:r>
              <w:rPr>
                <w:noProof/>
              </w:rPr>
              <w:t>N/A</w:t>
            </w:r>
          </w:p>
        </w:tc>
      </w:tr>
      <w:tr w:rsidR="00D42D3A" w:rsidRPr="00342079" w14:paraId="02FBB33B" w14:textId="77777777" w:rsidTr="006B0F86">
        <w:trPr>
          <w:cantSplit/>
        </w:trPr>
        <w:tc>
          <w:tcPr>
            <w:tcW w:w="1928" w:type="dxa"/>
          </w:tcPr>
          <w:p w14:paraId="6A045A6C" w14:textId="77777777" w:rsidR="00D42D3A" w:rsidRDefault="00D42D3A" w:rsidP="00EF5AFE">
            <w:r>
              <w:t>630</w:t>
            </w:r>
          </w:p>
          <w:p w14:paraId="42ABBF30" w14:textId="7B39A146" w:rsidR="003601CB" w:rsidRDefault="003E2F68" w:rsidP="00EF5AFE">
            <w:r>
              <w:t xml:space="preserve">2-bedroom, </w:t>
            </w:r>
            <w:r w:rsidR="00217208">
              <w:t>top</w:t>
            </w:r>
            <w:r w:rsidR="003601CB">
              <w:t xml:space="preserve"> floor apartment</w:t>
            </w:r>
          </w:p>
        </w:tc>
        <w:tc>
          <w:tcPr>
            <w:tcW w:w="3617" w:type="dxa"/>
          </w:tcPr>
          <w:p w14:paraId="51D259AC" w14:textId="10299C8A" w:rsidR="00D42D3A" w:rsidRPr="00342079" w:rsidRDefault="0097557E" w:rsidP="00446182">
            <w:pPr>
              <w:spacing w:after="0"/>
              <w:jc w:val="center"/>
            </w:pPr>
            <w:r w:rsidRPr="0097557E">
              <w:rPr>
                <w:noProof/>
              </w:rPr>
              <w:drawing>
                <wp:inline distT="0" distB="0" distL="0" distR="0" wp14:anchorId="2767012C" wp14:editId="45CD811A">
                  <wp:extent cx="1440000" cy="1235355"/>
                  <wp:effectExtent l="0" t="0" r="8255" b="3175"/>
                  <wp:docPr id="1627601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601108" name=""/>
                          <pic:cNvPicPr/>
                        </pic:nvPicPr>
                        <pic:blipFill>
                          <a:blip r:embed="rId41"/>
                          <a:stretch>
                            <a:fillRect/>
                          </a:stretch>
                        </pic:blipFill>
                        <pic:spPr>
                          <a:xfrm>
                            <a:off x="0" y="0"/>
                            <a:ext cx="1440000" cy="1235355"/>
                          </a:xfrm>
                          <a:prstGeom prst="rect">
                            <a:avLst/>
                          </a:prstGeom>
                        </pic:spPr>
                      </pic:pic>
                    </a:graphicData>
                  </a:graphic>
                </wp:inline>
              </w:drawing>
            </w:r>
          </w:p>
        </w:tc>
        <w:tc>
          <w:tcPr>
            <w:tcW w:w="1744" w:type="dxa"/>
          </w:tcPr>
          <w:p w14:paraId="0DC6EF08" w14:textId="4BE00840" w:rsidR="00D42D3A" w:rsidRDefault="00A67AC2" w:rsidP="00EF5AFE">
            <w:pPr>
              <w:jc w:val="center"/>
              <w:rPr>
                <w:noProof/>
              </w:rPr>
            </w:pPr>
            <w:r>
              <w:t>69 NatHERS Climate Zones</w:t>
            </w:r>
          </w:p>
        </w:tc>
        <w:tc>
          <w:tcPr>
            <w:tcW w:w="1625" w:type="dxa"/>
          </w:tcPr>
          <w:p w14:paraId="23CCCDB1" w14:textId="072A5E46" w:rsidR="00D42D3A" w:rsidRDefault="00137DD6" w:rsidP="00EF5AFE">
            <w:pPr>
              <w:jc w:val="center"/>
              <w:rPr>
                <w:noProof/>
              </w:rPr>
            </w:pPr>
            <w:r>
              <w:rPr>
                <w:noProof/>
              </w:rPr>
              <w:t>N/A</w:t>
            </w:r>
          </w:p>
        </w:tc>
      </w:tr>
    </w:tbl>
    <w:p w14:paraId="464CBBCD" w14:textId="77777777" w:rsidR="00B11BE3" w:rsidRDefault="00B11BE3" w:rsidP="00C0227D">
      <w:pPr>
        <w:jc w:val="center"/>
      </w:pPr>
    </w:p>
    <w:p w14:paraId="1B53FFF1" w14:textId="77777777" w:rsidR="00FE1190" w:rsidRDefault="00FE1190" w:rsidP="00CD73BF">
      <w:pPr>
        <w:pStyle w:val="Caption"/>
        <w:numPr>
          <w:ilvl w:val="1"/>
          <w:numId w:val="12"/>
        </w:numPr>
        <w:jc w:val="left"/>
      </w:pPr>
    </w:p>
    <w:p w14:paraId="5CCACD08" w14:textId="19E114D9" w:rsidR="00864845" w:rsidRDefault="00864845" w:rsidP="006B0F86">
      <w:pPr>
        <w:pStyle w:val="Caption"/>
        <w:keepNext/>
        <w:keepLines/>
      </w:pPr>
      <w:bookmarkStart w:id="58" w:name="_Toc244253220"/>
      <w:r w:rsidRPr="00600785">
        <w:t xml:space="preserve">Figure </w:t>
      </w:r>
      <w:bookmarkEnd w:id="54"/>
      <w:r w:rsidRPr="000121C7">
        <w:fldChar w:fldCharType="begin"/>
      </w:r>
      <w:r w:rsidRPr="00600785">
        <w:instrText xml:space="preserve"> SEQ Figure \* ARABIC  \* MERGEFORMAT  \* MERGEFORMAT </w:instrText>
      </w:r>
      <w:r w:rsidRPr="000121C7">
        <w:fldChar w:fldCharType="separate"/>
      </w:r>
      <w:r w:rsidR="00A64FC9">
        <w:rPr>
          <w:noProof/>
        </w:rPr>
        <w:t>2</w:t>
      </w:r>
      <w:r w:rsidRPr="000121C7">
        <w:fldChar w:fldCharType="end"/>
      </w:r>
      <w:bookmarkEnd w:id="55"/>
      <w:r w:rsidRPr="00600785">
        <w:t xml:space="preserve">: </w:t>
      </w:r>
      <w:r w:rsidR="00F33EF9">
        <w:t>E</w:t>
      </w:r>
      <w:r w:rsidRPr="00600785">
        <w:t>xisting home</w:t>
      </w:r>
      <w:r>
        <w:t xml:space="preserve"> benchmark</w:t>
      </w:r>
      <w:r w:rsidRPr="00600785">
        <w:t xml:space="preserve"> dwelling designs</w:t>
      </w:r>
      <w:bookmarkEnd w:id="56"/>
      <w:bookmarkEnd w:id="57"/>
      <w:bookmarkEnd w:id="58"/>
      <w:r>
        <w:t xml:space="preserve"> </w:t>
      </w:r>
    </w:p>
    <w:tbl>
      <w:tblPr>
        <w:tblStyle w:val="TableGrid"/>
        <w:tblW w:w="8914" w:type="dxa"/>
        <w:tblInd w:w="72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908"/>
        <w:gridCol w:w="3617"/>
        <w:gridCol w:w="1722"/>
        <w:gridCol w:w="1667"/>
      </w:tblGrid>
      <w:tr w:rsidR="00C0227D" w:rsidRPr="00342079" w14:paraId="140094AF" w14:textId="77777777" w:rsidTr="00C0227D">
        <w:tc>
          <w:tcPr>
            <w:tcW w:w="2009" w:type="dxa"/>
            <w:vMerge w:val="restart"/>
            <w:shd w:val="clear" w:color="auto" w:fill="E6E973"/>
            <w:vAlign w:val="center"/>
          </w:tcPr>
          <w:p w14:paraId="6B288D50" w14:textId="77777777" w:rsidR="00C0227D" w:rsidRPr="00FE1190" w:rsidRDefault="00C0227D" w:rsidP="006B0F86">
            <w:pPr>
              <w:keepNext/>
              <w:keepLines/>
              <w:rPr>
                <w:b/>
              </w:rPr>
            </w:pPr>
            <w:r w:rsidRPr="00FE1190">
              <w:rPr>
                <w:b/>
              </w:rPr>
              <w:t>Dwelling</w:t>
            </w:r>
          </w:p>
        </w:tc>
        <w:tc>
          <w:tcPr>
            <w:tcW w:w="3362" w:type="dxa"/>
            <w:vMerge w:val="restart"/>
            <w:shd w:val="clear" w:color="auto" w:fill="E6E973"/>
            <w:vAlign w:val="center"/>
          </w:tcPr>
          <w:p w14:paraId="0DC21500" w14:textId="60B1A3BA" w:rsidR="00C0227D" w:rsidRPr="00FE1190" w:rsidRDefault="00C0227D" w:rsidP="006B0F86">
            <w:pPr>
              <w:keepNext/>
              <w:keepLines/>
              <w:jc w:val="center"/>
              <w:rPr>
                <w:b/>
              </w:rPr>
            </w:pPr>
            <w:r w:rsidRPr="00FE1190">
              <w:rPr>
                <w:b/>
              </w:rPr>
              <w:t>Plan</w:t>
            </w:r>
          </w:p>
        </w:tc>
        <w:tc>
          <w:tcPr>
            <w:tcW w:w="3543" w:type="dxa"/>
            <w:gridSpan w:val="2"/>
            <w:shd w:val="clear" w:color="auto" w:fill="E6E973"/>
          </w:tcPr>
          <w:p w14:paraId="69AC59DE" w14:textId="77777777" w:rsidR="00C0227D" w:rsidRPr="00FE1190" w:rsidRDefault="00C0227D" w:rsidP="006B0F86">
            <w:pPr>
              <w:keepNext/>
              <w:keepLines/>
              <w:jc w:val="center"/>
              <w:rPr>
                <w:b/>
              </w:rPr>
            </w:pPr>
            <w:r w:rsidRPr="00FE1190">
              <w:rPr>
                <w:b/>
              </w:rPr>
              <w:t>Benchmark testing scenarios</w:t>
            </w:r>
          </w:p>
        </w:tc>
      </w:tr>
      <w:tr w:rsidR="00C0227D" w:rsidRPr="00342079" w14:paraId="3B827348" w14:textId="77777777" w:rsidTr="00C0227D">
        <w:tc>
          <w:tcPr>
            <w:tcW w:w="2009" w:type="dxa"/>
            <w:vMerge/>
            <w:shd w:val="clear" w:color="auto" w:fill="E6E973"/>
            <w:vAlign w:val="center"/>
          </w:tcPr>
          <w:p w14:paraId="7554BACA" w14:textId="77777777" w:rsidR="00C0227D" w:rsidRPr="00FE1190" w:rsidRDefault="00C0227D" w:rsidP="006B0F86">
            <w:pPr>
              <w:keepNext/>
              <w:keepLines/>
              <w:rPr>
                <w:b/>
              </w:rPr>
            </w:pPr>
          </w:p>
        </w:tc>
        <w:tc>
          <w:tcPr>
            <w:tcW w:w="3362" w:type="dxa"/>
            <w:vMerge/>
            <w:shd w:val="clear" w:color="auto" w:fill="E6E973"/>
            <w:vAlign w:val="center"/>
          </w:tcPr>
          <w:p w14:paraId="4E8EC095" w14:textId="3DD205DF" w:rsidR="00C0227D" w:rsidRPr="00FE1190" w:rsidRDefault="00C0227D" w:rsidP="006B0F86">
            <w:pPr>
              <w:keepNext/>
              <w:keepLines/>
              <w:jc w:val="center"/>
              <w:rPr>
                <w:b/>
              </w:rPr>
            </w:pPr>
          </w:p>
        </w:tc>
        <w:tc>
          <w:tcPr>
            <w:tcW w:w="1842" w:type="dxa"/>
            <w:shd w:val="clear" w:color="auto" w:fill="E6E973"/>
          </w:tcPr>
          <w:p w14:paraId="557EEEDE" w14:textId="77777777" w:rsidR="00C0227D" w:rsidRPr="00FE1190" w:rsidRDefault="00C0227D" w:rsidP="006B0F86">
            <w:pPr>
              <w:keepNext/>
              <w:keepLines/>
              <w:jc w:val="center"/>
              <w:rPr>
                <w:b/>
              </w:rPr>
            </w:pPr>
            <w:r w:rsidRPr="00FE1190">
              <w:rPr>
                <w:b/>
              </w:rPr>
              <w:t>Thermal star rating</w:t>
            </w:r>
          </w:p>
        </w:tc>
        <w:tc>
          <w:tcPr>
            <w:tcW w:w="1701" w:type="dxa"/>
            <w:shd w:val="clear" w:color="auto" w:fill="E6E973"/>
          </w:tcPr>
          <w:p w14:paraId="019E9338" w14:textId="77777777" w:rsidR="00C0227D" w:rsidRPr="00FE1190" w:rsidRDefault="00C0227D" w:rsidP="006B0F86">
            <w:pPr>
              <w:keepNext/>
              <w:keepLines/>
              <w:jc w:val="center"/>
              <w:rPr>
                <w:b/>
              </w:rPr>
            </w:pPr>
            <w:r w:rsidRPr="00FE1190">
              <w:rPr>
                <w:b/>
              </w:rPr>
              <w:t>Home Energy Rating</w:t>
            </w:r>
          </w:p>
        </w:tc>
      </w:tr>
      <w:tr w:rsidR="00C0227D" w:rsidRPr="00342079" w14:paraId="295B2A6D" w14:textId="77777777" w:rsidTr="006B0F86">
        <w:tc>
          <w:tcPr>
            <w:tcW w:w="2009" w:type="dxa"/>
          </w:tcPr>
          <w:p w14:paraId="168D63E2" w14:textId="77777777" w:rsidR="00C0227D" w:rsidRPr="00342079" w:rsidRDefault="00C0227D">
            <w:pPr>
              <w:rPr>
                <w:bCs/>
              </w:rPr>
            </w:pPr>
            <w:r w:rsidRPr="00342079">
              <w:rPr>
                <w:bCs/>
              </w:rPr>
              <w:t>101</w:t>
            </w:r>
          </w:p>
          <w:p w14:paraId="493D820F" w14:textId="77777777" w:rsidR="00C0227D" w:rsidRPr="00342079" w:rsidRDefault="00C0227D">
            <w:r w:rsidRPr="00342079">
              <w:t>4-bedroom single level brick veneer construction</w:t>
            </w:r>
          </w:p>
        </w:tc>
        <w:tc>
          <w:tcPr>
            <w:tcW w:w="3362" w:type="dxa"/>
            <w:vAlign w:val="center"/>
          </w:tcPr>
          <w:p w14:paraId="57B352B0" w14:textId="7C2456DD" w:rsidR="00C0227D" w:rsidRPr="00342079" w:rsidRDefault="00C0227D">
            <w:pPr>
              <w:jc w:val="center"/>
            </w:pPr>
            <w:r>
              <w:t xml:space="preserve"> </w:t>
            </w:r>
            <w:r w:rsidRPr="00DB3D48">
              <w:rPr>
                <w:noProof/>
              </w:rPr>
              <w:drawing>
                <wp:inline distT="0" distB="0" distL="0" distR="0" wp14:anchorId="72789729" wp14:editId="0C25C9C9">
                  <wp:extent cx="1440000" cy="1728000"/>
                  <wp:effectExtent l="0" t="0" r="8255" b="5715"/>
                  <wp:docPr id="1740567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623811" name=""/>
                          <pic:cNvPicPr/>
                        </pic:nvPicPr>
                        <pic:blipFill>
                          <a:blip r:embed="rId42"/>
                          <a:stretch>
                            <a:fillRect/>
                          </a:stretch>
                        </pic:blipFill>
                        <pic:spPr>
                          <a:xfrm>
                            <a:off x="0" y="0"/>
                            <a:ext cx="1440000" cy="1728000"/>
                          </a:xfrm>
                          <a:prstGeom prst="rect">
                            <a:avLst/>
                          </a:prstGeom>
                        </pic:spPr>
                      </pic:pic>
                    </a:graphicData>
                  </a:graphic>
                </wp:inline>
              </w:drawing>
            </w:r>
          </w:p>
        </w:tc>
        <w:tc>
          <w:tcPr>
            <w:tcW w:w="1842" w:type="dxa"/>
          </w:tcPr>
          <w:p w14:paraId="15781098" w14:textId="77777777" w:rsidR="00C0227D" w:rsidRDefault="00C0227D">
            <w:pPr>
              <w:jc w:val="center"/>
            </w:pPr>
            <w:r>
              <w:t>69 NatHERS Climate Zones</w:t>
            </w:r>
          </w:p>
        </w:tc>
        <w:tc>
          <w:tcPr>
            <w:tcW w:w="1701" w:type="dxa"/>
          </w:tcPr>
          <w:p w14:paraId="3A2144DA" w14:textId="354B7CFB" w:rsidR="00C0227D" w:rsidRDefault="00BF1CDF">
            <w:pPr>
              <w:jc w:val="center"/>
            </w:pPr>
            <w:r>
              <w:t>N/A</w:t>
            </w:r>
          </w:p>
        </w:tc>
      </w:tr>
      <w:tr w:rsidR="00C0227D" w:rsidRPr="00342079" w14:paraId="60F18C01" w14:textId="77777777" w:rsidTr="00C0227D">
        <w:tc>
          <w:tcPr>
            <w:tcW w:w="2009" w:type="dxa"/>
          </w:tcPr>
          <w:p w14:paraId="29775929" w14:textId="77777777" w:rsidR="00C0227D" w:rsidRPr="00342079" w:rsidRDefault="00C0227D">
            <w:pPr>
              <w:rPr>
                <w:bCs/>
              </w:rPr>
            </w:pPr>
            <w:r w:rsidRPr="00342079">
              <w:rPr>
                <w:bCs/>
              </w:rPr>
              <w:lastRenderedPageBreak/>
              <w:t xml:space="preserve">401 </w:t>
            </w:r>
          </w:p>
          <w:p w14:paraId="62A45142" w14:textId="77777777" w:rsidR="00C0227D" w:rsidRPr="00342079" w:rsidRDefault="00C0227D">
            <w:pPr>
              <w:rPr>
                <w:b/>
              </w:rPr>
            </w:pPr>
            <w:r w:rsidRPr="00342079">
              <w:t xml:space="preserve">3-bedroom </w:t>
            </w:r>
            <w:r>
              <w:t>timber clad</w:t>
            </w:r>
          </w:p>
        </w:tc>
        <w:tc>
          <w:tcPr>
            <w:tcW w:w="3362" w:type="dxa"/>
            <w:vAlign w:val="center"/>
          </w:tcPr>
          <w:p w14:paraId="54CE493C" w14:textId="0373854A" w:rsidR="00C0227D" w:rsidRPr="00342079" w:rsidRDefault="00C0227D">
            <w:pPr>
              <w:jc w:val="center"/>
            </w:pPr>
            <w:r w:rsidRPr="00474781">
              <w:rPr>
                <w:noProof/>
              </w:rPr>
              <w:drawing>
                <wp:inline distT="0" distB="0" distL="0" distR="0" wp14:anchorId="595654B5" wp14:editId="155D0656">
                  <wp:extent cx="1440000" cy="2511628"/>
                  <wp:effectExtent l="0" t="0" r="8255" b="3175"/>
                  <wp:docPr id="1117127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614310" name=""/>
                          <pic:cNvPicPr/>
                        </pic:nvPicPr>
                        <pic:blipFill>
                          <a:blip r:embed="rId43"/>
                          <a:stretch>
                            <a:fillRect/>
                          </a:stretch>
                        </pic:blipFill>
                        <pic:spPr>
                          <a:xfrm>
                            <a:off x="0" y="0"/>
                            <a:ext cx="1440000" cy="2511628"/>
                          </a:xfrm>
                          <a:prstGeom prst="rect">
                            <a:avLst/>
                          </a:prstGeom>
                        </pic:spPr>
                      </pic:pic>
                    </a:graphicData>
                  </a:graphic>
                </wp:inline>
              </w:drawing>
            </w:r>
          </w:p>
        </w:tc>
        <w:tc>
          <w:tcPr>
            <w:tcW w:w="1842" w:type="dxa"/>
          </w:tcPr>
          <w:p w14:paraId="08DC7118" w14:textId="77777777" w:rsidR="00C0227D" w:rsidRPr="00342079" w:rsidRDefault="00C0227D">
            <w:pPr>
              <w:jc w:val="center"/>
            </w:pPr>
            <w:r>
              <w:t>69 NatHERS Climate Zones</w:t>
            </w:r>
          </w:p>
        </w:tc>
        <w:tc>
          <w:tcPr>
            <w:tcW w:w="1701" w:type="dxa"/>
          </w:tcPr>
          <w:p w14:paraId="0C2CD837" w14:textId="306EFFC5" w:rsidR="00F027C2" w:rsidRDefault="00F027C2" w:rsidP="00F027C2">
            <w:pPr>
              <w:jc w:val="center"/>
            </w:pPr>
            <w:r>
              <w:t xml:space="preserve">11 representative climate zones </w:t>
            </w:r>
            <w:r>
              <w:fldChar w:fldCharType="begin"/>
            </w:r>
            <w:r>
              <w:instrText xml:space="preserve"> REF _Ref243991669 \h </w:instrText>
            </w:r>
            <w:r>
              <w:fldChar w:fldCharType="separate"/>
            </w:r>
            <w:r w:rsidR="00BC477C">
              <w:t xml:space="preserve">Table </w:t>
            </w:r>
            <w:r w:rsidR="00BC477C">
              <w:rPr>
                <w:noProof/>
              </w:rPr>
              <w:t>1</w:t>
            </w:r>
            <w:r>
              <w:fldChar w:fldCharType="end"/>
            </w:r>
          </w:p>
          <w:p w14:paraId="0BEB6796" w14:textId="393BEB1E" w:rsidR="00C0227D" w:rsidRPr="00342079" w:rsidRDefault="00F027C2">
            <w:pPr>
              <w:jc w:val="center"/>
            </w:pPr>
            <w:r>
              <w:t xml:space="preserve">Scenarios at </w:t>
            </w:r>
            <w:r>
              <w:fldChar w:fldCharType="begin"/>
            </w:r>
            <w:r>
              <w:instrText xml:space="preserve"> REF _Ref243991691 \h </w:instrText>
            </w:r>
            <w:r>
              <w:fldChar w:fldCharType="separate"/>
            </w:r>
            <w:r w:rsidR="00BC477C">
              <w:t xml:space="preserve">Table </w:t>
            </w:r>
            <w:r w:rsidR="00BC477C">
              <w:rPr>
                <w:noProof/>
              </w:rPr>
              <w:t>3</w:t>
            </w:r>
            <w:r>
              <w:fldChar w:fldCharType="end"/>
            </w:r>
          </w:p>
        </w:tc>
      </w:tr>
      <w:tr w:rsidR="00C0227D" w:rsidRPr="00342079" w14:paraId="5B8C5D7C" w14:textId="77777777" w:rsidTr="00C0227D">
        <w:tc>
          <w:tcPr>
            <w:tcW w:w="2009" w:type="dxa"/>
          </w:tcPr>
          <w:p w14:paraId="2D94EA24" w14:textId="77777777" w:rsidR="00C0227D" w:rsidRPr="00342079" w:rsidRDefault="00C0227D">
            <w:r w:rsidRPr="00342079">
              <w:t>501</w:t>
            </w:r>
          </w:p>
          <w:p w14:paraId="44E73082" w14:textId="77777777" w:rsidR="00C0227D" w:rsidRPr="00342079" w:rsidRDefault="00C0227D">
            <w:pPr>
              <w:rPr>
                <w:b/>
              </w:rPr>
            </w:pPr>
            <w:r w:rsidRPr="00342079">
              <w:t>4-bedroom double-</w:t>
            </w:r>
            <w:proofErr w:type="spellStart"/>
            <w:r w:rsidRPr="00342079">
              <w:t>storey</w:t>
            </w:r>
            <w:proofErr w:type="spellEnd"/>
            <w:r w:rsidRPr="00342079">
              <w:t xml:space="preserve"> </w:t>
            </w:r>
          </w:p>
        </w:tc>
        <w:tc>
          <w:tcPr>
            <w:tcW w:w="3362" w:type="dxa"/>
          </w:tcPr>
          <w:p w14:paraId="743CC55D" w14:textId="3CE49D3F" w:rsidR="00C0227D" w:rsidRPr="000121C7" w:rsidRDefault="00C0227D">
            <w:pPr>
              <w:jc w:val="center"/>
            </w:pPr>
            <w:r>
              <w:t xml:space="preserve"> </w:t>
            </w:r>
            <w:r w:rsidRPr="00B10EDE">
              <w:rPr>
                <w:noProof/>
              </w:rPr>
              <w:drawing>
                <wp:inline distT="0" distB="0" distL="0" distR="0" wp14:anchorId="76ACC7E5" wp14:editId="2401E87E">
                  <wp:extent cx="2160000" cy="1411765"/>
                  <wp:effectExtent l="0" t="0" r="0" b="0"/>
                  <wp:docPr id="733591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290789" name=""/>
                          <pic:cNvPicPr/>
                        </pic:nvPicPr>
                        <pic:blipFill>
                          <a:blip r:embed="rId44"/>
                          <a:stretch>
                            <a:fillRect/>
                          </a:stretch>
                        </pic:blipFill>
                        <pic:spPr>
                          <a:xfrm>
                            <a:off x="0" y="0"/>
                            <a:ext cx="2160000" cy="1411765"/>
                          </a:xfrm>
                          <a:prstGeom prst="rect">
                            <a:avLst/>
                          </a:prstGeom>
                        </pic:spPr>
                      </pic:pic>
                    </a:graphicData>
                  </a:graphic>
                </wp:inline>
              </w:drawing>
            </w:r>
            <w:r>
              <w:t xml:space="preserve">   </w:t>
            </w:r>
            <w:r w:rsidRPr="000B21FD">
              <w:rPr>
                <w:noProof/>
              </w:rPr>
              <w:drawing>
                <wp:inline distT="0" distB="0" distL="0" distR="0" wp14:anchorId="336D687A" wp14:editId="2810A2EB">
                  <wp:extent cx="2160000" cy="1364211"/>
                  <wp:effectExtent l="0" t="0" r="0" b="7620"/>
                  <wp:docPr id="1216091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189465" name=""/>
                          <pic:cNvPicPr/>
                        </pic:nvPicPr>
                        <pic:blipFill>
                          <a:blip r:embed="rId45"/>
                          <a:stretch>
                            <a:fillRect/>
                          </a:stretch>
                        </pic:blipFill>
                        <pic:spPr>
                          <a:xfrm>
                            <a:off x="0" y="0"/>
                            <a:ext cx="2160000" cy="1364211"/>
                          </a:xfrm>
                          <a:prstGeom prst="rect">
                            <a:avLst/>
                          </a:prstGeom>
                        </pic:spPr>
                      </pic:pic>
                    </a:graphicData>
                  </a:graphic>
                </wp:inline>
              </w:drawing>
            </w:r>
          </w:p>
        </w:tc>
        <w:tc>
          <w:tcPr>
            <w:tcW w:w="1842" w:type="dxa"/>
          </w:tcPr>
          <w:p w14:paraId="5A6C6E54" w14:textId="77777777" w:rsidR="00C0227D" w:rsidRDefault="00C0227D">
            <w:pPr>
              <w:jc w:val="center"/>
            </w:pPr>
            <w:r>
              <w:t>69 NatHERS Climate Zones</w:t>
            </w:r>
          </w:p>
        </w:tc>
        <w:tc>
          <w:tcPr>
            <w:tcW w:w="1701" w:type="dxa"/>
          </w:tcPr>
          <w:p w14:paraId="31A239D6" w14:textId="53736847" w:rsidR="00F027C2" w:rsidRDefault="00F027C2" w:rsidP="00F027C2">
            <w:pPr>
              <w:jc w:val="center"/>
            </w:pPr>
            <w:r>
              <w:t xml:space="preserve">11 representative climate zones </w:t>
            </w:r>
            <w:r>
              <w:fldChar w:fldCharType="begin"/>
            </w:r>
            <w:r>
              <w:instrText xml:space="preserve"> REF _Ref243991669 \h </w:instrText>
            </w:r>
            <w:r>
              <w:fldChar w:fldCharType="separate"/>
            </w:r>
            <w:r w:rsidR="00BC477C">
              <w:t xml:space="preserve">Table </w:t>
            </w:r>
            <w:r w:rsidR="00BC477C">
              <w:rPr>
                <w:noProof/>
              </w:rPr>
              <w:t>1</w:t>
            </w:r>
            <w:r>
              <w:fldChar w:fldCharType="end"/>
            </w:r>
          </w:p>
          <w:p w14:paraId="0CD17BF0" w14:textId="1E7706FB" w:rsidR="00C0227D" w:rsidRDefault="00F027C2">
            <w:pPr>
              <w:jc w:val="center"/>
            </w:pPr>
            <w:r>
              <w:t xml:space="preserve">Scenarios at </w:t>
            </w:r>
            <w:r>
              <w:fldChar w:fldCharType="begin"/>
            </w:r>
            <w:r>
              <w:instrText xml:space="preserve"> REF _Ref243991691 \h </w:instrText>
            </w:r>
            <w:r>
              <w:fldChar w:fldCharType="separate"/>
            </w:r>
            <w:r w:rsidR="00BC477C">
              <w:t xml:space="preserve">Table </w:t>
            </w:r>
            <w:r w:rsidR="00BC477C">
              <w:rPr>
                <w:noProof/>
              </w:rPr>
              <w:t>3</w:t>
            </w:r>
            <w:r>
              <w:fldChar w:fldCharType="end"/>
            </w:r>
          </w:p>
        </w:tc>
      </w:tr>
      <w:tr w:rsidR="00C0227D" w:rsidRPr="00342079" w14:paraId="37D631BA" w14:textId="77777777" w:rsidTr="00C0227D">
        <w:tc>
          <w:tcPr>
            <w:tcW w:w="2009" w:type="dxa"/>
          </w:tcPr>
          <w:p w14:paraId="32EB39D6" w14:textId="77777777" w:rsidR="00C0227D" w:rsidRPr="00342079" w:rsidRDefault="00C0227D">
            <w:pPr>
              <w:rPr>
                <w:bCs/>
              </w:rPr>
            </w:pPr>
            <w:r w:rsidRPr="00342079">
              <w:rPr>
                <w:bCs/>
              </w:rPr>
              <w:t>611</w:t>
            </w:r>
          </w:p>
          <w:p w14:paraId="05168DC7" w14:textId="77777777" w:rsidR="00C0227D" w:rsidRPr="00342079" w:rsidRDefault="00C0227D">
            <w:r w:rsidRPr="00342079">
              <w:t xml:space="preserve">1-bedroom ground floor apartment </w:t>
            </w:r>
          </w:p>
        </w:tc>
        <w:tc>
          <w:tcPr>
            <w:tcW w:w="3362" w:type="dxa"/>
          </w:tcPr>
          <w:p w14:paraId="4D49C643" w14:textId="33DC64A2" w:rsidR="00C0227D" w:rsidRPr="00342079" w:rsidRDefault="00C0227D">
            <w:pPr>
              <w:jc w:val="center"/>
            </w:pPr>
            <w:r w:rsidRPr="000F3DD5">
              <w:rPr>
                <w:noProof/>
              </w:rPr>
              <w:drawing>
                <wp:inline distT="0" distB="0" distL="0" distR="0" wp14:anchorId="507F36B3" wp14:editId="152C8471">
                  <wp:extent cx="1440000" cy="1565217"/>
                  <wp:effectExtent l="0" t="0" r="8255" b="0"/>
                  <wp:docPr id="584342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621645" name=""/>
                          <pic:cNvPicPr/>
                        </pic:nvPicPr>
                        <pic:blipFill>
                          <a:blip r:embed="rId46"/>
                          <a:stretch>
                            <a:fillRect/>
                          </a:stretch>
                        </pic:blipFill>
                        <pic:spPr>
                          <a:xfrm>
                            <a:off x="0" y="0"/>
                            <a:ext cx="1440000" cy="1565217"/>
                          </a:xfrm>
                          <a:prstGeom prst="rect">
                            <a:avLst/>
                          </a:prstGeom>
                        </pic:spPr>
                      </pic:pic>
                    </a:graphicData>
                  </a:graphic>
                </wp:inline>
              </w:drawing>
            </w:r>
          </w:p>
        </w:tc>
        <w:tc>
          <w:tcPr>
            <w:tcW w:w="1842" w:type="dxa"/>
          </w:tcPr>
          <w:p w14:paraId="2247D04F" w14:textId="77777777" w:rsidR="00C0227D" w:rsidRPr="00342079" w:rsidRDefault="00C0227D">
            <w:pPr>
              <w:jc w:val="center"/>
            </w:pPr>
            <w:r>
              <w:t>69 NatHERS Climate Zones</w:t>
            </w:r>
          </w:p>
        </w:tc>
        <w:tc>
          <w:tcPr>
            <w:tcW w:w="1701" w:type="dxa"/>
          </w:tcPr>
          <w:p w14:paraId="380F239E" w14:textId="7E5AFC26" w:rsidR="00C0227D" w:rsidRPr="00342079" w:rsidRDefault="00C0227D">
            <w:pPr>
              <w:jc w:val="center"/>
            </w:pPr>
            <w:r>
              <w:t xml:space="preserve"> </w:t>
            </w:r>
          </w:p>
        </w:tc>
      </w:tr>
      <w:tr w:rsidR="00C0227D" w:rsidRPr="00342079" w14:paraId="59785268" w14:textId="77777777" w:rsidTr="00C0227D">
        <w:tc>
          <w:tcPr>
            <w:tcW w:w="2009" w:type="dxa"/>
          </w:tcPr>
          <w:p w14:paraId="2F3E716E" w14:textId="77777777" w:rsidR="00C0227D" w:rsidRPr="00342079" w:rsidRDefault="00C0227D">
            <w:r w:rsidRPr="00342079">
              <w:lastRenderedPageBreak/>
              <w:t>6</w:t>
            </w:r>
            <w:r>
              <w:t>31</w:t>
            </w:r>
          </w:p>
          <w:p w14:paraId="09926008" w14:textId="77777777" w:rsidR="00C0227D" w:rsidRPr="00342079" w:rsidRDefault="00C0227D">
            <w:r>
              <w:t>2</w:t>
            </w:r>
            <w:r w:rsidRPr="00342079">
              <w:t xml:space="preserve">-bedroom </w:t>
            </w:r>
            <w:r>
              <w:t>top</w:t>
            </w:r>
            <w:r w:rsidRPr="00342079">
              <w:t xml:space="preserve"> floor apartment </w:t>
            </w:r>
          </w:p>
        </w:tc>
        <w:tc>
          <w:tcPr>
            <w:tcW w:w="3362" w:type="dxa"/>
          </w:tcPr>
          <w:p w14:paraId="4F7AC8EE" w14:textId="26F9943E" w:rsidR="00C0227D" w:rsidRPr="00342079" w:rsidRDefault="00C0227D">
            <w:pPr>
              <w:jc w:val="center"/>
            </w:pPr>
            <w:r w:rsidRPr="00E83262">
              <w:rPr>
                <w:noProof/>
              </w:rPr>
              <w:drawing>
                <wp:inline distT="0" distB="0" distL="0" distR="0" wp14:anchorId="44F8D728" wp14:editId="4991F65C">
                  <wp:extent cx="1440000" cy="1728000"/>
                  <wp:effectExtent l="0" t="0" r="8255" b="5715"/>
                  <wp:docPr id="807495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620385" name=""/>
                          <pic:cNvPicPr/>
                        </pic:nvPicPr>
                        <pic:blipFill>
                          <a:blip r:embed="rId47"/>
                          <a:stretch>
                            <a:fillRect/>
                          </a:stretch>
                        </pic:blipFill>
                        <pic:spPr>
                          <a:xfrm>
                            <a:off x="0" y="0"/>
                            <a:ext cx="1440000" cy="1728000"/>
                          </a:xfrm>
                          <a:prstGeom prst="rect">
                            <a:avLst/>
                          </a:prstGeom>
                        </pic:spPr>
                      </pic:pic>
                    </a:graphicData>
                  </a:graphic>
                </wp:inline>
              </w:drawing>
            </w:r>
          </w:p>
        </w:tc>
        <w:tc>
          <w:tcPr>
            <w:tcW w:w="1842" w:type="dxa"/>
          </w:tcPr>
          <w:p w14:paraId="347B2AE1" w14:textId="77777777" w:rsidR="00C0227D" w:rsidRDefault="00C0227D">
            <w:pPr>
              <w:jc w:val="center"/>
              <w:rPr>
                <w:noProof/>
              </w:rPr>
            </w:pPr>
            <w:r>
              <w:t>69 NatHERS Climate Zones</w:t>
            </w:r>
          </w:p>
        </w:tc>
        <w:tc>
          <w:tcPr>
            <w:tcW w:w="1701" w:type="dxa"/>
          </w:tcPr>
          <w:p w14:paraId="7428BA19" w14:textId="77777777" w:rsidR="00C0227D" w:rsidRDefault="00C0227D">
            <w:pPr>
              <w:jc w:val="center"/>
              <w:rPr>
                <w:noProof/>
              </w:rPr>
            </w:pPr>
            <w:r>
              <w:t>NA</w:t>
            </w:r>
          </w:p>
        </w:tc>
      </w:tr>
    </w:tbl>
    <w:p w14:paraId="76D9C1F6" w14:textId="77777777" w:rsidR="00D43C8B" w:rsidRDefault="00D43C8B" w:rsidP="00C0227D"/>
    <w:p w14:paraId="72DA6EF1" w14:textId="77777777" w:rsidR="00D43C8B" w:rsidRDefault="00D43C8B" w:rsidP="00C0227D"/>
    <w:p w14:paraId="77FE4D66" w14:textId="7F1506DC" w:rsidR="00864845" w:rsidRDefault="00FD21DF" w:rsidP="00C0227D">
      <w:pPr>
        <w:pStyle w:val="Caption"/>
        <w:keepNext/>
        <w:keepLines/>
      </w:pPr>
      <w:bookmarkStart w:id="59" w:name="_Ref243991669"/>
      <w:bookmarkStart w:id="60" w:name="_Toc244253213"/>
      <w:r>
        <w:t xml:space="preserve">Table </w:t>
      </w:r>
      <w:fldSimple w:instr=" SEQ Table \* ARABIC ">
        <w:r w:rsidR="00A64FC9">
          <w:rPr>
            <w:noProof/>
          </w:rPr>
          <w:t>1</w:t>
        </w:r>
      </w:fldSimple>
      <w:bookmarkEnd w:id="59"/>
      <w:r>
        <w:t>: NatHERS reference climate zones</w:t>
      </w:r>
      <w:bookmarkEnd w:id="60"/>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5"/>
        <w:gridCol w:w="1830"/>
        <w:gridCol w:w="1125"/>
        <w:gridCol w:w="1275"/>
      </w:tblGrid>
      <w:tr w:rsidR="00864845" w:rsidRPr="001F7A59" w14:paraId="4D6E1ACD" w14:textId="77777777" w:rsidTr="006C29A1">
        <w:trPr>
          <w:trHeight w:val="300"/>
          <w:jc w:val="center"/>
        </w:trPr>
        <w:tc>
          <w:tcPr>
            <w:tcW w:w="1695" w:type="dxa"/>
            <w:tcBorders>
              <w:top w:val="single" w:sz="6" w:space="0" w:color="D9D9D9"/>
              <w:left w:val="single" w:sz="6" w:space="0" w:color="D9D9D9"/>
              <w:bottom w:val="single" w:sz="6" w:space="0" w:color="D9D9D9"/>
              <w:right w:val="single" w:sz="6" w:space="0" w:color="D9D9D9"/>
            </w:tcBorders>
            <w:shd w:val="clear" w:color="auto" w:fill="E6E973"/>
            <w:vAlign w:val="center"/>
            <w:hideMark/>
          </w:tcPr>
          <w:p w14:paraId="71EC384A" w14:textId="476A0E4C" w:rsidR="00864845" w:rsidRPr="003F21E1" w:rsidRDefault="00864845" w:rsidP="006B0F86">
            <w:pPr>
              <w:spacing w:after="0" w:line="240" w:lineRule="auto"/>
              <w:contextualSpacing/>
              <w:jc w:val="center"/>
              <w:rPr>
                <w:b/>
                <w:bCs/>
              </w:rPr>
            </w:pPr>
            <w:bookmarkStart w:id="61" w:name="_Toc80703522"/>
            <w:bookmarkStart w:id="62" w:name="_Toc80715313"/>
            <w:bookmarkStart w:id="63" w:name="_Toc80703523"/>
            <w:bookmarkStart w:id="64" w:name="_Toc80715314"/>
            <w:r w:rsidRPr="003F21E1">
              <w:rPr>
                <w:b/>
                <w:bCs/>
              </w:rPr>
              <w:t>NatHERS climate zone number</w:t>
            </w:r>
          </w:p>
        </w:tc>
        <w:tc>
          <w:tcPr>
            <w:tcW w:w="1830" w:type="dxa"/>
            <w:tcBorders>
              <w:top w:val="single" w:sz="6" w:space="0" w:color="D9D9D9"/>
              <w:left w:val="single" w:sz="6" w:space="0" w:color="D9D9D9"/>
              <w:bottom w:val="single" w:sz="6" w:space="0" w:color="D9D9D9"/>
              <w:right w:val="single" w:sz="6" w:space="0" w:color="D9D9D9"/>
            </w:tcBorders>
            <w:shd w:val="clear" w:color="auto" w:fill="E6E973"/>
            <w:vAlign w:val="center"/>
            <w:hideMark/>
          </w:tcPr>
          <w:p w14:paraId="0E386101" w14:textId="4AB35DA3" w:rsidR="00864845" w:rsidRPr="003F21E1" w:rsidRDefault="00864845" w:rsidP="006B0F86">
            <w:pPr>
              <w:spacing w:after="0" w:line="240" w:lineRule="auto"/>
              <w:contextualSpacing/>
              <w:jc w:val="center"/>
              <w:rPr>
                <w:b/>
                <w:bCs/>
              </w:rPr>
            </w:pPr>
            <w:r w:rsidRPr="003F21E1">
              <w:rPr>
                <w:b/>
                <w:bCs/>
              </w:rPr>
              <w:t>NatHERS climate zone name</w:t>
            </w:r>
          </w:p>
        </w:tc>
        <w:tc>
          <w:tcPr>
            <w:tcW w:w="1125" w:type="dxa"/>
            <w:tcBorders>
              <w:top w:val="single" w:sz="6" w:space="0" w:color="D9D9D9"/>
              <w:left w:val="single" w:sz="6" w:space="0" w:color="D9D9D9"/>
              <w:bottom w:val="single" w:sz="6" w:space="0" w:color="D9D9D9"/>
              <w:right w:val="single" w:sz="6" w:space="0" w:color="D9D9D9"/>
            </w:tcBorders>
            <w:shd w:val="clear" w:color="auto" w:fill="E6E973"/>
            <w:vAlign w:val="center"/>
            <w:hideMark/>
          </w:tcPr>
          <w:p w14:paraId="23EE090E" w14:textId="5E1C22DC" w:rsidR="00864845" w:rsidRPr="003F21E1" w:rsidRDefault="00864845" w:rsidP="006B0F86">
            <w:pPr>
              <w:spacing w:after="0" w:line="240" w:lineRule="auto"/>
              <w:contextualSpacing/>
              <w:jc w:val="center"/>
              <w:rPr>
                <w:b/>
                <w:bCs/>
              </w:rPr>
            </w:pPr>
            <w:r w:rsidRPr="003F21E1">
              <w:rPr>
                <w:b/>
                <w:bCs/>
              </w:rPr>
              <w:t>Postcode</w:t>
            </w:r>
          </w:p>
        </w:tc>
        <w:tc>
          <w:tcPr>
            <w:tcW w:w="1275" w:type="dxa"/>
            <w:tcBorders>
              <w:top w:val="single" w:sz="6" w:space="0" w:color="D9D9D9"/>
              <w:left w:val="single" w:sz="6" w:space="0" w:color="D9D9D9"/>
              <w:bottom w:val="single" w:sz="6" w:space="0" w:color="D9D9D9"/>
              <w:right w:val="single" w:sz="6" w:space="0" w:color="D9D9D9"/>
            </w:tcBorders>
            <w:shd w:val="clear" w:color="auto" w:fill="E6E973"/>
            <w:vAlign w:val="center"/>
            <w:hideMark/>
          </w:tcPr>
          <w:p w14:paraId="7DDE1F92" w14:textId="78723A4B" w:rsidR="00864845" w:rsidRPr="003F21E1" w:rsidRDefault="00864845" w:rsidP="006B0F86">
            <w:pPr>
              <w:spacing w:after="0" w:line="240" w:lineRule="auto"/>
              <w:contextualSpacing/>
              <w:jc w:val="center"/>
              <w:rPr>
                <w:b/>
                <w:bCs/>
              </w:rPr>
            </w:pPr>
            <w:r w:rsidRPr="003F21E1">
              <w:rPr>
                <w:b/>
                <w:bCs/>
              </w:rPr>
              <w:t>Category</w:t>
            </w:r>
          </w:p>
        </w:tc>
      </w:tr>
      <w:tr w:rsidR="00864845" w:rsidRPr="001F7A59" w14:paraId="3363D382" w14:textId="77777777">
        <w:trPr>
          <w:trHeight w:val="300"/>
          <w:jc w:val="center"/>
        </w:trPr>
        <w:tc>
          <w:tcPr>
            <w:tcW w:w="1695" w:type="dxa"/>
            <w:tcBorders>
              <w:top w:val="single" w:sz="6" w:space="0" w:color="D9D9D9"/>
              <w:left w:val="single" w:sz="6" w:space="0" w:color="D9D9D9"/>
              <w:bottom w:val="single" w:sz="6" w:space="0" w:color="D9D9D9"/>
              <w:right w:val="single" w:sz="6" w:space="0" w:color="D9D9D9"/>
            </w:tcBorders>
            <w:shd w:val="clear" w:color="auto" w:fill="FFFFFF"/>
            <w:vAlign w:val="center"/>
            <w:hideMark/>
          </w:tcPr>
          <w:p w14:paraId="14070091" w14:textId="77777777" w:rsidR="00864845" w:rsidRPr="001F7A59" w:rsidRDefault="00864845" w:rsidP="006B0F86">
            <w:pPr>
              <w:spacing w:after="0" w:line="240" w:lineRule="auto"/>
              <w:contextualSpacing/>
            </w:pPr>
            <w:r w:rsidRPr="001F7A59">
              <w:t>1 </w:t>
            </w:r>
          </w:p>
        </w:tc>
        <w:tc>
          <w:tcPr>
            <w:tcW w:w="1830"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6BAD8933" w14:textId="77777777" w:rsidR="00864845" w:rsidRPr="001F7A59" w:rsidRDefault="00864845" w:rsidP="006B0F86">
            <w:pPr>
              <w:spacing w:after="0" w:line="240" w:lineRule="auto"/>
              <w:contextualSpacing/>
            </w:pPr>
            <w:r w:rsidRPr="001F7A59">
              <w:t>Darwin </w:t>
            </w:r>
          </w:p>
        </w:tc>
        <w:tc>
          <w:tcPr>
            <w:tcW w:w="1125"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7B755126" w14:textId="77777777" w:rsidR="00864845" w:rsidRPr="001F7A59" w:rsidRDefault="00864845" w:rsidP="006B0F86">
            <w:pPr>
              <w:spacing w:after="0" w:line="240" w:lineRule="auto"/>
              <w:contextualSpacing/>
            </w:pPr>
            <w:r w:rsidRPr="001F7A59">
              <w:t>800 </w:t>
            </w:r>
          </w:p>
        </w:tc>
        <w:tc>
          <w:tcPr>
            <w:tcW w:w="1275" w:type="dxa"/>
            <w:tcBorders>
              <w:top w:val="single" w:sz="6" w:space="0" w:color="D9D9D9"/>
              <w:left w:val="single" w:sz="6" w:space="0" w:color="D9D9D9"/>
              <w:bottom w:val="single" w:sz="6" w:space="0" w:color="D9D9D9"/>
              <w:right w:val="single" w:sz="6" w:space="0" w:color="D9D9D9"/>
            </w:tcBorders>
            <w:shd w:val="clear" w:color="auto" w:fill="FFFFFF"/>
            <w:hideMark/>
          </w:tcPr>
          <w:p w14:paraId="5EB72719" w14:textId="77777777" w:rsidR="00864845" w:rsidRPr="001F7A59" w:rsidRDefault="00864845" w:rsidP="006B0F86">
            <w:pPr>
              <w:spacing w:after="0" w:line="240" w:lineRule="auto"/>
              <w:contextualSpacing/>
            </w:pPr>
            <w:r w:rsidRPr="001F7A59">
              <w:t>Hot </w:t>
            </w:r>
          </w:p>
        </w:tc>
      </w:tr>
      <w:tr w:rsidR="00864845" w:rsidRPr="001F7A59" w14:paraId="1E180309" w14:textId="77777777">
        <w:trPr>
          <w:trHeight w:val="300"/>
          <w:jc w:val="center"/>
        </w:trPr>
        <w:tc>
          <w:tcPr>
            <w:tcW w:w="1695" w:type="dxa"/>
            <w:tcBorders>
              <w:top w:val="single" w:sz="6" w:space="0" w:color="D9D9D9"/>
              <w:left w:val="single" w:sz="6" w:space="0" w:color="D9D9D9"/>
              <w:bottom w:val="single" w:sz="6" w:space="0" w:color="D9D9D9"/>
              <w:right w:val="single" w:sz="6" w:space="0" w:color="D9D9D9"/>
            </w:tcBorders>
            <w:shd w:val="clear" w:color="auto" w:fill="FFFFFF"/>
            <w:vAlign w:val="center"/>
            <w:hideMark/>
          </w:tcPr>
          <w:p w14:paraId="17B5EB82" w14:textId="77777777" w:rsidR="00864845" w:rsidRPr="001F7A59" w:rsidRDefault="00864845" w:rsidP="006B0F86">
            <w:pPr>
              <w:spacing w:after="0" w:line="240" w:lineRule="auto"/>
              <w:contextualSpacing/>
            </w:pPr>
            <w:r w:rsidRPr="001F7A59">
              <w:t>3 </w:t>
            </w:r>
          </w:p>
        </w:tc>
        <w:tc>
          <w:tcPr>
            <w:tcW w:w="1830"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3918A66E" w14:textId="77777777" w:rsidR="00864845" w:rsidRPr="001F7A59" w:rsidRDefault="00864845" w:rsidP="006B0F86">
            <w:pPr>
              <w:spacing w:after="0" w:line="240" w:lineRule="auto"/>
              <w:contextualSpacing/>
            </w:pPr>
            <w:proofErr w:type="spellStart"/>
            <w:r w:rsidRPr="001F7A59">
              <w:t>Longreach</w:t>
            </w:r>
            <w:proofErr w:type="spellEnd"/>
            <w:r w:rsidRPr="001F7A59">
              <w:t> </w:t>
            </w:r>
          </w:p>
        </w:tc>
        <w:tc>
          <w:tcPr>
            <w:tcW w:w="1125"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01B59964" w14:textId="77777777" w:rsidR="00864845" w:rsidRPr="001F7A59" w:rsidRDefault="00864845" w:rsidP="006B0F86">
            <w:pPr>
              <w:spacing w:after="0" w:line="240" w:lineRule="auto"/>
              <w:contextualSpacing/>
            </w:pPr>
            <w:r w:rsidRPr="001F7A59">
              <w:t>4730 </w:t>
            </w:r>
          </w:p>
        </w:tc>
        <w:tc>
          <w:tcPr>
            <w:tcW w:w="1275" w:type="dxa"/>
            <w:tcBorders>
              <w:top w:val="single" w:sz="6" w:space="0" w:color="D9D9D9"/>
              <w:left w:val="single" w:sz="6" w:space="0" w:color="D9D9D9"/>
              <w:bottom w:val="single" w:sz="6" w:space="0" w:color="D9D9D9"/>
              <w:right w:val="single" w:sz="6" w:space="0" w:color="D9D9D9"/>
            </w:tcBorders>
            <w:shd w:val="clear" w:color="auto" w:fill="FFFFFF"/>
            <w:hideMark/>
          </w:tcPr>
          <w:p w14:paraId="2ECA331F" w14:textId="77777777" w:rsidR="00864845" w:rsidRPr="001F7A59" w:rsidRDefault="00864845" w:rsidP="006B0F86">
            <w:pPr>
              <w:spacing w:after="0" w:line="240" w:lineRule="auto"/>
              <w:contextualSpacing/>
            </w:pPr>
            <w:r w:rsidRPr="001F7A59">
              <w:t>Hot </w:t>
            </w:r>
          </w:p>
        </w:tc>
      </w:tr>
      <w:tr w:rsidR="00864845" w:rsidRPr="001F7A59" w14:paraId="78424230" w14:textId="77777777">
        <w:trPr>
          <w:trHeight w:val="300"/>
          <w:jc w:val="center"/>
        </w:trPr>
        <w:tc>
          <w:tcPr>
            <w:tcW w:w="1695" w:type="dxa"/>
            <w:tcBorders>
              <w:top w:val="single" w:sz="6" w:space="0" w:color="D9D9D9"/>
              <w:left w:val="single" w:sz="6" w:space="0" w:color="D9D9D9"/>
              <w:bottom w:val="single" w:sz="6" w:space="0" w:color="D9D9D9"/>
              <w:right w:val="single" w:sz="6" w:space="0" w:color="D9D9D9"/>
            </w:tcBorders>
            <w:shd w:val="clear" w:color="auto" w:fill="FFFFFF"/>
            <w:vAlign w:val="center"/>
            <w:hideMark/>
          </w:tcPr>
          <w:p w14:paraId="1A39216D" w14:textId="77777777" w:rsidR="00864845" w:rsidRPr="001F7A59" w:rsidRDefault="00864845" w:rsidP="006B0F86">
            <w:pPr>
              <w:spacing w:after="0" w:line="240" w:lineRule="auto"/>
              <w:contextualSpacing/>
            </w:pPr>
            <w:r w:rsidRPr="001F7A59">
              <w:t>10 </w:t>
            </w:r>
          </w:p>
        </w:tc>
        <w:tc>
          <w:tcPr>
            <w:tcW w:w="1830"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1CC40C12" w14:textId="77777777" w:rsidR="00864845" w:rsidRPr="001F7A59" w:rsidRDefault="00864845" w:rsidP="006B0F86">
            <w:pPr>
              <w:spacing w:after="0" w:line="240" w:lineRule="auto"/>
              <w:contextualSpacing/>
            </w:pPr>
            <w:r w:rsidRPr="001F7A59">
              <w:t>Brisbane </w:t>
            </w:r>
          </w:p>
        </w:tc>
        <w:tc>
          <w:tcPr>
            <w:tcW w:w="1125"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280FCE3B" w14:textId="77777777" w:rsidR="00864845" w:rsidRPr="001F7A59" w:rsidRDefault="00864845" w:rsidP="006B0F86">
            <w:pPr>
              <w:spacing w:after="0" w:line="240" w:lineRule="auto"/>
              <w:contextualSpacing/>
            </w:pPr>
            <w:r w:rsidRPr="001F7A59">
              <w:t>4000 </w:t>
            </w:r>
          </w:p>
        </w:tc>
        <w:tc>
          <w:tcPr>
            <w:tcW w:w="1275" w:type="dxa"/>
            <w:tcBorders>
              <w:top w:val="single" w:sz="6" w:space="0" w:color="D9D9D9"/>
              <w:left w:val="single" w:sz="6" w:space="0" w:color="D9D9D9"/>
              <w:bottom w:val="single" w:sz="6" w:space="0" w:color="D9D9D9"/>
              <w:right w:val="single" w:sz="6" w:space="0" w:color="D9D9D9"/>
            </w:tcBorders>
            <w:shd w:val="clear" w:color="auto" w:fill="FFFFFF"/>
            <w:hideMark/>
          </w:tcPr>
          <w:p w14:paraId="0167700D" w14:textId="77777777" w:rsidR="00864845" w:rsidRPr="001F7A59" w:rsidRDefault="00864845" w:rsidP="006B0F86">
            <w:pPr>
              <w:spacing w:after="0" w:line="240" w:lineRule="auto"/>
              <w:contextualSpacing/>
            </w:pPr>
            <w:r w:rsidRPr="001F7A59">
              <w:t>Hot </w:t>
            </w:r>
          </w:p>
        </w:tc>
      </w:tr>
      <w:tr w:rsidR="00864845" w:rsidRPr="001F7A59" w14:paraId="7049FDA0" w14:textId="77777777">
        <w:trPr>
          <w:trHeight w:val="300"/>
          <w:jc w:val="center"/>
        </w:trPr>
        <w:tc>
          <w:tcPr>
            <w:tcW w:w="1695" w:type="dxa"/>
            <w:tcBorders>
              <w:top w:val="single" w:sz="6" w:space="0" w:color="D9D9D9"/>
              <w:left w:val="single" w:sz="6" w:space="0" w:color="D9D9D9"/>
              <w:bottom w:val="single" w:sz="6" w:space="0" w:color="D9D9D9"/>
              <w:right w:val="single" w:sz="6" w:space="0" w:color="D9D9D9"/>
            </w:tcBorders>
            <w:shd w:val="clear" w:color="auto" w:fill="FFFFFF"/>
            <w:vAlign w:val="center"/>
            <w:hideMark/>
          </w:tcPr>
          <w:p w14:paraId="20F236BC" w14:textId="77777777" w:rsidR="00864845" w:rsidRPr="001F7A59" w:rsidRDefault="00864845" w:rsidP="006B0F86">
            <w:pPr>
              <w:spacing w:after="0" w:line="240" w:lineRule="auto"/>
              <w:contextualSpacing/>
            </w:pPr>
            <w:r w:rsidRPr="001F7A59">
              <w:t>13 </w:t>
            </w:r>
          </w:p>
        </w:tc>
        <w:tc>
          <w:tcPr>
            <w:tcW w:w="1830"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072A7CBA" w14:textId="77777777" w:rsidR="00864845" w:rsidRPr="001F7A59" w:rsidRDefault="00864845" w:rsidP="006B0F86">
            <w:pPr>
              <w:spacing w:after="0" w:line="240" w:lineRule="auto"/>
              <w:contextualSpacing/>
            </w:pPr>
            <w:r w:rsidRPr="001F7A59">
              <w:t>Perth (Breton Bay) </w:t>
            </w:r>
          </w:p>
        </w:tc>
        <w:tc>
          <w:tcPr>
            <w:tcW w:w="1125"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03FFA86B" w14:textId="77777777" w:rsidR="00864845" w:rsidRPr="001F7A59" w:rsidRDefault="00864845" w:rsidP="006B0F86">
            <w:pPr>
              <w:spacing w:after="0" w:line="240" w:lineRule="auto"/>
              <w:contextualSpacing/>
            </w:pPr>
            <w:r w:rsidRPr="001F7A59">
              <w:t>6043 </w:t>
            </w:r>
          </w:p>
        </w:tc>
        <w:tc>
          <w:tcPr>
            <w:tcW w:w="1275" w:type="dxa"/>
            <w:tcBorders>
              <w:top w:val="single" w:sz="6" w:space="0" w:color="D9D9D9"/>
              <w:left w:val="single" w:sz="6" w:space="0" w:color="D9D9D9"/>
              <w:bottom w:val="single" w:sz="6" w:space="0" w:color="D9D9D9"/>
              <w:right w:val="single" w:sz="6" w:space="0" w:color="D9D9D9"/>
            </w:tcBorders>
            <w:shd w:val="clear" w:color="auto" w:fill="FFFFFF"/>
            <w:hideMark/>
          </w:tcPr>
          <w:p w14:paraId="01ECB0DF" w14:textId="77777777" w:rsidR="00864845" w:rsidRPr="001F7A59" w:rsidRDefault="00864845" w:rsidP="006B0F86">
            <w:pPr>
              <w:spacing w:after="0" w:line="240" w:lineRule="auto"/>
              <w:contextualSpacing/>
            </w:pPr>
            <w:r w:rsidRPr="001F7A59">
              <w:t>Mixed </w:t>
            </w:r>
          </w:p>
        </w:tc>
      </w:tr>
      <w:tr w:rsidR="00864845" w:rsidRPr="001F7A59" w14:paraId="1D28967E" w14:textId="77777777">
        <w:trPr>
          <w:trHeight w:val="300"/>
          <w:jc w:val="center"/>
        </w:trPr>
        <w:tc>
          <w:tcPr>
            <w:tcW w:w="1695" w:type="dxa"/>
            <w:tcBorders>
              <w:top w:val="single" w:sz="6" w:space="0" w:color="D9D9D9"/>
              <w:left w:val="single" w:sz="6" w:space="0" w:color="D9D9D9"/>
              <w:bottom w:val="single" w:sz="6" w:space="0" w:color="D9D9D9"/>
              <w:right w:val="single" w:sz="6" w:space="0" w:color="D9D9D9"/>
            </w:tcBorders>
            <w:shd w:val="clear" w:color="auto" w:fill="FFFFFF"/>
            <w:vAlign w:val="center"/>
            <w:hideMark/>
          </w:tcPr>
          <w:p w14:paraId="6193E02E" w14:textId="77777777" w:rsidR="00864845" w:rsidRPr="001F7A59" w:rsidRDefault="00864845" w:rsidP="006B0F86">
            <w:pPr>
              <w:spacing w:after="0" w:line="240" w:lineRule="auto"/>
              <w:contextualSpacing/>
            </w:pPr>
            <w:r w:rsidRPr="001F7A59">
              <w:t>27 </w:t>
            </w:r>
          </w:p>
        </w:tc>
        <w:tc>
          <w:tcPr>
            <w:tcW w:w="1830"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010C3BA0" w14:textId="77777777" w:rsidR="00864845" w:rsidRPr="001F7A59" w:rsidRDefault="00864845" w:rsidP="006B0F86">
            <w:pPr>
              <w:spacing w:after="0" w:line="240" w:lineRule="auto"/>
              <w:contextualSpacing/>
            </w:pPr>
            <w:r w:rsidRPr="001F7A59">
              <w:t>Mildura </w:t>
            </w:r>
          </w:p>
        </w:tc>
        <w:tc>
          <w:tcPr>
            <w:tcW w:w="1125"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4D5826B7" w14:textId="77777777" w:rsidR="00864845" w:rsidRPr="001F7A59" w:rsidRDefault="00864845" w:rsidP="006B0F86">
            <w:pPr>
              <w:spacing w:after="0" w:line="240" w:lineRule="auto"/>
              <w:contextualSpacing/>
            </w:pPr>
            <w:r w:rsidRPr="001F7A59">
              <w:t>3500 </w:t>
            </w:r>
          </w:p>
        </w:tc>
        <w:tc>
          <w:tcPr>
            <w:tcW w:w="1275" w:type="dxa"/>
            <w:tcBorders>
              <w:top w:val="single" w:sz="6" w:space="0" w:color="D9D9D9"/>
              <w:left w:val="single" w:sz="6" w:space="0" w:color="D9D9D9"/>
              <w:bottom w:val="single" w:sz="6" w:space="0" w:color="D9D9D9"/>
              <w:right w:val="single" w:sz="6" w:space="0" w:color="D9D9D9"/>
            </w:tcBorders>
            <w:shd w:val="clear" w:color="auto" w:fill="FFFFFF"/>
            <w:hideMark/>
          </w:tcPr>
          <w:p w14:paraId="49D22029" w14:textId="77777777" w:rsidR="00864845" w:rsidRPr="001F7A59" w:rsidRDefault="00864845" w:rsidP="006B0F86">
            <w:pPr>
              <w:spacing w:after="0" w:line="240" w:lineRule="auto"/>
              <w:contextualSpacing/>
            </w:pPr>
            <w:r w:rsidRPr="001F7A59">
              <w:t>Mixed </w:t>
            </w:r>
          </w:p>
        </w:tc>
      </w:tr>
      <w:tr w:rsidR="00864845" w:rsidRPr="001F7A59" w14:paraId="3465F916" w14:textId="77777777">
        <w:trPr>
          <w:trHeight w:val="300"/>
          <w:jc w:val="center"/>
        </w:trPr>
        <w:tc>
          <w:tcPr>
            <w:tcW w:w="1695" w:type="dxa"/>
            <w:tcBorders>
              <w:top w:val="single" w:sz="6" w:space="0" w:color="D9D9D9"/>
              <w:left w:val="single" w:sz="6" w:space="0" w:color="D9D9D9"/>
              <w:bottom w:val="single" w:sz="6" w:space="0" w:color="D9D9D9"/>
              <w:right w:val="single" w:sz="6" w:space="0" w:color="D9D9D9"/>
            </w:tcBorders>
            <w:shd w:val="clear" w:color="auto" w:fill="FFFFFF"/>
            <w:vAlign w:val="center"/>
            <w:hideMark/>
          </w:tcPr>
          <w:p w14:paraId="39223232" w14:textId="77777777" w:rsidR="00864845" w:rsidRPr="001F7A59" w:rsidRDefault="00864845" w:rsidP="006B0F86">
            <w:pPr>
              <w:spacing w:after="0" w:line="240" w:lineRule="auto"/>
              <w:contextualSpacing/>
            </w:pPr>
            <w:r w:rsidRPr="001F7A59">
              <w:t>28 </w:t>
            </w:r>
          </w:p>
        </w:tc>
        <w:tc>
          <w:tcPr>
            <w:tcW w:w="1830"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6FEC7A82" w14:textId="77777777" w:rsidR="00864845" w:rsidRPr="001F7A59" w:rsidRDefault="00864845" w:rsidP="006B0F86">
            <w:pPr>
              <w:spacing w:after="0" w:line="240" w:lineRule="auto"/>
              <w:contextualSpacing/>
            </w:pPr>
            <w:r w:rsidRPr="001F7A59">
              <w:t>Richmond (NSW) </w:t>
            </w:r>
          </w:p>
        </w:tc>
        <w:tc>
          <w:tcPr>
            <w:tcW w:w="1125"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5E24BEF7" w14:textId="77777777" w:rsidR="00864845" w:rsidRPr="001F7A59" w:rsidRDefault="00864845" w:rsidP="006B0F86">
            <w:pPr>
              <w:spacing w:after="0" w:line="240" w:lineRule="auto"/>
              <w:contextualSpacing/>
            </w:pPr>
            <w:r w:rsidRPr="001F7A59">
              <w:t>2753 </w:t>
            </w:r>
          </w:p>
        </w:tc>
        <w:tc>
          <w:tcPr>
            <w:tcW w:w="1275" w:type="dxa"/>
            <w:tcBorders>
              <w:top w:val="single" w:sz="6" w:space="0" w:color="D9D9D9"/>
              <w:left w:val="single" w:sz="6" w:space="0" w:color="D9D9D9"/>
              <w:bottom w:val="single" w:sz="6" w:space="0" w:color="D9D9D9"/>
              <w:right w:val="single" w:sz="6" w:space="0" w:color="D9D9D9"/>
            </w:tcBorders>
            <w:shd w:val="clear" w:color="auto" w:fill="FFFFFF"/>
            <w:hideMark/>
          </w:tcPr>
          <w:p w14:paraId="42BEFFBE" w14:textId="77777777" w:rsidR="00864845" w:rsidRPr="001F7A59" w:rsidRDefault="00864845" w:rsidP="006B0F86">
            <w:pPr>
              <w:spacing w:after="0" w:line="240" w:lineRule="auto"/>
              <w:contextualSpacing/>
            </w:pPr>
            <w:r w:rsidRPr="001F7A59">
              <w:t>Mixed </w:t>
            </w:r>
          </w:p>
        </w:tc>
      </w:tr>
      <w:tr w:rsidR="00864845" w:rsidRPr="001F7A59" w14:paraId="22B21B95" w14:textId="77777777">
        <w:trPr>
          <w:trHeight w:val="300"/>
          <w:jc w:val="center"/>
        </w:trPr>
        <w:tc>
          <w:tcPr>
            <w:tcW w:w="1695" w:type="dxa"/>
            <w:tcBorders>
              <w:top w:val="single" w:sz="6" w:space="0" w:color="D9D9D9"/>
              <w:left w:val="single" w:sz="6" w:space="0" w:color="D9D9D9"/>
              <w:bottom w:val="single" w:sz="6" w:space="0" w:color="D9D9D9"/>
              <w:right w:val="single" w:sz="6" w:space="0" w:color="D9D9D9"/>
            </w:tcBorders>
            <w:shd w:val="clear" w:color="auto" w:fill="FFFFFF"/>
            <w:vAlign w:val="center"/>
            <w:hideMark/>
          </w:tcPr>
          <w:p w14:paraId="47118B65" w14:textId="77777777" w:rsidR="00864845" w:rsidRPr="001F7A59" w:rsidRDefault="00864845" w:rsidP="006B0F86">
            <w:pPr>
              <w:spacing w:after="0" w:line="240" w:lineRule="auto"/>
              <w:contextualSpacing/>
            </w:pPr>
            <w:r w:rsidRPr="001F7A59">
              <w:t>16 </w:t>
            </w:r>
          </w:p>
        </w:tc>
        <w:tc>
          <w:tcPr>
            <w:tcW w:w="1830"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071D89B2" w14:textId="77777777" w:rsidR="00864845" w:rsidRPr="001F7A59" w:rsidRDefault="00864845" w:rsidP="006B0F86">
            <w:pPr>
              <w:spacing w:after="0" w:line="240" w:lineRule="auto"/>
              <w:contextualSpacing/>
            </w:pPr>
            <w:r w:rsidRPr="001F7A59">
              <w:t>Adelaide </w:t>
            </w:r>
          </w:p>
        </w:tc>
        <w:tc>
          <w:tcPr>
            <w:tcW w:w="1125"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133829A3" w14:textId="77777777" w:rsidR="00864845" w:rsidRPr="001F7A59" w:rsidRDefault="00864845" w:rsidP="006B0F86">
            <w:pPr>
              <w:spacing w:after="0" w:line="240" w:lineRule="auto"/>
              <w:contextualSpacing/>
            </w:pPr>
            <w:r w:rsidRPr="001F7A59">
              <w:t>5000 </w:t>
            </w:r>
          </w:p>
        </w:tc>
        <w:tc>
          <w:tcPr>
            <w:tcW w:w="1275" w:type="dxa"/>
            <w:tcBorders>
              <w:top w:val="single" w:sz="6" w:space="0" w:color="D9D9D9"/>
              <w:left w:val="single" w:sz="6" w:space="0" w:color="D9D9D9"/>
              <w:bottom w:val="single" w:sz="6" w:space="0" w:color="D9D9D9"/>
              <w:right w:val="single" w:sz="6" w:space="0" w:color="D9D9D9"/>
            </w:tcBorders>
            <w:shd w:val="clear" w:color="auto" w:fill="FFFFFF"/>
            <w:hideMark/>
          </w:tcPr>
          <w:p w14:paraId="6CA21FFD" w14:textId="77777777" w:rsidR="00864845" w:rsidRPr="001F7A59" w:rsidRDefault="00864845" w:rsidP="006B0F86">
            <w:pPr>
              <w:spacing w:after="0" w:line="240" w:lineRule="auto"/>
              <w:contextualSpacing/>
            </w:pPr>
            <w:r w:rsidRPr="001F7A59">
              <w:t>Mixed </w:t>
            </w:r>
          </w:p>
        </w:tc>
      </w:tr>
      <w:tr w:rsidR="00864845" w:rsidRPr="001F7A59" w14:paraId="354EB41D" w14:textId="77777777">
        <w:trPr>
          <w:trHeight w:val="300"/>
          <w:jc w:val="center"/>
        </w:trPr>
        <w:tc>
          <w:tcPr>
            <w:tcW w:w="1695" w:type="dxa"/>
            <w:tcBorders>
              <w:top w:val="single" w:sz="6" w:space="0" w:color="D9D9D9"/>
              <w:left w:val="single" w:sz="6" w:space="0" w:color="D9D9D9"/>
              <w:bottom w:val="single" w:sz="6" w:space="0" w:color="D9D9D9"/>
              <w:right w:val="single" w:sz="6" w:space="0" w:color="D9D9D9"/>
            </w:tcBorders>
            <w:shd w:val="clear" w:color="auto" w:fill="FFFFFF"/>
            <w:vAlign w:val="center"/>
            <w:hideMark/>
          </w:tcPr>
          <w:p w14:paraId="25D8E18C" w14:textId="77777777" w:rsidR="00864845" w:rsidRPr="001F7A59" w:rsidRDefault="00864845" w:rsidP="006B0F86">
            <w:pPr>
              <w:spacing w:after="0" w:line="240" w:lineRule="auto"/>
              <w:contextualSpacing/>
            </w:pPr>
            <w:r w:rsidRPr="001F7A59">
              <w:t>24 </w:t>
            </w:r>
          </w:p>
        </w:tc>
        <w:tc>
          <w:tcPr>
            <w:tcW w:w="1830"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0C51771A" w14:textId="77777777" w:rsidR="00864845" w:rsidRPr="001F7A59" w:rsidRDefault="00864845" w:rsidP="006B0F86">
            <w:pPr>
              <w:spacing w:after="0" w:line="240" w:lineRule="auto"/>
              <w:contextualSpacing/>
            </w:pPr>
            <w:r w:rsidRPr="001F7A59">
              <w:t>Canberra </w:t>
            </w:r>
          </w:p>
        </w:tc>
        <w:tc>
          <w:tcPr>
            <w:tcW w:w="1125"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2C52DF9D" w14:textId="77777777" w:rsidR="00864845" w:rsidRPr="001F7A59" w:rsidRDefault="00864845" w:rsidP="006B0F86">
            <w:pPr>
              <w:spacing w:after="0" w:line="240" w:lineRule="auto"/>
              <w:contextualSpacing/>
            </w:pPr>
            <w:r w:rsidRPr="001F7A59">
              <w:t>2600 </w:t>
            </w:r>
          </w:p>
        </w:tc>
        <w:tc>
          <w:tcPr>
            <w:tcW w:w="1275" w:type="dxa"/>
            <w:tcBorders>
              <w:top w:val="single" w:sz="6" w:space="0" w:color="D9D9D9"/>
              <w:left w:val="single" w:sz="6" w:space="0" w:color="D9D9D9"/>
              <w:bottom w:val="single" w:sz="6" w:space="0" w:color="D9D9D9"/>
              <w:right w:val="single" w:sz="6" w:space="0" w:color="D9D9D9"/>
            </w:tcBorders>
            <w:shd w:val="clear" w:color="auto" w:fill="FFFFFF"/>
            <w:hideMark/>
          </w:tcPr>
          <w:p w14:paraId="0259423C" w14:textId="77777777" w:rsidR="00864845" w:rsidRPr="001F7A59" w:rsidRDefault="00864845" w:rsidP="006B0F86">
            <w:pPr>
              <w:spacing w:after="0" w:line="240" w:lineRule="auto"/>
              <w:contextualSpacing/>
            </w:pPr>
            <w:r w:rsidRPr="001F7A59">
              <w:t>Cold </w:t>
            </w:r>
          </w:p>
        </w:tc>
      </w:tr>
      <w:tr w:rsidR="00864845" w:rsidRPr="001F7A59" w14:paraId="0032F206" w14:textId="77777777">
        <w:trPr>
          <w:trHeight w:val="300"/>
          <w:jc w:val="center"/>
        </w:trPr>
        <w:tc>
          <w:tcPr>
            <w:tcW w:w="1695" w:type="dxa"/>
            <w:tcBorders>
              <w:top w:val="single" w:sz="6" w:space="0" w:color="D9D9D9"/>
              <w:left w:val="single" w:sz="6" w:space="0" w:color="D9D9D9"/>
              <w:bottom w:val="single" w:sz="6" w:space="0" w:color="D9D9D9"/>
              <w:right w:val="single" w:sz="6" w:space="0" w:color="D9D9D9"/>
            </w:tcBorders>
            <w:shd w:val="clear" w:color="auto" w:fill="FFFFFF"/>
            <w:vAlign w:val="center"/>
            <w:hideMark/>
          </w:tcPr>
          <w:p w14:paraId="27609ED8" w14:textId="77777777" w:rsidR="00864845" w:rsidRPr="001F7A59" w:rsidRDefault="00864845" w:rsidP="006B0F86">
            <w:pPr>
              <w:spacing w:after="0" w:line="240" w:lineRule="auto"/>
              <w:contextualSpacing/>
            </w:pPr>
            <w:r w:rsidRPr="001F7A59">
              <w:t>26 </w:t>
            </w:r>
          </w:p>
        </w:tc>
        <w:tc>
          <w:tcPr>
            <w:tcW w:w="1830"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40BA9AF0" w14:textId="77777777" w:rsidR="00864845" w:rsidRPr="001F7A59" w:rsidRDefault="00864845" w:rsidP="006B0F86">
            <w:pPr>
              <w:spacing w:after="0" w:line="240" w:lineRule="auto"/>
              <w:contextualSpacing/>
            </w:pPr>
            <w:r w:rsidRPr="001F7A59">
              <w:t>Hobart </w:t>
            </w:r>
          </w:p>
        </w:tc>
        <w:tc>
          <w:tcPr>
            <w:tcW w:w="1125"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51D6B431" w14:textId="77777777" w:rsidR="00864845" w:rsidRPr="001F7A59" w:rsidRDefault="00864845" w:rsidP="006B0F86">
            <w:pPr>
              <w:spacing w:after="0" w:line="240" w:lineRule="auto"/>
              <w:contextualSpacing/>
            </w:pPr>
            <w:r w:rsidRPr="001F7A59">
              <w:t>7000 </w:t>
            </w:r>
          </w:p>
        </w:tc>
        <w:tc>
          <w:tcPr>
            <w:tcW w:w="1275" w:type="dxa"/>
            <w:tcBorders>
              <w:top w:val="single" w:sz="6" w:space="0" w:color="D9D9D9"/>
              <w:left w:val="single" w:sz="6" w:space="0" w:color="D9D9D9"/>
              <w:bottom w:val="single" w:sz="6" w:space="0" w:color="D9D9D9"/>
              <w:right w:val="single" w:sz="6" w:space="0" w:color="D9D9D9"/>
            </w:tcBorders>
            <w:shd w:val="clear" w:color="auto" w:fill="FFFFFF"/>
            <w:hideMark/>
          </w:tcPr>
          <w:p w14:paraId="34CB8ED3" w14:textId="77777777" w:rsidR="00864845" w:rsidRPr="001F7A59" w:rsidRDefault="00864845" w:rsidP="006B0F86">
            <w:pPr>
              <w:spacing w:after="0" w:line="240" w:lineRule="auto"/>
              <w:contextualSpacing/>
            </w:pPr>
            <w:r w:rsidRPr="001F7A59">
              <w:t>Cold </w:t>
            </w:r>
          </w:p>
        </w:tc>
      </w:tr>
      <w:tr w:rsidR="00864845" w:rsidRPr="001F7A59" w14:paraId="1FED0237" w14:textId="77777777">
        <w:trPr>
          <w:trHeight w:val="300"/>
          <w:jc w:val="center"/>
        </w:trPr>
        <w:tc>
          <w:tcPr>
            <w:tcW w:w="1695" w:type="dxa"/>
            <w:tcBorders>
              <w:top w:val="single" w:sz="6" w:space="0" w:color="D9D9D9"/>
              <w:left w:val="single" w:sz="6" w:space="0" w:color="D9D9D9"/>
              <w:bottom w:val="single" w:sz="6" w:space="0" w:color="D9D9D9"/>
              <w:right w:val="single" w:sz="6" w:space="0" w:color="D9D9D9"/>
            </w:tcBorders>
            <w:shd w:val="clear" w:color="auto" w:fill="FFFFFF"/>
            <w:vAlign w:val="center"/>
            <w:hideMark/>
          </w:tcPr>
          <w:p w14:paraId="3D7B7A97" w14:textId="77777777" w:rsidR="00864845" w:rsidRPr="001F7A59" w:rsidRDefault="00864845" w:rsidP="006B0F86">
            <w:pPr>
              <w:spacing w:after="0" w:line="240" w:lineRule="auto"/>
              <w:contextualSpacing/>
            </w:pPr>
            <w:r w:rsidRPr="001F7A59">
              <w:t>60 </w:t>
            </w:r>
          </w:p>
        </w:tc>
        <w:tc>
          <w:tcPr>
            <w:tcW w:w="1830"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451AC55A" w14:textId="77777777" w:rsidR="00864845" w:rsidRPr="001F7A59" w:rsidRDefault="00864845" w:rsidP="006B0F86">
            <w:pPr>
              <w:spacing w:after="0" w:line="240" w:lineRule="auto"/>
              <w:contextualSpacing/>
            </w:pPr>
            <w:r w:rsidRPr="001F7A59">
              <w:t>Tullamarine </w:t>
            </w:r>
          </w:p>
        </w:tc>
        <w:tc>
          <w:tcPr>
            <w:tcW w:w="1125"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2F11F566" w14:textId="77777777" w:rsidR="00864845" w:rsidRPr="001F7A59" w:rsidRDefault="00864845" w:rsidP="006B0F86">
            <w:pPr>
              <w:spacing w:after="0" w:line="240" w:lineRule="auto"/>
              <w:contextualSpacing/>
            </w:pPr>
            <w:r w:rsidRPr="001F7A59">
              <w:t>3043 </w:t>
            </w:r>
          </w:p>
        </w:tc>
        <w:tc>
          <w:tcPr>
            <w:tcW w:w="1275" w:type="dxa"/>
            <w:tcBorders>
              <w:top w:val="single" w:sz="6" w:space="0" w:color="D9D9D9"/>
              <w:left w:val="single" w:sz="6" w:space="0" w:color="D9D9D9"/>
              <w:bottom w:val="single" w:sz="6" w:space="0" w:color="D9D9D9"/>
              <w:right w:val="single" w:sz="6" w:space="0" w:color="D9D9D9"/>
            </w:tcBorders>
            <w:shd w:val="clear" w:color="auto" w:fill="FFFFFF"/>
            <w:hideMark/>
          </w:tcPr>
          <w:p w14:paraId="5F000C84" w14:textId="77777777" w:rsidR="00864845" w:rsidRPr="001F7A59" w:rsidRDefault="00864845" w:rsidP="006B0F86">
            <w:pPr>
              <w:spacing w:after="0" w:line="240" w:lineRule="auto"/>
              <w:contextualSpacing/>
            </w:pPr>
            <w:r w:rsidRPr="001F7A59">
              <w:t>Cold </w:t>
            </w:r>
          </w:p>
        </w:tc>
      </w:tr>
      <w:tr w:rsidR="00864845" w:rsidRPr="001F7A59" w14:paraId="30AF696B" w14:textId="77777777">
        <w:trPr>
          <w:trHeight w:val="300"/>
          <w:jc w:val="center"/>
        </w:trPr>
        <w:tc>
          <w:tcPr>
            <w:tcW w:w="1695" w:type="dxa"/>
            <w:tcBorders>
              <w:top w:val="single" w:sz="6" w:space="0" w:color="D9D9D9"/>
              <w:left w:val="single" w:sz="6" w:space="0" w:color="D9D9D9"/>
              <w:bottom w:val="single" w:sz="6" w:space="0" w:color="D9D9D9"/>
              <w:right w:val="single" w:sz="6" w:space="0" w:color="D9D9D9"/>
            </w:tcBorders>
            <w:shd w:val="clear" w:color="auto" w:fill="FFFFFF"/>
            <w:vAlign w:val="center"/>
            <w:hideMark/>
          </w:tcPr>
          <w:p w14:paraId="627ABEC9" w14:textId="77777777" w:rsidR="00864845" w:rsidRPr="001F7A59" w:rsidRDefault="00864845" w:rsidP="006B0F86">
            <w:pPr>
              <w:spacing w:after="0" w:line="240" w:lineRule="auto"/>
              <w:contextualSpacing/>
            </w:pPr>
            <w:r w:rsidRPr="001F7A59">
              <w:t>69 </w:t>
            </w:r>
          </w:p>
        </w:tc>
        <w:tc>
          <w:tcPr>
            <w:tcW w:w="1830"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19F617D0" w14:textId="77777777" w:rsidR="00864845" w:rsidRPr="001F7A59" w:rsidRDefault="00864845" w:rsidP="006B0F86">
            <w:pPr>
              <w:spacing w:after="0" w:line="240" w:lineRule="auto"/>
              <w:contextualSpacing/>
            </w:pPr>
            <w:proofErr w:type="spellStart"/>
            <w:r w:rsidRPr="001F7A59">
              <w:t>Thredbo</w:t>
            </w:r>
            <w:proofErr w:type="spellEnd"/>
            <w:r w:rsidRPr="001F7A59">
              <w:t> </w:t>
            </w:r>
          </w:p>
        </w:tc>
        <w:tc>
          <w:tcPr>
            <w:tcW w:w="1125" w:type="dxa"/>
            <w:tcBorders>
              <w:top w:val="single" w:sz="6" w:space="0" w:color="D9D9D9"/>
              <w:left w:val="single" w:sz="6" w:space="0" w:color="D9D9D9"/>
              <w:bottom w:val="single" w:sz="6" w:space="0" w:color="D9D9D9"/>
              <w:right w:val="single" w:sz="6" w:space="0" w:color="D9D9D9"/>
            </w:tcBorders>
            <w:shd w:val="clear" w:color="auto" w:fill="FFFFFF"/>
            <w:vAlign w:val="bottom"/>
            <w:hideMark/>
          </w:tcPr>
          <w:p w14:paraId="10FC4488" w14:textId="77777777" w:rsidR="00864845" w:rsidRPr="001F7A59" w:rsidRDefault="00864845" w:rsidP="006B0F86">
            <w:pPr>
              <w:spacing w:after="0" w:line="240" w:lineRule="auto"/>
              <w:contextualSpacing/>
            </w:pPr>
            <w:r w:rsidRPr="001F7A59">
              <w:t>2625 </w:t>
            </w:r>
          </w:p>
        </w:tc>
        <w:tc>
          <w:tcPr>
            <w:tcW w:w="1275" w:type="dxa"/>
            <w:tcBorders>
              <w:top w:val="single" w:sz="6" w:space="0" w:color="D9D9D9"/>
              <w:left w:val="single" w:sz="6" w:space="0" w:color="D9D9D9"/>
              <w:bottom w:val="single" w:sz="6" w:space="0" w:color="D9D9D9"/>
              <w:right w:val="single" w:sz="6" w:space="0" w:color="D9D9D9"/>
            </w:tcBorders>
            <w:shd w:val="clear" w:color="auto" w:fill="FFFFFF"/>
            <w:hideMark/>
          </w:tcPr>
          <w:p w14:paraId="38DDD133" w14:textId="77777777" w:rsidR="00864845" w:rsidRPr="001F7A59" w:rsidRDefault="00864845" w:rsidP="006B0F86">
            <w:pPr>
              <w:spacing w:after="0" w:line="240" w:lineRule="auto"/>
              <w:contextualSpacing/>
            </w:pPr>
            <w:r w:rsidRPr="001F7A59">
              <w:t>Cold </w:t>
            </w:r>
          </w:p>
        </w:tc>
      </w:tr>
    </w:tbl>
    <w:p w14:paraId="546C0A2F" w14:textId="77777777" w:rsidR="00864845" w:rsidRPr="00342079" w:rsidRDefault="00864845" w:rsidP="00864845">
      <w:pPr>
        <w:pStyle w:val="SAPIndent1"/>
        <w:sectPr w:rsidR="00864845" w:rsidRPr="00342079" w:rsidSect="00397822">
          <w:headerReference w:type="even" r:id="rId48"/>
          <w:footerReference w:type="even" r:id="rId49"/>
          <w:footerReference w:type="default" r:id="rId50"/>
          <w:headerReference w:type="first" r:id="rId51"/>
          <w:footerReference w:type="first" r:id="rId52"/>
          <w:footnotePr>
            <w:numFmt w:val="lowerLetter"/>
          </w:footnotePr>
          <w:pgSz w:w="11906" w:h="16838" w:code="9"/>
          <w:pgMar w:top="1276" w:right="1700" w:bottom="1134" w:left="993" w:header="283" w:footer="709" w:gutter="0"/>
          <w:pgNumType w:start="1"/>
          <w:cols w:space="708"/>
          <w:docGrid w:linePitch="360"/>
        </w:sectPr>
      </w:pPr>
    </w:p>
    <w:p w14:paraId="2CD03F24" w14:textId="77777777" w:rsidR="0034603E" w:rsidRDefault="0034603E" w:rsidP="00FA6AB5">
      <w:bookmarkStart w:id="65" w:name="_Ref192667358"/>
      <w:bookmarkStart w:id="66" w:name="_Toc202774125"/>
      <w:bookmarkStart w:id="67" w:name="_Ref197438280"/>
      <w:bookmarkEnd w:id="61"/>
      <w:bookmarkEnd w:id="62"/>
      <w:bookmarkEnd w:id="63"/>
      <w:bookmarkEnd w:id="64"/>
    </w:p>
    <w:p w14:paraId="13E0FEDE" w14:textId="2C59CCAB" w:rsidR="0034603E" w:rsidRDefault="005F27D0" w:rsidP="005F27D0">
      <w:pPr>
        <w:pStyle w:val="Caption"/>
      </w:pPr>
      <w:bookmarkStart w:id="68" w:name="_Ref243991817"/>
      <w:bookmarkStart w:id="69" w:name="_Toc244253214"/>
      <w:r>
        <w:t xml:space="preserve">Table </w:t>
      </w:r>
      <w:fldSimple w:instr=" SEQ Table \* ARABIC ">
        <w:r w:rsidR="00A64FC9">
          <w:rPr>
            <w:noProof/>
          </w:rPr>
          <w:t>2</w:t>
        </w:r>
      </w:fldSimple>
      <w:bookmarkEnd w:id="68"/>
      <w:r>
        <w:t xml:space="preserve">: </w:t>
      </w:r>
      <w:r w:rsidRPr="009676B9">
        <w:t xml:space="preserve">Benchmark </w:t>
      </w:r>
      <w:r>
        <w:t xml:space="preserve">new </w:t>
      </w:r>
      <w:r w:rsidRPr="009676B9">
        <w:t xml:space="preserve">homes testing scenarios for appliance and system settings </w:t>
      </w:r>
      <w:r w:rsidR="00F5538F">
        <w:t>(</w:t>
      </w:r>
      <w:r w:rsidR="00311382" w:rsidRPr="006377DD">
        <w:t>UNDER REVIEW</w:t>
      </w:r>
      <w:r w:rsidR="00F5538F">
        <w:t>)</w:t>
      </w:r>
      <w:bookmarkEnd w:id="69"/>
    </w:p>
    <w:tbl>
      <w:tblPr>
        <w:tblW w:w="1485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5" w:type="dxa"/>
          <w:left w:w="0" w:type="dxa"/>
          <w:bottom w:w="15" w:type="dxa"/>
          <w:right w:w="0" w:type="dxa"/>
        </w:tblCellMar>
        <w:tblLook w:val="04A0" w:firstRow="1" w:lastRow="0" w:firstColumn="1" w:lastColumn="0" w:noHBand="0" w:noVBand="1"/>
      </w:tblPr>
      <w:tblGrid>
        <w:gridCol w:w="243"/>
        <w:gridCol w:w="745"/>
        <w:gridCol w:w="393"/>
        <w:gridCol w:w="323"/>
        <w:gridCol w:w="795"/>
        <w:gridCol w:w="393"/>
        <w:gridCol w:w="327"/>
        <w:gridCol w:w="848"/>
        <w:gridCol w:w="616"/>
        <w:gridCol w:w="323"/>
        <w:gridCol w:w="753"/>
        <w:gridCol w:w="393"/>
        <w:gridCol w:w="326"/>
        <w:gridCol w:w="873"/>
        <w:gridCol w:w="362"/>
        <w:gridCol w:w="12"/>
        <w:gridCol w:w="436"/>
        <w:gridCol w:w="12"/>
        <w:gridCol w:w="246"/>
        <w:gridCol w:w="12"/>
        <w:gridCol w:w="380"/>
        <w:gridCol w:w="12"/>
        <w:gridCol w:w="341"/>
        <w:gridCol w:w="324"/>
        <w:gridCol w:w="305"/>
        <w:gridCol w:w="12"/>
        <w:gridCol w:w="341"/>
        <w:gridCol w:w="404"/>
        <w:gridCol w:w="237"/>
        <w:gridCol w:w="12"/>
        <w:gridCol w:w="341"/>
        <w:gridCol w:w="324"/>
        <w:gridCol w:w="295"/>
        <w:gridCol w:w="12"/>
        <w:gridCol w:w="427"/>
        <w:gridCol w:w="12"/>
        <w:gridCol w:w="624"/>
        <w:gridCol w:w="372"/>
        <w:gridCol w:w="12"/>
        <w:gridCol w:w="347"/>
        <w:gridCol w:w="363"/>
        <w:gridCol w:w="12"/>
        <w:gridCol w:w="493"/>
        <w:gridCol w:w="405"/>
        <w:gridCol w:w="12"/>
      </w:tblGrid>
      <w:tr w:rsidR="00F600CE" w:rsidRPr="006B0F86" w14:paraId="55B27806" w14:textId="77777777" w:rsidTr="006B0F86">
        <w:trPr>
          <w:trHeight w:val="300"/>
          <w:tblHeader/>
          <w:jc w:val="center"/>
        </w:trPr>
        <w:tc>
          <w:tcPr>
            <w:tcW w:w="243" w:type="dxa"/>
            <w:vMerge w:val="restart"/>
            <w:shd w:val="clear" w:color="auto" w:fill="E6E973"/>
            <w:noWrap/>
            <w:textDirection w:val="btLr"/>
            <w:vAlign w:val="center"/>
            <w:hideMark/>
          </w:tcPr>
          <w:p w14:paraId="281ADB09" w14:textId="77777777" w:rsidR="00F600CE" w:rsidRPr="006B0F86" w:rsidRDefault="00F600CE">
            <w:pPr>
              <w:spacing w:after="0"/>
              <w:ind w:left="113" w:right="113"/>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Scenario</w:t>
            </w:r>
          </w:p>
        </w:tc>
        <w:tc>
          <w:tcPr>
            <w:tcW w:w="6235" w:type="dxa"/>
            <w:gridSpan w:val="12"/>
            <w:shd w:val="clear" w:color="auto" w:fill="E6E973"/>
            <w:noWrap/>
            <w:vAlign w:val="center"/>
            <w:hideMark/>
          </w:tcPr>
          <w:p w14:paraId="2951A75C" w14:textId="77777777" w:rsidR="00F600CE" w:rsidRPr="006B0F86" w:rsidRDefault="00F600CE">
            <w:pPr>
              <w:spacing w:after="0"/>
              <w:jc w:val="center"/>
              <w:rPr>
                <w:rFonts w:eastAsia="Times New Roman" w:cs="Times New Roman"/>
                <w:b/>
                <w:bCs/>
                <w:sz w:val="12"/>
                <w:szCs w:val="12"/>
                <w:lang w:eastAsia="en-AU"/>
              </w:rPr>
            </w:pPr>
            <w:r w:rsidRPr="006B0F86">
              <w:rPr>
                <w:rFonts w:eastAsia="Times New Roman" w:cs="Calibri"/>
                <w:b/>
                <w:bCs/>
                <w:color w:val="000000"/>
                <w:sz w:val="12"/>
                <w:szCs w:val="12"/>
                <w:lang w:eastAsia="en-AU"/>
              </w:rPr>
              <w:t>Heating and cooling</w:t>
            </w:r>
          </w:p>
        </w:tc>
        <w:tc>
          <w:tcPr>
            <w:tcW w:w="1247" w:type="dxa"/>
            <w:gridSpan w:val="3"/>
            <w:vMerge w:val="restart"/>
            <w:shd w:val="clear" w:color="auto" w:fill="E6E973"/>
            <w:noWrap/>
            <w:vAlign w:val="center"/>
            <w:hideMark/>
          </w:tcPr>
          <w:p w14:paraId="3C8E4C03"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Hot Water</w:t>
            </w:r>
          </w:p>
        </w:tc>
        <w:tc>
          <w:tcPr>
            <w:tcW w:w="448" w:type="dxa"/>
            <w:gridSpan w:val="2"/>
            <w:vMerge w:val="restart"/>
            <w:shd w:val="clear" w:color="auto" w:fill="E6E973"/>
            <w:noWrap/>
            <w:vAlign w:val="center"/>
            <w:hideMark/>
          </w:tcPr>
          <w:p w14:paraId="3A06F5E4"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Lighting</w:t>
            </w:r>
          </w:p>
        </w:tc>
        <w:tc>
          <w:tcPr>
            <w:tcW w:w="4037" w:type="dxa"/>
            <w:gridSpan w:val="18"/>
            <w:shd w:val="clear" w:color="auto" w:fill="E6E973"/>
            <w:noWrap/>
            <w:vAlign w:val="center"/>
            <w:hideMark/>
          </w:tcPr>
          <w:p w14:paraId="38140DC3" w14:textId="77777777" w:rsidR="00F600CE" w:rsidRPr="006B0F86" w:rsidRDefault="00F600CE">
            <w:pPr>
              <w:spacing w:after="0"/>
              <w:jc w:val="center"/>
              <w:rPr>
                <w:rFonts w:eastAsia="Times New Roman" w:cs="Times New Roman"/>
                <w:b/>
                <w:bCs/>
                <w:sz w:val="12"/>
                <w:szCs w:val="12"/>
                <w:lang w:eastAsia="en-AU"/>
              </w:rPr>
            </w:pPr>
            <w:r w:rsidRPr="006B0F86">
              <w:rPr>
                <w:rFonts w:eastAsia="Times New Roman" w:cs="Calibri"/>
                <w:b/>
                <w:bCs/>
                <w:color w:val="000000"/>
                <w:sz w:val="12"/>
                <w:szCs w:val="12"/>
                <w:lang w:eastAsia="en-AU"/>
              </w:rPr>
              <w:t>Solar PV</w:t>
            </w:r>
          </w:p>
        </w:tc>
        <w:tc>
          <w:tcPr>
            <w:tcW w:w="1008" w:type="dxa"/>
            <w:gridSpan w:val="3"/>
            <w:vMerge w:val="restart"/>
            <w:shd w:val="clear" w:color="auto" w:fill="E6E973"/>
            <w:noWrap/>
            <w:vAlign w:val="center"/>
            <w:hideMark/>
          </w:tcPr>
          <w:p w14:paraId="7460B4D3"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Battery</w:t>
            </w:r>
          </w:p>
        </w:tc>
        <w:tc>
          <w:tcPr>
            <w:tcW w:w="722" w:type="dxa"/>
            <w:gridSpan w:val="3"/>
            <w:vMerge w:val="restart"/>
            <w:shd w:val="clear" w:color="auto" w:fill="E6E973"/>
            <w:noWrap/>
            <w:vAlign w:val="center"/>
            <w:hideMark/>
          </w:tcPr>
          <w:p w14:paraId="3D05EB54"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Pool</w:t>
            </w:r>
          </w:p>
        </w:tc>
        <w:tc>
          <w:tcPr>
            <w:tcW w:w="910" w:type="dxa"/>
            <w:gridSpan w:val="3"/>
            <w:vMerge w:val="restart"/>
            <w:shd w:val="clear" w:color="auto" w:fill="E6E973"/>
            <w:noWrap/>
            <w:vAlign w:val="center"/>
            <w:hideMark/>
          </w:tcPr>
          <w:p w14:paraId="2721C5EA"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Cooking</w:t>
            </w:r>
          </w:p>
        </w:tc>
      </w:tr>
      <w:tr w:rsidR="00F600CE" w:rsidRPr="006B0F86" w14:paraId="3DDCA283" w14:textId="77777777" w:rsidTr="006B0F86">
        <w:trPr>
          <w:trHeight w:val="300"/>
          <w:tblHeader/>
          <w:jc w:val="center"/>
        </w:trPr>
        <w:tc>
          <w:tcPr>
            <w:tcW w:w="243" w:type="dxa"/>
            <w:vMerge/>
            <w:shd w:val="clear" w:color="auto" w:fill="E6E973"/>
            <w:noWrap/>
            <w:vAlign w:val="bottom"/>
            <w:hideMark/>
          </w:tcPr>
          <w:p w14:paraId="3AB36C1A" w14:textId="77777777" w:rsidR="00F600CE" w:rsidRPr="006B0F86" w:rsidRDefault="00F600CE">
            <w:pPr>
              <w:spacing w:after="0"/>
              <w:rPr>
                <w:rFonts w:eastAsia="Times New Roman" w:cs="Times New Roman"/>
                <w:b/>
                <w:bCs/>
                <w:sz w:val="12"/>
                <w:szCs w:val="12"/>
                <w:lang w:eastAsia="en-AU"/>
              </w:rPr>
            </w:pPr>
          </w:p>
        </w:tc>
        <w:tc>
          <w:tcPr>
            <w:tcW w:w="2976" w:type="dxa"/>
            <w:gridSpan w:val="6"/>
            <w:shd w:val="clear" w:color="auto" w:fill="E6E973"/>
            <w:noWrap/>
            <w:vAlign w:val="center"/>
            <w:hideMark/>
          </w:tcPr>
          <w:p w14:paraId="1046E6D5" w14:textId="77777777" w:rsidR="00F600CE" w:rsidRPr="006B0F86" w:rsidRDefault="00F600CE">
            <w:pPr>
              <w:spacing w:after="0"/>
              <w:jc w:val="center"/>
              <w:rPr>
                <w:rFonts w:eastAsia="Times New Roman" w:cs="Times New Roman"/>
                <w:b/>
                <w:bCs/>
                <w:sz w:val="12"/>
                <w:szCs w:val="12"/>
                <w:lang w:eastAsia="en-AU"/>
              </w:rPr>
            </w:pPr>
            <w:r w:rsidRPr="006B0F86">
              <w:rPr>
                <w:rFonts w:eastAsia="Times New Roman" w:cs="Calibri"/>
                <w:b/>
                <w:bCs/>
                <w:color w:val="000000"/>
                <w:sz w:val="12"/>
                <w:szCs w:val="12"/>
                <w:lang w:eastAsia="en-AU"/>
              </w:rPr>
              <w:t>Primary</w:t>
            </w:r>
          </w:p>
        </w:tc>
        <w:tc>
          <w:tcPr>
            <w:tcW w:w="3259" w:type="dxa"/>
            <w:gridSpan w:val="6"/>
            <w:shd w:val="clear" w:color="auto" w:fill="E6E973"/>
            <w:noWrap/>
            <w:vAlign w:val="center"/>
            <w:hideMark/>
          </w:tcPr>
          <w:p w14:paraId="0B123480" w14:textId="77777777" w:rsidR="00F600CE" w:rsidRPr="006B0F86" w:rsidRDefault="00F600CE">
            <w:pPr>
              <w:spacing w:after="0"/>
              <w:jc w:val="center"/>
              <w:rPr>
                <w:rFonts w:eastAsia="Times New Roman" w:cs="Times New Roman"/>
                <w:b/>
                <w:bCs/>
                <w:sz w:val="12"/>
                <w:szCs w:val="12"/>
                <w:lang w:eastAsia="en-AU"/>
              </w:rPr>
            </w:pPr>
            <w:r w:rsidRPr="006B0F86">
              <w:rPr>
                <w:rFonts w:eastAsia="Times New Roman" w:cs="Calibri"/>
                <w:b/>
                <w:bCs/>
                <w:color w:val="000000"/>
                <w:sz w:val="12"/>
                <w:szCs w:val="12"/>
                <w:lang w:eastAsia="en-AU"/>
              </w:rPr>
              <w:t>Secondary</w:t>
            </w:r>
          </w:p>
        </w:tc>
        <w:tc>
          <w:tcPr>
            <w:tcW w:w="1247" w:type="dxa"/>
            <w:gridSpan w:val="3"/>
            <w:vMerge/>
            <w:shd w:val="clear" w:color="auto" w:fill="E6E973"/>
            <w:noWrap/>
            <w:vAlign w:val="bottom"/>
            <w:hideMark/>
          </w:tcPr>
          <w:p w14:paraId="5474D20A" w14:textId="77777777" w:rsidR="00F600CE" w:rsidRPr="006B0F86" w:rsidRDefault="00F600CE">
            <w:pPr>
              <w:spacing w:after="0"/>
              <w:rPr>
                <w:rFonts w:eastAsia="Times New Roman" w:cs="Times New Roman"/>
                <w:b/>
                <w:bCs/>
                <w:sz w:val="12"/>
                <w:szCs w:val="12"/>
                <w:lang w:eastAsia="en-AU"/>
              </w:rPr>
            </w:pPr>
          </w:p>
        </w:tc>
        <w:tc>
          <w:tcPr>
            <w:tcW w:w="448" w:type="dxa"/>
            <w:gridSpan w:val="2"/>
            <w:vMerge/>
            <w:shd w:val="clear" w:color="auto" w:fill="E6E973"/>
            <w:noWrap/>
            <w:vAlign w:val="bottom"/>
            <w:hideMark/>
          </w:tcPr>
          <w:p w14:paraId="20AAA4AC" w14:textId="77777777" w:rsidR="00F600CE" w:rsidRPr="006B0F86" w:rsidRDefault="00F600CE">
            <w:pPr>
              <w:spacing w:after="0"/>
              <w:rPr>
                <w:rFonts w:eastAsia="Times New Roman" w:cs="Times New Roman"/>
                <w:b/>
                <w:bCs/>
                <w:sz w:val="12"/>
                <w:szCs w:val="12"/>
                <w:lang w:eastAsia="en-AU"/>
              </w:rPr>
            </w:pPr>
          </w:p>
        </w:tc>
        <w:tc>
          <w:tcPr>
            <w:tcW w:w="258" w:type="dxa"/>
            <w:gridSpan w:val="2"/>
            <w:shd w:val="clear" w:color="auto" w:fill="E6E973"/>
            <w:noWrap/>
            <w:vAlign w:val="bottom"/>
            <w:hideMark/>
          </w:tcPr>
          <w:p w14:paraId="4D7C288F" w14:textId="77777777" w:rsidR="00F600CE" w:rsidRPr="006B0F86" w:rsidRDefault="00F600CE">
            <w:pPr>
              <w:spacing w:after="0"/>
              <w:rPr>
                <w:rFonts w:eastAsia="Times New Roman" w:cs="Times New Roman"/>
                <w:b/>
                <w:bCs/>
                <w:sz w:val="12"/>
                <w:szCs w:val="12"/>
                <w:lang w:eastAsia="en-AU"/>
              </w:rPr>
            </w:pPr>
          </w:p>
        </w:tc>
        <w:tc>
          <w:tcPr>
            <w:tcW w:w="392" w:type="dxa"/>
            <w:gridSpan w:val="2"/>
            <w:shd w:val="clear" w:color="auto" w:fill="E6E973"/>
            <w:noWrap/>
            <w:vAlign w:val="bottom"/>
            <w:hideMark/>
          </w:tcPr>
          <w:p w14:paraId="2F2CDA21" w14:textId="77777777" w:rsidR="00F600CE" w:rsidRPr="006B0F86" w:rsidRDefault="00F600CE">
            <w:pPr>
              <w:spacing w:after="0"/>
              <w:rPr>
                <w:rFonts w:eastAsia="Times New Roman" w:cs="Times New Roman"/>
                <w:b/>
                <w:bCs/>
                <w:sz w:val="12"/>
                <w:szCs w:val="12"/>
                <w:lang w:eastAsia="en-AU"/>
              </w:rPr>
            </w:pPr>
          </w:p>
        </w:tc>
        <w:tc>
          <w:tcPr>
            <w:tcW w:w="982" w:type="dxa"/>
            <w:gridSpan w:val="4"/>
            <w:shd w:val="clear" w:color="auto" w:fill="E6E973"/>
            <w:noWrap/>
            <w:vAlign w:val="center"/>
            <w:hideMark/>
          </w:tcPr>
          <w:p w14:paraId="66B8F835" w14:textId="77777777" w:rsidR="00F600CE" w:rsidRPr="006B0F86" w:rsidRDefault="00F600CE">
            <w:pPr>
              <w:spacing w:after="0"/>
              <w:jc w:val="center"/>
              <w:rPr>
                <w:rFonts w:eastAsia="Times New Roman" w:cs="Times New Roman"/>
                <w:b/>
                <w:bCs/>
                <w:sz w:val="12"/>
                <w:szCs w:val="12"/>
                <w:lang w:eastAsia="en-AU"/>
              </w:rPr>
            </w:pPr>
            <w:r w:rsidRPr="006B0F86">
              <w:rPr>
                <w:rFonts w:eastAsia="Times New Roman" w:cs="Calibri"/>
                <w:b/>
                <w:bCs/>
                <w:color w:val="000000"/>
                <w:sz w:val="12"/>
                <w:szCs w:val="12"/>
                <w:lang w:eastAsia="en-AU"/>
              </w:rPr>
              <w:t>Array 1</w:t>
            </w:r>
          </w:p>
        </w:tc>
        <w:tc>
          <w:tcPr>
            <w:tcW w:w="994" w:type="dxa"/>
            <w:gridSpan w:val="4"/>
            <w:shd w:val="clear" w:color="auto" w:fill="E6E973"/>
            <w:noWrap/>
            <w:vAlign w:val="center"/>
            <w:hideMark/>
          </w:tcPr>
          <w:p w14:paraId="6116E963" w14:textId="77777777" w:rsidR="00F600CE" w:rsidRPr="006B0F86" w:rsidRDefault="00F600CE">
            <w:pPr>
              <w:spacing w:after="0"/>
              <w:jc w:val="center"/>
              <w:rPr>
                <w:rFonts w:eastAsia="Times New Roman" w:cs="Times New Roman"/>
                <w:b/>
                <w:bCs/>
                <w:sz w:val="12"/>
                <w:szCs w:val="12"/>
                <w:lang w:eastAsia="en-AU"/>
              </w:rPr>
            </w:pPr>
            <w:r w:rsidRPr="006B0F86">
              <w:rPr>
                <w:rFonts w:eastAsia="Times New Roman" w:cs="Calibri"/>
                <w:b/>
                <w:bCs/>
                <w:color w:val="000000"/>
                <w:sz w:val="12"/>
                <w:szCs w:val="12"/>
                <w:lang w:eastAsia="en-AU"/>
              </w:rPr>
              <w:t>Array 2</w:t>
            </w:r>
          </w:p>
        </w:tc>
        <w:tc>
          <w:tcPr>
            <w:tcW w:w="972" w:type="dxa"/>
            <w:gridSpan w:val="4"/>
            <w:shd w:val="clear" w:color="auto" w:fill="E6E973"/>
            <w:noWrap/>
            <w:vAlign w:val="center"/>
            <w:hideMark/>
          </w:tcPr>
          <w:p w14:paraId="47045687" w14:textId="77777777" w:rsidR="00F600CE" w:rsidRPr="006B0F86" w:rsidRDefault="00F600CE">
            <w:pPr>
              <w:spacing w:after="0"/>
              <w:jc w:val="center"/>
              <w:rPr>
                <w:rFonts w:eastAsia="Times New Roman" w:cs="Times New Roman"/>
                <w:b/>
                <w:bCs/>
                <w:sz w:val="12"/>
                <w:szCs w:val="12"/>
                <w:lang w:eastAsia="en-AU"/>
              </w:rPr>
            </w:pPr>
            <w:r w:rsidRPr="006B0F86">
              <w:rPr>
                <w:rFonts w:eastAsia="Times New Roman" w:cs="Calibri"/>
                <w:b/>
                <w:bCs/>
                <w:color w:val="000000"/>
                <w:sz w:val="12"/>
                <w:szCs w:val="12"/>
                <w:lang w:eastAsia="en-AU"/>
              </w:rPr>
              <w:t>Array 3</w:t>
            </w:r>
          </w:p>
        </w:tc>
        <w:tc>
          <w:tcPr>
            <w:tcW w:w="439" w:type="dxa"/>
            <w:gridSpan w:val="2"/>
            <w:shd w:val="clear" w:color="auto" w:fill="E6E973"/>
            <w:noWrap/>
            <w:vAlign w:val="bottom"/>
            <w:hideMark/>
          </w:tcPr>
          <w:p w14:paraId="0C785189" w14:textId="77777777" w:rsidR="00F600CE" w:rsidRPr="006B0F86" w:rsidRDefault="00F600CE">
            <w:pPr>
              <w:spacing w:after="0"/>
              <w:rPr>
                <w:rFonts w:eastAsia="Times New Roman" w:cs="Times New Roman"/>
                <w:b/>
                <w:bCs/>
                <w:sz w:val="12"/>
                <w:szCs w:val="12"/>
                <w:lang w:eastAsia="en-AU"/>
              </w:rPr>
            </w:pPr>
          </w:p>
        </w:tc>
        <w:tc>
          <w:tcPr>
            <w:tcW w:w="1008" w:type="dxa"/>
            <w:gridSpan w:val="3"/>
            <w:vMerge/>
            <w:shd w:val="clear" w:color="auto" w:fill="E6E973"/>
            <w:noWrap/>
            <w:vAlign w:val="bottom"/>
            <w:hideMark/>
          </w:tcPr>
          <w:p w14:paraId="7EDCBC19" w14:textId="77777777" w:rsidR="00F600CE" w:rsidRPr="006B0F86" w:rsidRDefault="00F600CE">
            <w:pPr>
              <w:spacing w:after="0"/>
              <w:rPr>
                <w:rFonts w:eastAsia="Times New Roman" w:cs="Times New Roman"/>
                <w:b/>
                <w:bCs/>
                <w:sz w:val="12"/>
                <w:szCs w:val="12"/>
                <w:lang w:eastAsia="en-AU"/>
              </w:rPr>
            </w:pPr>
          </w:p>
        </w:tc>
        <w:tc>
          <w:tcPr>
            <w:tcW w:w="722" w:type="dxa"/>
            <w:gridSpan w:val="3"/>
            <w:vMerge/>
            <w:shd w:val="clear" w:color="auto" w:fill="E6E973"/>
            <w:noWrap/>
            <w:vAlign w:val="bottom"/>
            <w:hideMark/>
          </w:tcPr>
          <w:p w14:paraId="75290849" w14:textId="77777777" w:rsidR="00F600CE" w:rsidRPr="006B0F86" w:rsidRDefault="00F600CE">
            <w:pPr>
              <w:spacing w:after="0"/>
              <w:rPr>
                <w:rFonts w:eastAsia="Times New Roman" w:cs="Times New Roman"/>
                <w:b/>
                <w:bCs/>
                <w:sz w:val="12"/>
                <w:szCs w:val="12"/>
                <w:lang w:eastAsia="en-AU"/>
              </w:rPr>
            </w:pPr>
          </w:p>
        </w:tc>
        <w:tc>
          <w:tcPr>
            <w:tcW w:w="910" w:type="dxa"/>
            <w:gridSpan w:val="3"/>
            <w:vMerge/>
            <w:shd w:val="clear" w:color="auto" w:fill="E6E973"/>
            <w:noWrap/>
            <w:vAlign w:val="bottom"/>
            <w:hideMark/>
          </w:tcPr>
          <w:p w14:paraId="422FC671" w14:textId="77777777" w:rsidR="00F600CE" w:rsidRPr="006B0F86" w:rsidRDefault="00F600CE">
            <w:pPr>
              <w:spacing w:after="0"/>
              <w:rPr>
                <w:rFonts w:eastAsia="Times New Roman" w:cs="Times New Roman"/>
                <w:sz w:val="12"/>
                <w:szCs w:val="12"/>
                <w:lang w:eastAsia="en-AU"/>
              </w:rPr>
            </w:pPr>
          </w:p>
        </w:tc>
      </w:tr>
      <w:tr w:rsidR="00F600CE" w:rsidRPr="006B0F86" w14:paraId="4B9C300B" w14:textId="77777777" w:rsidTr="006B0F86">
        <w:trPr>
          <w:gridAfter w:val="1"/>
          <w:wAfter w:w="12" w:type="dxa"/>
          <w:trHeight w:val="300"/>
          <w:tblHeader/>
          <w:jc w:val="center"/>
        </w:trPr>
        <w:tc>
          <w:tcPr>
            <w:tcW w:w="243" w:type="dxa"/>
            <w:vMerge/>
            <w:shd w:val="clear" w:color="auto" w:fill="E6E973"/>
            <w:noWrap/>
            <w:vAlign w:val="center"/>
            <w:hideMark/>
          </w:tcPr>
          <w:p w14:paraId="54533DAD" w14:textId="77777777" w:rsidR="00F600CE" w:rsidRPr="006B0F86" w:rsidRDefault="00F600CE">
            <w:pPr>
              <w:spacing w:after="0"/>
              <w:jc w:val="center"/>
              <w:rPr>
                <w:rFonts w:eastAsia="Times New Roman" w:cs="Times New Roman"/>
                <w:b/>
                <w:bCs/>
                <w:sz w:val="12"/>
                <w:szCs w:val="12"/>
                <w:lang w:eastAsia="en-AU"/>
              </w:rPr>
            </w:pPr>
          </w:p>
        </w:tc>
        <w:tc>
          <w:tcPr>
            <w:tcW w:w="745" w:type="dxa"/>
            <w:shd w:val="clear" w:color="auto" w:fill="E6E973"/>
            <w:noWrap/>
            <w:vAlign w:val="center"/>
            <w:hideMark/>
          </w:tcPr>
          <w:p w14:paraId="1871F7A2"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Heating</w:t>
            </w:r>
          </w:p>
        </w:tc>
        <w:tc>
          <w:tcPr>
            <w:tcW w:w="393" w:type="dxa"/>
            <w:shd w:val="clear" w:color="auto" w:fill="E6E973"/>
            <w:noWrap/>
            <w:vAlign w:val="center"/>
            <w:hideMark/>
          </w:tcPr>
          <w:p w14:paraId="6735B6E6"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Rating</w:t>
            </w:r>
          </w:p>
        </w:tc>
        <w:tc>
          <w:tcPr>
            <w:tcW w:w="323" w:type="dxa"/>
            <w:shd w:val="clear" w:color="auto" w:fill="E6E973"/>
            <w:noWrap/>
            <w:vAlign w:val="center"/>
            <w:hideMark/>
          </w:tcPr>
          <w:p w14:paraId="12B6867A"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Value</w:t>
            </w:r>
          </w:p>
        </w:tc>
        <w:tc>
          <w:tcPr>
            <w:tcW w:w="795" w:type="dxa"/>
            <w:shd w:val="clear" w:color="auto" w:fill="E6E973"/>
            <w:noWrap/>
            <w:vAlign w:val="center"/>
            <w:hideMark/>
          </w:tcPr>
          <w:p w14:paraId="7F519F87"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Cooling</w:t>
            </w:r>
          </w:p>
        </w:tc>
        <w:tc>
          <w:tcPr>
            <w:tcW w:w="393" w:type="dxa"/>
            <w:shd w:val="clear" w:color="auto" w:fill="E6E973"/>
            <w:noWrap/>
            <w:vAlign w:val="center"/>
            <w:hideMark/>
          </w:tcPr>
          <w:p w14:paraId="7961FA7F"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Rating</w:t>
            </w:r>
          </w:p>
        </w:tc>
        <w:tc>
          <w:tcPr>
            <w:tcW w:w="327" w:type="dxa"/>
            <w:shd w:val="clear" w:color="auto" w:fill="E6E973"/>
            <w:noWrap/>
            <w:vAlign w:val="center"/>
            <w:hideMark/>
          </w:tcPr>
          <w:p w14:paraId="3ED3CF1A"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Value</w:t>
            </w:r>
          </w:p>
        </w:tc>
        <w:tc>
          <w:tcPr>
            <w:tcW w:w="848" w:type="dxa"/>
            <w:shd w:val="clear" w:color="auto" w:fill="E6E973"/>
            <w:noWrap/>
            <w:vAlign w:val="center"/>
            <w:hideMark/>
          </w:tcPr>
          <w:p w14:paraId="5EBCE0C0"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Heating</w:t>
            </w:r>
          </w:p>
        </w:tc>
        <w:tc>
          <w:tcPr>
            <w:tcW w:w="616" w:type="dxa"/>
            <w:shd w:val="clear" w:color="auto" w:fill="E6E973"/>
            <w:noWrap/>
            <w:vAlign w:val="center"/>
            <w:hideMark/>
          </w:tcPr>
          <w:p w14:paraId="0F070A75"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Rating</w:t>
            </w:r>
          </w:p>
        </w:tc>
        <w:tc>
          <w:tcPr>
            <w:tcW w:w="323" w:type="dxa"/>
            <w:shd w:val="clear" w:color="auto" w:fill="E6E973"/>
            <w:noWrap/>
            <w:vAlign w:val="center"/>
            <w:hideMark/>
          </w:tcPr>
          <w:p w14:paraId="1C28E2C7"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Value</w:t>
            </w:r>
          </w:p>
        </w:tc>
        <w:tc>
          <w:tcPr>
            <w:tcW w:w="753" w:type="dxa"/>
            <w:shd w:val="clear" w:color="auto" w:fill="E6E973"/>
            <w:noWrap/>
            <w:vAlign w:val="center"/>
            <w:hideMark/>
          </w:tcPr>
          <w:p w14:paraId="6790AF94"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Cooling</w:t>
            </w:r>
          </w:p>
        </w:tc>
        <w:tc>
          <w:tcPr>
            <w:tcW w:w="393" w:type="dxa"/>
            <w:shd w:val="clear" w:color="auto" w:fill="E6E973"/>
            <w:noWrap/>
            <w:vAlign w:val="center"/>
            <w:hideMark/>
          </w:tcPr>
          <w:p w14:paraId="34AC9EF4"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Rating</w:t>
            </w:r>
          </w:p>
        </w:tc>
        <w:tc>
          <w:tcPr>
            <w:tcW w:w="326" w:type="dxa"/>
            <w:shd w:val="clear" w:color="auto" w:fill="E6E973"/>
            <w:noWrap/>
            <w:vAlign w:val="center"/>
            <w:hideMark/>
          </w:tcPr>
          <w:p w14:paraId="5D5AB67A"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Value</w:t>
            </w:r>
          </w:p>
        </w:tc>
        <w:tc>
          <w:tcPr>
            <w:tcW w:w="873" w:type="dxa"/>
            <w:shd w:val="clear" w:color="auto" w:fill="E6E973"/>
            <w:noWrap/>
            <w:vAlign w:val="center"/>
            <w:hideMark/>
          </w:tcPr>
          <w:p w14:paraId="7C175D3A"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Type</w:t>
            </w:r>
          </w:p>
        </w:tc>
        <w:tc>
          <w:tcPr>
            <w:tcW w:w="362" w:type="dxa"/>
            <w:shd w:val="clear" w:color="auto" w:fill="E6E973"/>
            <w:noWrap/>
            <w:vAlign w:val="center"/>
            <w:hideMark/>
          </w:tcPr>
          <w:p w14:paraId="27608464"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STCs</w:t>
            </w:r>
          </w:p>
        </w:tc>
        <w:tc>
          <w:tcPr>
            <w:tcW w:w="448" w:type="dxa"/>
            <w:gridSpan w:val="2"/>
            <w:shd w:val="clear" w:color="auto" w:fill="E6E973"/>
            <w:noWrap/>
            <w:vAlign w:val="center"/>
            <w:hideMark/>
          </w:tcPr>
          <w:p w14:paraId="3CC3AFCB"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Power density (w/m2)</w:t>
            </w:r>
          </w:p>
        </w:tc>
        <w:tc>
          <w:tcPr>
            <w:tcW w:w="258" w:type="dxa"/>
            <w:gridSpan w:val="2"/>
            <w:shd w:val="clear" w:color="auto" w:fill="E6E973"/>
            <w:noWrap/>
            <w:vAlign w:val="center"/>
            <w:hideMark/>
          </w:tcPr>
          <w:p w14:paraId="3A3BD2D1"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Size (kW)</w:t>
            </w:r>
          </w:p>
        </w:tc>
        <w:tc>
          <w:tcPr>
            <w:tcW w:w="392" w:type="dxa"/>
            <w:gridSpan w:val="2"/>
            <w:shd w:val="clear" w:color="auto" w:fill="E6E973"/>
            <w:noWrap/>
            <w:vAlign w:val="center"/>
            <w:hideMark/>
          </w:tcPr>
          <w:p w14:paraId="24136E20"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No. of arrays</w:t>
            </w:r>
          </w:p>
        </w:tc>
        <w:tc>
          <w:tcPr>
            <w:tcW w:w="353" w:type="dxa"/>
            <w:gridSpan w:val="2"/>
            <w:shd w:val="clear" w:color="auto" w:fill="E6E973"/>
            <w:noWrap/>
            <w:vAlign w:val="center"/>
            <w:hideMark/>
          </w:tcPr>
          <w:p w14:paraId="18747F12"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Orien-</w:t>
            </w:r>
            <w:proofErr w:type="spellStart"/>
            <w:r w:rsidRPr="006B0F86">
              <w:rPr>
                <w:rFonts w:eastAsia="Times New Roman" w:cs="Calibri"/>
                <w:b/>
                <w:bCs/>
                <w:color w:val="000000"/>
                <w:sz w:val="12"/>
                <w:szCs w:val="12"/>
                <w:lang w:eastAsia="en-AU"/>
              </w:rPr>
              <w:t>tation</w:t>
            </w:r>
            <w:proofErr w:type="spellEnd"/>
          </w:p>
        </w:tc>
        <w:tc>
          <w:tcPr>
            <w:tcW w:w="324" w:type="dxa"/>
            <w:shd w:val="clear" w:color="auto" w:fill="E6E973"/>
            <w:noWrap/>
            <w:vAlign w:val="center"/>
            <w:hideMark/>
          </w:tcPr>
          <w:p w14:paraId="483B86EB"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Slope (deg)</w:t>
            </w:r>
          </w:p>
        </w:tc>
        <w:tc>
          <w:tcPr>
            <w:tcW w:w="305" w:type="dxa"/>
            <w:shd w:val="clear" w:color="auto" w:fill="E6E973"/>
            <w:noWrap/>
            <w:vAlign w:val="center"/>
            <w:hideMark/>
          </w:tcPr>
          <w:p w14:paraId="2EB3B3BF"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(kW)</w:t>
            </w:r>
          </w:p>
        </w:tc>
        <w:tc>
          <w:tcPr>
            <w:tcW w:w="353" w:type="dxa"/>
            <w:gridSpan w:val="2"/>
            <w:shd w:val="clear" w:color="auto" w:fill="E6E973"/>
            <w:noWrap/>
            <w:vAlign w:val="center"/>
            <w:hideMark/>
          </w:tcPr>
          <w:p w14:paraId="3F038014"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Orien-</w:t>
            </w:r>
            <w:proofErr w:type="spellStart"/>
            <w:r w:rsidRPr="006B0F86">
              <w:rPr>
                <w:rFonts w:eastAsia="Times New Roman" w:cs="Calibri"/>
                <w:b/>
                <w:bCs/>
                <w:color w:val="000000"/>
                <w:sz w:val="12"/>
                <w:szCs w:val="12"/>
                <w:lang w:eastAsia="en-AU"/>
              </w:rPr>
              <w:t>tation</w:t>
            </w:r>
            <w:proofErr w:type="spellEnd"/>
          </w:p>
        </w:tc>
        <w:tc>
          <w:tcPr>
            <w:tcW w:w="404" w:type="dxa"/>
            <w:shd w:val="clear" w:color="auto" w:fill="E6E973"/>
            <w:noWrap/>
            <w:vAlign w:val="center"/>
            <w:hideMark/>
          </w:tcPr>
          <w:p w14:paraId="04554301"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Slope (deg)</w:t>
            </w:r>
          </w:p>
        </w:tc>
        <w:tc>
          <w:tcPr>
            <w:tcW w:w="237" w:type="dxa"/>
            <w:shd w:val="clear" w:color="auto" w:fill="E6E973"/>
            <w:noWrap/>
            <w:vAlign w:val="center"/>
            <w:hideMark/>
          </w:tcPr>
          <w:p w14:paraId="55F838A1"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Size</w:t>
            </w:r>
          </w:p>
        </w:tc>
        <w:tc>
          <w:tcPr>
            <w:tcW w:w="353" w:type="dxa"/>
            <w:gridSpan w:val="2"/>
            <w:shd w:val="clear" w:color="auto" w:fill="E6E973"/>
            <w:noWrap/>
            <w:vAlign w:val="center"/>
            <w:hideMark/>
          </w:tcPr>
          <w:p w14:paraId="2EA16C54"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Orien-</w:t>
            </w:r>
            <w:proofErr w:type="spellStart"/>
            <w:r w:rsidRPr="006B0F86">
              <w:rPr>
                <w:rFonts w:eastAsia="Times New Roman" w:cs="Calibri"/>
                <w:b/>
                <w:bCs/>
                <w:color w:val="000000"/>
                <w:sz w:val="12"/>
                <w:szCs w:val="12"/>
                <w:lang w:eastAsia="en-AU"/>
              </w:rPr>
              <w:t>tation</w:t>
            </w:r>
            <w:proofErr w:type="spellEnd"/>
          </w:p>
        </w:tc>
        <w:tc>
          <w:tcPr>
            <w:tcW w:w="324" w:type="dxa"/>
            <w:shd w:val="clear" w:color="auto" w:fill="E6E973"/>
            <w:noWrap/>
            <w:vAlign w:val="center"/>
            <w:hideMark/>
          </w:tcPr>
          <w:p w14:paraId="01C5A551"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Slope (deg)</w:t>
            </w:r>
          </w:p>
        </w:tc>
        <w:tc>
          <w:tcPr>
            <w:tcW w:w="295" w:type="dxa"/>
            <w:shd w:val="clear" w:color="auto" w:fill="E6E973"/>
            <w:noWrap/>
            <w:vAlign w:val="center"/>
            <w:hideMark/>
          </w:tcPr>
          <w:p w14:paraId="1663BCE4"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Size</w:t>
            </w:r>
          </w:p>
        </w:tc>
        <w:tc>
          <w:tcPr>
            <w:tcW w:w="439" w:type="dxa"/>
            <w:gridSpan w:val="2"/>
            <w:shd w:val="clear" w:color="auto" w:fill="E6E973"/>
            <w:noWrap/>
            <w:vAlign w:val="center"/>
            <w:hideMark/>
          </w:tcPr>
          <w:p w14:paraId="0B522D9B"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Inverter size (kW)</w:t>
            </w:r>
          </w:p>
        </w:tc>
        <w:tc>
          <w:tcPr>
            <w:tcW w:w="636" w:type="dxa"/>
            <w:gridSpan w:val="2"/>
            <w:shd w:val="clear" w:color="auto" w:fill="E6E973"/>
            <w:noWrap/>
            <w:vAlign w:val="center"/>
            <w:hideMark/>
          </w:tcPr>
          <w:p w14:paraId="6AAC5551"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Technology</w:t>
            </w:r>
          </w:p>
        </w:tc>
        <w:tc>
          <w:tcPr>
            <w:tcW w:w="372" w:type="dxa"/>
            <w:shd w:val="clear" w:color="auto" w:fill="E6E973"/>
            <w:noWrap/>
            <w:vAlign w:val="center"/>
            <w:hideMark/>
          </w:tcPr>
          <w:p w14:paraId="70520599"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Size (kWh)</w:t>
            </w:r>
          </w:p>
        </w:tc>
        <w:tc>
          <w:tcPr>
            <w:tcW w:w="359" w:type="dxa"/>
            <w:gridSpan w:val="2"/>
            <w:shd w:val="clear" w:color="auto" w:fill="E6E973"/>
            <w:noWrap/>
            <w:vAlign w:val="center"/>
            <w:hideMark/>
          </w:tcPr>
          <w:p w14:paraId="15ADC47B"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Size</w:t>
            </w:r>
          </w:p>
        </w:tc>
        <w:tc>
          <w:tcPr>
            <w:tcW w:w="363" w:type="dxa"/>
            <w:shd w:val="clear" w:color="auto" w:fill="E6E973"/>
            <w:noWrap/>
            <w:vAlign w:val="center"/>
            <w:hideMark/>
          </w:tcPr>
          <w:p w14:paraId="46576CF0"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Pump speed</w:t>
            </w:r>
          </w:p>
        </w:tc>
        <w:tc>
          <w:tcPr>
            <w:tcW w:w="505" w:type="dxa"/>
            <w:gridSpan w:val="2"/>
            <w:shd w:val="clear" w:color="auto" w:fill="E6E973"/>
            <w:noWrap/>
            <w:vAlign w:val="center"/>
            <w:hideMark/>
          </w:tcPr>
          <w:p w14:paraId="22FB0D41" w14:textId="77777777" w:rsidR="00F600CE" w:rsidRPr="006B0F86" w:rsidRDefault="00F600CE">
            <w:pPr>
              <w:spacing w:after="0"/>
              <w:jc w:val="center"/>
              <w:rPr>
                <w:rFonts w:eastAsia="Times New Roman" w:cs="Calibri"/>
                <w:b/>
                <w:bCs/>
                <w:color w:val="000000"/>
                <w:sz w:val="12"/>
                <w:szCs w:val="12"/>
                <w:lang w:eastAsia="en-AU"/>
              </w:rPr>
            </w:pPr>
            <w:r w:rsidRPr="006B0F86">
              <w:rPr>
                <w:rFonts w:eastAsia="Times New Roman" w:cs="Calibri"/>
                <w:b/>
                <w:bCs/>
                <w:color w:val="000000"/>
                <w:sz w:val="12"/>
                <w:szCs w:val="12"/>
                <w:lang w:eastAsia="en-AU"/>
              </w:rPr>
              <w:t>Cooktop</w:t>
            </w:r>
          </w:p>
        </w:tc>
        <w:tc>
          <w:tcPr>
            <w:tcW w:w="405" w:type="dxa"/>
            <w:shd w:val="clear" w:color="auto" w:fill="E6E973"/>
            <w:noWrap/>
            <w:vAlign w:val="center"/>
            <w:hideMark/>
          </w:tcPr>
          <w:p w14:paraId="143836D4" w14:textId="77777777" w:rsidR="00F600CE" w:rsidRPr="006B0F86" w:rsidRDefault="00F600CE">
            <w:pPr>
              <w:spacing w:after="0"/>
              <w:jc w:val="center"/>
              <w:rPr>
                <w:rFonts w:eastAsia="Times New Roman" w:cs="Calibri"/>
                <w:color w:val="000000"/>
                <w:sz w:val="12"/>
                <w:szCs w:val="12"/>
                <w:lang w:eastAsia="en-AU"/>
              </w:rPr>
            </w:pPr>
            <w:r w:rsidRPr="006B0F86">
              <w:rPr>
                <w:rFonts w:eastAsia="Times New Roman" w:cs="Calibri"/>
                <w:b/>
                <w:bCs/>
                <w:color w:val="000000"/>
                <w:sz w:val="12"/>
                <w:szCs w:val="12"/>
                <w:lang w:eastAsia="en-AU"/>
              </w:rPr>
              <w:t>Oven</w:t>
            </w:r>
          </w:p>
        </w:tc>
      </w:tr>
      <w:tr w:rsidR="00F600CE" w:rsidRPr="006B0F86" w14:paraId="1F881A7F" w14:textId="77777777" w:rsidTr="006B0F86">
        <w:trPr>
          <w:gridAfter w:val="1"/>
          <w:wAfter w:w="12" w:type="dxa"/>
          <w:trHeight w:val="300"/>
          <w:jc w:val="center"/>
        </w:trPr>
        <w:tc>
          <w:tcPr>
            <w:tcW w:w="243" w:type="dxa"/>
            <w:noWrap/>
            <w:vAlign w:val="center"/>
            <w:hideMark/>
          </w:tcPr>
          <w:p w14:paraId="41EBE55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w:t>
            </w:r>
          </w:p>
        </w:tc>
        <w:tc>
          <w:tcPr>
            <w:tcW w:w="745" w:type="dxa"/>
            <w:noWrap/>
            <w:vAlign w:val="center"/>
            <w:hideMark/>
          </w:tcPr>
          <w:p w14:paraId="11CA488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 ducted reverse cycle</w:t>
            </w:r>
          </w:p>
        </w:tc>
        <w:tc>
          <w:tcPr>
            <w:tcW w:w="393" w:type="dxa"/>
            <w:noWrap/>
            <w:vAlign w:val="center"/>
            <w:hideMark/>
          </w:tcPr>
          <w:p w14:paraId="184CF13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ZERL</w:t>
            </w:r>
          </w:p>
        </w:tc>
        <w:tc>
          <w:tcPr>
            <w:tcW w:w="323" w:type="dxa"/>
            <w:noWrap/>
            <w:vAlign w:val="center"/>
            <w:hideMark/>
          </w:tcPr>
          <w:p w14:paraId="5ACE3E6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1.5</w:t>
            </w:r>
          </w:p>
        </w:tc>
        <w:tc>
          <w:tcPr>
            <w:tcW w:w="795" w:type="dxa"/>
            <w:noWrap/>
            <w:vAlign w:val="center"/>
            <w:hideMark/>
          </w:tcPr>
          <w:p w14:paraId="353C6EC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 ducted reverse cycle</w:t>
            </w:r>
          </w:p>
        </w:tc>
        <w:tc>
          <w:tcPr>
            <w:tcW w:w="393" w:type="dxa"/>
            <w:noWrap/>
            <w:vAlign w:val="center"/>
            <w:hideMark/>
          </w:tcPr>
          <w:p w14:paraId="6A718F3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ZERL</w:t>
            </w:r>
          </w:p>
        </w:tc>
        <w:tc>
          <w:tcPr>
            <w:tcW w:w="327" w:type="dxa"/>
            <w:noWrap/>
            <w:vAlign w:val="center"/>
            <w:hideMark/>
          </w:tcPr>
          <w:p w14:paraId="21903E8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1.5</w:t>
            </w:r>
          </w:p>
        </w:tc>
        <w:tc>
          <w:tcPr>
            <w:tcW w:w="848" w:type="dxa"/>
            <w:noWrap/>
            <w:vAlign w:val="center"/>
            <w:hideMark/>
          </w:tcPr>
          <w:p w14:paraId="35BB52B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Nil (default)</w:t>
            </w:r>
          </w:p>
        </w:tc>
        <w:tc>
          <w:tcPr>
            <w:tcW w:w="616" w:type="dxa"/>
            <w:noWrap/>
            <w:vAlign w:val="center"/>
            <w:hideMark/>
          </w:tcPr>
          <w:p w14:paraId="6E617E5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n/a Default</w:t>
            </w:r>
          </w:p>
        </w:tc>
        <w:tc>
          <w:tcPr>
            <w:tcW w:w="323" w:type="dxa"/>
            <w:noWrap/>
            <w:vAlign w:val="center"/>
            <w:hideMark/>
          </w:tcPr>
          <w:p w14:paraId="2D37AD9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753" w:type="dxa"/>
            <w:noWrap/>
            <w:vAlign w:val="center"/>
            <w:hideMark/>
          </w:tcPr>
          <w:p w14:paraId="4C0C1EE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Nil (default)</w:t>
            </w:r>
          </w:p>
        </w:tc>
        <w:tc>
          <w:tcPr>
            <w:tcW w:w="393" w:type="dxa"/>
            <w:noWrap/>
            <w:vAlign w:val="center"/>
            <w:hideMark/>
          </w:tcPr>
          <w:p w14:paraId="080A469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n/a Default</w:t>
            </w:r>
          </w:p>
        </w:tc>
        <w:tc>
          <w:tcPr>
            <w:tcW w:w="326" w:type="dxa"/>
            <w:noWrap/>
            <w:vAlign w:val="center"/>
            <w:hideMark/>
          </w:tcPr>
          <w:p w14:paraId="0D43751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873" w:type="dxa"/>
            <w:noWrap/>
            <w:vAlign w:val="center"/>
            <w:hideMark/>
          </w:tcPr>
          <w:p w14:paraId="6FF093F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 storage small</w:t>
            </w:r>
          </w:p>
        </w:tc>
        <w:tc>
          <w:tcPr>
            <w:tcW w:w="362" w:type="dxa"/>
            <w:noWrap/>
            <w:vAlign w:val="center"/>
            <w:hideMark/>
          </w:tcPr>
          <w:p w14:paraId="7B69D1B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w:t>
            </w:r>
          </w:p>
        </w:tc>
        <w:tc>
          <w:tcPr>
            <w:tcW w:w="448" w:type="dxa"/>
            <w:gridSpan w:val="2"/>
            <w:noWrap/>
            <w:vAlign w:val="center"/>
            <w:hideMark/>
          </w:tcPr>
          <w:p w14:paraId="259FF32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258" w:type="dxa"/>
            <w:gridSpan w:val="2"/>
            <w:noWrap/>
            <w:vAlign w:val="center"/>
            <w:hideMark/>
          </w:tcPr>
          <w:p w14:paraId="043F577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92" w:type="dxa"/>
            <w:gridSpan w:val="2"/>
            <w:noWrap/>
            <w:vAlign w:val="center"/>
            <w:hideMark/>
          </w:tcPr>
          <w:p w14:paraId="0D0B2A3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005FBD2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73E9337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05" w:type="dxa"/>
            <w:noWrap/>
            <w:vAlign w:val="center"/>
            <w:hideMark/>
          </w:tcPr>
          <w:p w14:paraId="546897C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4B93880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04" w:type="dxa"/>
            <w:noWrap/>
            <w:vAlign w:val="center"/>
            <w:hideMark/>
          </w:tcPr>
          <w:p w14:paraId="75D6737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237" w:type="dxa"/>
            <w:noWrap/>
            <w:vAlign w:val="center"/>
            <w:hideMark/>
          </w:tcPr>
          <w:p w14:paraId="3F18B74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323B31C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23F147C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295" w:type="dxa"/>
            <w:noWrap/>
            <w:vAlign w:val="center"/>
            <w:hideMark/>
          </w:tcPr>
          <w:p w14:paraId="7A5A943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39" w:type="dxa"/>
            <w:gridSpan w:val="2"/>
            <w:noWrap/>
            <w:vAlign w:val="center"/>
            <w:hideMark/>
          </w:tcPr>
          <w:p w14:paraId="7FF62C9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636" w:type="dxa"/>
            <w:gridSpan w:val="2"/>
            <w:noWrap/>
            <w:vAlign w:val="center"/>
            <w:hideMark/>
          </w:tcPr>
          <w:p w14:paraId="221AB3C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None</w:t>
            </w:r>
          </w:p>
        </w:tc>
        <w:tc>
          <w:tcPr>
            <w:tcW w:w="372" w:type="dxa"/>
            <w:noWrap/>
            <w:vAlign w:val="center"/>
            <w:hideMark/>
          </w:tcPr>
          <w:p w14:paraId="7570391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9" w:type="dxa"/>
            <w:gridSpan w:val="2"/>
            <w:noWrap/>
            <w:vAlign w:val="center"/>
            <w:hideMark/>
          </w:tcPr>
          <w:p w14:paraId="6D4B89C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63" w:type="dxa"/>
            <w:noWrap/>
            <w:vAlign w:val="center"/>
            <w:hideMark/>
          </w:tcPr>
          <w:p w14:paraId="05F1E13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Single</w:t>
            </w:r>
          </w:p>
        </w:tc>
        <w:tc>
          <w:tcPr>
            <w:tcW w:w="505" w:type="dxa"/>
            <w:gridSpan w:val="2"/>
            <w:noWrap/>
            <w:vAlign w:val="center"/>
            <w:hideMark/>
          </w:tcPr>
          <w:p w14:paraId="2B5A35A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c>
          <w:tcPr>
            <w:tcW w:w="405" w:type="dxa"/>
            <w:noWrap/>
            <w:vAlign w:val="center"/>
            <w:hideMark/>
          </w:tcPr>
          <w:p w14:paraId="3EC826D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r>
      <w:tr w:rsidR="00F600CE" w:rsidRPr="006B0F86" w14:paraId="60435BF4" w14:textId="77777777" w:rsidTr="006B0F86">
        <w:trPr>
          <w:gridAfter w:val="1"/>
          <w:wAfter w:w="12" w:type="dxa"/>
          <w:trHeight w:val="300"/>
          <w:jc w:val="center"/>
        </w:trPr>
        <w:tc>
          <w:tcPr>
            <w:tcW w:w="243" w:type="dxa"/>
            <w:noWrap/>
            <w:vAlign w:val="center"/>
            <w:hideMark/>
          </w:tcPr>
          <w:p w14:paraId="436D39A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w:t>
            </w:r>
          </w:p>
        </w:tc>
        <w:tc>
          <w:tcPr>
            <w:tcW w:w="745" w:type="dxa"/>
            <w:noWrap/>
            <w:vAlign w:val="center"/>
            <w:hideMark/>
          </w:tcPr>
          <w:p w14:paraId="504A7CE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 ducted reverse cycle</w:t>
            </w:r>
          </w:p>
        </w:tc>
        <w:tc>
          <w:tcPr>
            <w:tcW w:w="393" w:type="dxa"/>
            <w:noWrap/>
            <w:vAlign w:val="center"/>
            <w:hideMark/>
          </w:tcPr>
          <w:p w14:paraId="54A5DE8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ZERL</w:t>
            </w:r>
          </w:p>
        </w:tc>
        <w:tc>
          <w:tcPr>
            <w:tcW w:w="323" w:type="dxa"/>
            <w:noWrap/>
            <w:vAlign w:val="center"/>
            <w:hideMark/>
          </w:tcPr>
          <w:p w14:paraId="7A57384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w:t>
            </w:r>
          </w:p>
        </w:tc>
        <w:tc>
          <w:tcPr>
            <w:tcW w:w="795" w:type="dxa"/>
            <w:noWrap/>
            <w:vAlign w:val="center"/>
            <w:hideMark/>
          </w:tcPr>
          <w:p w14:paraId="7F18294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 ducted reverse cycle</w:t>
            </w:r>
          </w:p>
        </w:tc>
        <w:tc>
          <w:tcPr>
            <w:tcW w:w="393" w:type="dxa"/>
            <w:noWrap/>
            <w:vAlign w:val="center"/>
            <w:hideMark/>
          </w:tcPr>
          <w:p w14:paraId="5CF48F4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ZERL</w:t>
            </w:r>
          </w:p>
        </w:tc>
        <w:tc>
          <w:tcPr>
            <w:tcW w:w="327" w:type="dxa"/>
            <w:noWrap/>
            <w:vAlign w:val="center"/>
            <w:hideMark/>
          </w:tcPr>
          <w:p w14:paraId="2D29E58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w:t>
            </w:r>
          </w:p>
        </w:tc>
        <w:tc>
          <w:tcPr>
            <w:tcW w:w="848" w:type="dxa"/>
            <w:noWrap/>
            <w:vAlign w:val="center"/>
            <w:hideMark/>
          </w:tcPr>
          <w:p w14:paraId="3B56FEC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 ducted reverse cycle</w:t>
            </w:r>
          </w:p>
        </w:tc>
        <w:tc>
          <w:tcPr>
            <w:tcW w:w="616" w:type="dxa"/>
            <w:noWrap/>
            <w:vAlign w:val="center"/>
            <w:hideMark/>
          </w:tcPr>
          <w:p w14:paraId="1378DB8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ZERL</w:t>
            </w:r>
          </w:p>
        </w:tc>
        <w:tc>
          <w:tcPr>
            <w:tcW w:w="323" w:type="dxa"/>
            <w:noWrap/>
            <w:vAlign w:val="center"/>
            <w:hideMark/>
          </w:tcPr>
          <w:p w14:paraId="1E89BB1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w:t>
            </w:r>
          </w:p>
        </w:tc>
        <w:tc>
          <w:tcPr>
            <w:tcW w:w="753" w:type="dxa"/>
            <w:noWrap/>
            <w:vAlign w:val="center"/>
            <w:hideMark/>
          </w:tcPr>
          <w:p w14:paraId="24DAD89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 ducted reverse cycle</w:t>
            </w:r>
          </w:p>
        </w:tc>
        <w:tc>
          <w:tcPr>
            <w:tcW w:w="393" w:type="dxa"/>
            <w:noWrap/>
            <w:vAlign w:val="center"/>
            <w:hideMark/>
          </w:tcPr>
          <w:p w14:paraId="7AB3E90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ZERL</w:t>
            </w:r>
          </w:p>
        </w:tc>
        <w:tc>
          <w:tcPr>
            <w:tcW w:w="326" w:type="dxa"/>
            <w:noWrap/>
            <w:vAlign w:val="center"/>
            <w:hideMark/>
          </w:tcPr>
          <w:p w14:paraId="62FF990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w:t>
            </w:r>
          </w:p>
        </w:tc>
        <w:tc>
          <w:tcPr>
            <w:tcW w:w="873" w:type="dxa"/>
            <w:noWrap/>
            <w:vAlign w:val="center"/>
            <w:hideMark/>
          </w:tcPr>
          <w:p w14:paraId="029E28D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 storage large</w:t>
            </w:r>
          </w:p>
        </w:tc>
        <w:tc>
          <w:tcPr>
            <w:tcW w:w="362" w:type="dxa"/>
            <w:noWrap/>
            <w:vAlign w:val="center"/>
            <w:hideMark/>
          </w:tcPr>
          <w:p w14:paraId="08907EC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w:t>
            </w:r>
          </w:p>
        </w:tc>
        <w:tc>
          <w:tcPr>
            <w:tcW w:w="448" w:type="dxa"/>
            <w:gridSpan w:val="2"/>
            <w:noWrap/>
            <w:vAlign w:val="center"/>
            <w:hideMark/>
          </w:tcPr>
          <w:p w14:paraId="2A5CF35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258" w:type="dxa"/>
            <w:gridSpan w:val="2"/>
            <w:noWrap/>
            <w:vAlign w:val="center"/>
            <w:hideMark/>
          </w:tcPr>
          <w:p w14:paraId="4AEF0C0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w:t>
            </w:r>
          </w:p>
        </w:tc>
        <w:tc>
          <w:tcPr>
            <w:tcW w:w="392" w:type="dxa"/>
            <w:gridSpan w:val="2"/>
            <w:noWrap/>
            <w:vAlign w:val="center"/>
            <w:hideMark/>
          </w:tcPr>
          <w:p w14:paraId="4FAE7B6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w:t>
            </w:r>
          </w:p>
        </w:tc>
        <w:tc>
          <w:tcPr>
            <w:tcW w:w="353" w:type="dxa"/>
            <w:gridSpan w:val="2"/>
            <w:noWrap/>
            <w:vAlign w:val="center"/>
            <w:hideMark/>
          </w:tcPr>
          <w:p w14:paraId="73C0AF0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42086C0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05" w:type="dxa"/>
            <w:noWrap/>
            <w:vAlign w:val="center"/>
            <w:hideMark/>
          </w:tcPr>
          <w:p w14:paraId="5824139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w:t>
            </w:r>
          </w:p>
        </w:tc>
        <w:tc>
          <w:tcPr>
            <w:tcW w:w="353" w:type="dxa"/>
            <w:gridSpan w:val="2"/>
            <w:noWrap/>
            <w:vAlign w:val="center"/>
            <w:hideMark/>
          </w:tcPr>
          <w:p w14:paraId="7B106EA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04" w:type="dxa"/>
            <w:noWrap/>
            <w:vAlign w:val="center"/>
            <w:hideMark/>
          </w:tcPr>
          <w:p w14:paraId="407204F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237" w:type="dxa"/>
            <w:noWrap/>
            <w:vAlign w:val="center"/>
            <w:hideMark/>
          </w:tcPr>
          <w:p w14:paraId="71353AC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221D470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583AA3E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295" w:type="dxa"/>
            <w:noWrap/>
            <w:vAlign w:val="center"/>
            <w:hideMark/>
          </w:tcPr>
          <w:p w14:paraId="5CAE658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39" w:type="dxa"/>
            <w:gridSpan w:val="2"/>
            <w:noWrap/>
            <w:vAlign w:val="center"/>
            <w:hideMark/>
          </w:tcPr>
          <w:p w14:paraId="297AB88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w:t>
            </w:r>
          </w:p>
        </w:tc>
        <w:tc>
          <w:tcPr>
            <w:tcW w:w="636" w:type="dxa"/>
            <w:gridSpan w:val="2"/>
            <w:noWrap/>
            <w:vAlign w:val="center"/>
            <w:hideMark/>
          </w:tcPr>
          <w:p w14:paraId="6404DE0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None</w:t>
            </w:r>
          </w:p>
        </w:tc>
        <w:tc>
          <w:tcPr>
            <w:tcW w:w="372" w:type="dxa"/>
            <w:noWrap/>
            <w:vAlign w:val="center"/>
            <w:hideMark/>
          </w:tcPr>
          <w:p w14:paraId="29C61F4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9" w:type="dxa"/>
            <w:gridSpan w:val="2"/>
            <w:noWrap/>
            <w:vAlign w:val="center"/>
            <w:hideMark/>
          </w:tcPr>
          <w:p w14:paraId="30AB199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50000</w:t>
            </w:r>
          </w:p>
        </w:tc>
        <w:tc>
          <w:tcPr>
            <w:tcW w:w="363" w:type="dxa"/>
            <w:noWrap/>
            <w:vAlign w:val="center"/>
            <w:hideMark/>
          </w:tcPr>
          <w:p w14:paraId="2F00DF0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Single</w:t>
            </w:r>
          </w:p>
        </w:tc>
        <w:tc>
          <w:tcPr>
            <w:tcW w:w="505" w:type="dxa"/>
            <w:gridSpan w:val="2"/>
            <w:noWrap/>
            <w:vAlign w:val="center"/>
            <w:hideMark/>
          </w:tcPr>
          <w:p w14:paraId="4F78624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c>
          <w:tcPr>
            <w:tcW w:w="405" w:type="dxa"/>
            <w:noWrap/>
            <w:vAlign w:val="center"/>
            <w:hideMark/>
          </w:tcPr>
          <w:p w14:paraId="585F6F7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r>
      <w:tr w:rsidR="00F600CE" w:rsidRPr="006B0F86" w14:paraId="5214EC1D" w14:textId="77777777" w:rsidTr="006B0F86">
        <w:trPr>
          <w:gridAfter w:val="1"/>
          <w:wAfter w:w="12" w:type="dxa"/>
          <w:trHeight w:val="300"/>
          <w:jc w:val="center"/>
        </w:trPr>
        <w:tc>
          <w:tcPr>
            <w:tcW w:w="243" w:type="dxa"/>
            <w:noWrap/>
            <w:vAlign w:val="center"/>
            <w:hideMark/>
          </w:tcPr>
          <w:p w14:paraId="132B7CE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w:t>
            </w:r>
          </w:p>
        </w:tc>
        <w:tc>
          <w:tcPr>
            <w:tcW w:w="745" w:type="dxa"/>
            <w:noWrap/>
            <w:vAlign w:val="center"/>
          </w:tcPr>
          <w:p w14:paraId="06646F69" w14:textId="40C868CF" w:rsidR="00F600CE" w:rsidRPr="006B0F86" w:rsidRDefault="003A08B7">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TBD</w:t>
            </w:r>
          </w:p>
        </w:tc>
        <w:tc>
          <w:tcPr>
            <w:tcW w:w="393" w:type="dxa"/>
            <w:noWrap/>
            <w:vAlign w:val="center"/>
          </w:tcPr>
          <w:p w14:paraId="5612C46B" w14:textId="57DBA855" w:rsidR="00F600CE" w:rsidRPr="006B0F86" w:rsidRDefault="00F600CE">
            <w:pPr>
              <w:spacing w:after="0"/>
              <w:rPr>
                <w:rFonts w:eastAsia="Times New Roman" w:cs="Calibri"/>
                <w:color w:val="000000"/>
                <w:sz w:val="12"/>
                <w:szCs w:val="12"/>
                <w:lang w:eastAsia="en-AU"/>
              </w:rPr>
            </w:pPr>
          </w:p>
        </w:tc>
        <w:tc>
          <w:tcPr>
            <w:tcW w:w="323" w:type="dxa"/>
            <w:noWrap/>
            <w:vAlign w:val="center"/>
          </w:tcPr>
          <w:p w14:paraId="29061C55" w14:textId="690DF778" w:rsidR="00F600CE" w:rsidRPr="006B0F86" w:rsidRDefault="00F600CE">
            <w:pPr>
              <w:spacing w:after="0"/>
              <w:rPr>
                <w:rFonts w:eastAsia="Times New Roman" w:cs="Calibri"/>
                <w:color w:val="000000"/>
                <w:sz w:val="12"/>
                <w:szCs w:val="12"/>
                <w:lang w:eastAsia="en-AU"/>
              </w:rPr>
            </w:pPr>
          </w:p>
        </w:tc>
        <w:tc>
          <w:tcPr>
            <w:tcW w:w="795" w:type="dxa"/>
            <w:noWrap/>
            <w:vAlign w:val="center"/>
          </w:tcPr>
          <w:p w14:paraId="6A79AC16" w14:textId="254527A0" w:rsidR="00F600CE" w:rsidRPr="006B0F86" w:rsidRDefault="00F600CE">
            <w:pPr>
              <w:spacing w:after="0"/>
              <w:rPr>
                <w:rFonts w:eastAsia="Times New Roman" w:cs="Calibri"/>
                <w:color w:val="000000"/>
                <w:sz w:val="12"/>
                <w:szCs w:val="12"/>
                <w:lang w:eastAsia="en-AU"/>
              </w:rPr>
            </w:pPr>
          </w:p>
        </w:tc>
        <w:tc>
          <w:tcPr>
            <w:tcW w:w="393" w:type="dxa"/>
            <w:noWrap/>
            <w:vAlign w:val="center"/>
          </w:tcPr>
          <w:p w14:paraId="58CBC592" w14:textId="282B6EC4" w:rsidR="00F600CE" w:rsidRPr="006B0F86" w:rsidRDefault="00F600CE">
            <w:pPr>
              <w:spacing w:after="0"/>
              <w:rPr>
                <w:rFonts w:eastAsia="Times New Roman" w:cs="Calibri"/>
                <w:color w:val="000000"/>
                <w:sz w:val="12"/>
                <w:szCs w:val="12"/>
                <w:lang w:eastAsia="en-AU"/>
              </w:rPr>
            </w:pPr>
          </w:p>
        </w:tc>
        <w:tc>
          <w:tcPr>
            <w:tcW w:w="327" w:type="dxa"/>
            <w:noWrap/>
            <w:vAlign w:val="center"/>
          </w:tcPr>
          <w:p w14:paraId="1C675C5D" w14:textId="0FC58928" w:rsidR="00F600CE" w:rsidRPr="006B0F86" w:rsidRDefault="00F600CE">
            <w:pPr>
              <w:spacing w:after="0"/>
              <w:rPr>
                <w:rFonts w:eastAsia="Times New Roman" w:cs="Calibri"/>
                <w:color w:val="000000"/>
                <w:sz w:val="12"/>
                <w:szCs w:val="12"/>
                <w:lang w:eastAsia="en-AU"/>
              </w:rPr>
            </w:pPr>
          </w:p>
        </w:tc>
        <w:tc>
          <w:tcPr>
            <w:tcW w:w="848" w:type="dxa"/>
            <w:noWrap/>
            <w:vAlign w:val="center"/>
          </w:tcPr>
          <w:p w14:paraId="444F2BF5" w14:textId="39D1BDD4" w:rsidR="00F600CE" w:rsidRPr="006B0F86" w:rsidRDefault="003A08B7">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TBD</w:t>
            </w:r>
          </w:p>
        </w:tc>
        <w:tc>
          <w:tcPr>
            <w:tcW w:w="616" w:type="dxa"/>
            <w:noWrap/>
            <w:vAlign w:val="center"/>
          </w:tcPr>
          <w:p w14:paraId="2C563D7B" w14:textId="252E8F58" w:rsidR="00F600CE" w:rsidRPr="006B0F86" w:rsidRDefault="00F600CE">
            <w:pPr>
              <w:spacing w:after="0"/>
              <w:rPr>
                <w:rFonts w:eastAsia="Times New Roman" w:cs="Calibri"/>
                <w:color w:val="000000"/>
                <w:sz w:val="12"/>
                <w:szCs w:val="12"/>
                <w:lang w:eastAsia="en-AU"/>
              </w:rPr>
            </w:pPr>
          </w:p>
        </w:tc>
        <w:tc>
          <w:tcPr>
            <w:tcW w:w="323" w:type="dxa"/>
            <w:noWrap/>
            <w:vAlign w:val="center"/>
          </w:tcPr>
          <w:p w14:paraId="03816B9B" w14:textId="75B112E3" w:rsidR="00F600CE" w:rsidRPr="006B0F86" w:rsidRDefault="00F600CE">
            <w:pPr>
              <w:spacing w:after="0"/>
              <w:rPr>
                <w:rFonts w:eastAsia="Times New Roman" w:cs="Calibri"/>
                <w:color w:val="000000"/>
                <w:sz w:val="12"/>
                <w:szCs w:val="12"/>
                <w:lang w:eastAsia="en-AU"/>
              </w:rPr>
            </w:pPr>
          </w:p>
        </w:tc>
        <w:tc>
          <w:tcPr>
            <w:tcW w:w="753" w:type="dxa"/>
            <w:noWrap/>
            <w:vAlign w:val="center"/>
          </w:tcPr>
          <w:p w14:paraId="1709DD92" w14:textId="4E9AB4C3" w:rsidR="00F600CE" w:rsidRPr="006B0F86" w:rsidRDefault="003A08B7">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TBD</w:t>
            </w:r>
          </w:p>
        </w:tc>
        <w:tc>
          <w:tcPr>
            <w:tcW w:w="393" w:type="dxa"/>
            <w:noWrap/>
            <w:vAlign w:val="center"/>
          </w:tcPr>
          <w:p w14:paraId="7085EFB8" w14:textId="32F5A7A3" w:rsidR="00F600CE" w:rsidRPr="006B0F86" w:rsidRDefault="00F600CE">
            <w:pPr>
              <w:spacing w:after="0"/>
              <w:rPr>
                <w:rFonts w:eastAsia="Times New Roman" w:cs="Calibri"/>
                <w:color w:val="000000"/>
                <w:sz w:val="12"/>
                <w:szCs w:val="12"/>
                <w:lang w:eastAsia="en-AU"/>
              </w:rPr>
            </w:pPr>
          </w:p>
        </w:tc>
        <w:tc>
          <w:tcPr>
            <w:tcW w:w="326" w:type="dxa"/>
            <w:noWrap/>
            <w:vAlign w:val="center"/>
          </w:tcPr>
          <w:p w14:paraId="5D4A6333" w14:textId="57715C7A" w:rsidR="00F600CE" w:rsidRPr="006B0F86" w:rsidRDefault="00F600CE">
            <w:pPr>
              <w:spacing w:after="0"/>
              <w:rPr>
                <w:rFonts w:eastAsia="Times New Roman" w:cs="Calibri"/>
                <w:color w:val="000000"/>
                <w:sz w:val="12"/>
                <w:szCs w:val="12"/>
                <w:lang w:eastAsia="en-AU"/>
              </w:rPr>
            </w:pPr>
          </w:p>
        </w:tc>
        <w:tc>
          <w:tcPr>
            <w:tcW w:w="873" w:type="dxa"/>
            <w:noWrap/>
            <w:vAlign w:val="center"/>
            <w:hideMark/>
          </w:tcPr>
          <w:p w14:paraId="09CC710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 instantaneous</w:t>
            </w:r>
          </w:p>
        </w:tc>
        <w:tc>
          <w:tcPr>
            <w:tcW w:w="362" w:type="dxa"/>
            <w:noWrap/>
            <w:vAlign w:val="center"/>
            <w:hideMark/>
          </w:tcPr>
          <w:p w14:paraId="0318B05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w:t>
            </w:r>
          </w:p>
        </w:tc>
        <w:tc>
          <w:tcPr>
            <w:tcW w:w="448" w:type="dxa"/>
            <w:gridSpan w:val="2"/>
            <w:noWrap/>
            <w:vAlign w:val="center"/>
            <w:hideMark/>
          </w:tcPr>
          <w:p w14:paraId="65311C0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258" w:type="dxa"/>
            <w:gridSpan w:val="2"/>
            <w:noWrap/>
            <w:vAlign w:val="center"/>
            <w:hideMark/>
          </w:tcPr>
          <w:p w14:paraId="280CCAA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392" w:type="dxa"/>
            <w:gridSpan w:val="2"/>
            <w:noWrap/>
            <w:vAlign w:val="center"/>
            <w:hideMark/>
          </w:tcPr>
          <w:p w14:paraId="0DC83E0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w:t>
            </w:r>
          </w:p>
        </w:tc>
        <w:tc>
          <w:tcPr>
            <w:tcW w:w="353" w:type="dxa"/>
            <w:gridSpan w:val="2"/>
            <w:noWrap/>
            <w:vAlign w:val="center"/>
            <w:hideMark/>
          </w:tcPr>
          <w:p w14:paraId="5600F4C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45</w:t>
            </w:r>
          </w:p>
        </w:tc>
        <w:tc>
          <w:tcPr>
            <w:tcW w:w="324" w:type="dxa"/>
            <w:noWrap/>
            <w:vAlign w:val="center"/>
            <w:hideMark/>
          </w:tcPr>
          <w:p w14:paraId="7DBA51E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15</w:t>
            </w:r>
          </w:p>
        </w:tc>
        <w:tc>
          <w:tcPr>
            <w:tcW w:w="305" w:type="dxa"/>
            <w:noWrap/>
            <w:vAlign w:val="center"/>
            <w:hideMark/>
          </w:tcPr>
          <w:p w14:paraId="6FE4D0D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353" w:type="dxa"/>
            <w:gridSpan w:val="2"/>
            <w:noWrap/>
            <w:vAlign w:val="center"/>
            <w:hideMark/>
          </w:tcPr>
          <w:p w14:paraId="382C1AA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04" w:type="dxa"/>
            <w:noWrap/>
            <w:vAlign w:val="center"/>
            <w:hideMark/>
          </w:tcPr>
          <w:p w14:paraId="0F063C3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15</w:t>
            </w:r>
          </w:p>
        </w:tc>
        <w:tc>
          <w:tcPr>
            <w:tcW w:w="237" w:type="dxa"/>
            <w:noWrap/>
            <w:vAlign w:val="center"/>
            <w:hideMark/>
          </w:tcPr>
          <w:p w14:paraId="7D41373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49F0110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19C9D72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15</w:t>
            </w:r>
          </w:p>
        </w:tc>
        <w:tc>
          <w:tcPr>
            <w:tcW w:w="295" w:type="dxa"/>
            <w:noWrap/>
            <w:vAlign w:val="center"/>
            <w:hideMark/>
          </w:tcPr>
          <w:p w14:paraId="6F4F504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39" w:type="dxa"/>
            <w:gridSpan w:val="2"/>
            <w:noWrap/>
            <w:vAlign w:val="center"/>
            <w:hideMark/>
          </w:tcPr>
          <w:p w14:paraId="50C68EB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636" w:type="dxa"/>
            <w:gridSpan w:val="2"/>
            <w:noWrap/>
            <w:vAlign w:val="center"/>
            <w:hideMark/>
          </w:tcPr>
          <w:p w14:paraId="6C5E499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None</w:t>
            </w:r>
          </w:p>
        </w:tc>
        <w:tc>
          <w:tcPr>
            <w:tcW w:w="372" w:type="dxa"/>
            <w:noWrap/>
            <w:vAlign w:val="center"/>
            <w:hideMark/>
          </w:tcPr>
          <w:p w14:paraId="78390AE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9" w:type="dxa"/>
            <w:gridSpan w:val="2"/>
            <w:noWrap/>
            <w:vAlign w:val="center"/>
            <w:hideMark/>
          </w:tcPr>
          <w:p w14:paraId="3F6427D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50000</w:t>
            </w:r>
          </w:p>
        </w:tc>
        <w:tc>
          <w:tcPr>
            <w:tcW w:w="363" w:type="dxa"/>
            <w:noWrap/>
            <w:vAlign w:val="center"/>
            <w:hideMark/>
          </w:tcPr>
          <w:p w14:paraId="005960E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Single</w:t>
            </w:r>
          </w:p>
        </w:tc>
        <w:tc>
          <w:tcPr>
            <w:tcW w:w="505" w:type="dxa"/>
            <w:gridSpan w:val="2"/>
            <w:noWrap/>
            <w:vAlign w:val="center"/>
            <w:hideMark/>
          </w:tcPr>
          <w:p w14:paraId="7FE7A38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Induction</w:t>
            </w:r>
          </w:p>
        </w:tc>
        <w:tc>
          <w:tcPr>
            <w:tcW w:w="405" w:type="dxa"/>
            <w:noWrap/>
            <w:vAlign w:val="center"/>
            <w:hideMark/>
          </w:tcPr>
          <w:p w14:paraId="74789C6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r>
      <w:tr w:rsidR="00F600CE" w:rsidRPr="006B0F86" w14:paraId="6EAA476E" w14:textId="77777777" w:rsidTr="006B0F86">
        <w:trPr>
          <w:gridAfter w:val="1"/>
          <w:wAfter w:w="12" w:type="dxa"/>
          <w:trHeight w:val="300"/>
          <w:jc w:val="center"/>
        </w:trPr>
        <w:tc>
          <w:tcPr>
            <w:tcW w:w="243" w:type="dxa"/>
            <w:noWrap/>
            <w:vAlign w:val="center"/>
            <w:hideMark/>
          </w:tcPr>
          <w:p w14:paraId="07B3068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4</w:t>
            </w:r>
          </w:p>
        </w:tc>
        <w:tc>
          <w:tcPr>
            <w:tcW w:w="745" w:type="dxa"/>
            <w:noWrap/>
            <w:vAlign w:val="center"/>
          </w:tcPr>
          <w:p w14:paraId="7A0D40E7" w14:textId="480068E1" w:rsidR="00F600CE" w:rsidRPr="006B0F86" w:rsidRDefault="003A08B7">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TBD</w:t>
            </w:r>
          </w:p>
        </w:tc>
        <w:tc>
          <w:tcPr>
            <w:tcW w:w="393" w:type="dxa"/>
            <w:noWrap/>
            <w:vAlign w:val="center"/>
          </w:tcPr>
          <w:p w14:paraId="697FC70A" w14:textId="2D08FB32" w:rsidR="00F600CE" w:rsidRPr="006B0F86" w:rsidRDefault="00F600CE">
            <w:pPr>
              <w:spacing w:after="0"/>
              <w:rPr>
                <w:rFonts w:eastAsia="Times New Roman" w:cs="Calibri"/>
                <w:color w:val="000000"/>
                <w:sz w:val="12"/>
                <w:szCs w:val="12"/>
                <w:lang w:eastAsia="en-AU"/>
              </w:rPr>
            </w:pPr>
          </w:p>
        </w:tc>
        <w:tc>
          <w:tcPr>
            <w:tcW w:w="323" w:type="dxa"/>
            <w:noWrap/>
            <w:vAlign w:val="center"/>
          </w:tcPr>
          <w:p w14:paraId="6603C4D7" w14:textId="5F71D519" w:rsidR="00F600CE" w:rsidRPr="006B0F86" w:rsidRDefault="00F600CE">
            <w:pPr>
              <w:spacing w:after="0"/>
              <w:rPr>
                <w:rFonts w:eastAsia="Times New Roman" w:cs="Calibri"/>
                <w:color w:val="000000"/>
                <w:sz w:val="12"/>
                <w:szCs w:val="12"/>
                <w:lang w:eastAsia="en-AU"/>
              </w:rPr>
            </w:pPr>
          </w:p>
        </w:tc>
        <w:tc>
          <w:tcPr>
            <w:tcW w:w="795" w:type="dxa"/>
            <w:noWrap/>
            <w:vAlign w:val="center"/>
          </w:tcPr>
          <w:p w14:paraId="39A34FC3" w14:textId="2B3305CA" w:rsidR="00F600CE" w:rsidRPr="006B0F86" w:rsidRDefault="00F600CE">
            <w:pPr>
              <w:spacing w:after="0"/>
              <w:rPr>
                <w:rFonts w:eastAsia="Times New Roman" w:cs="Calibri"/>
                <w:color w:val="000000"/>
                <w:sz w:val="12"/>
                <w:szCs w:val="12"/>
                <w:lang w:eastAsia="en-AU"/>
              </w:rPr>
            </w:pPr>
          </w:p>
        </w:tc>
        <w:tc>
          <w:tcPr>
            <w:tcW w:w="393" w:type="dxa"/>
            <w:noWrap/>
            <w:vAlign w:val="center"/>
          </w:tcPr>
          <w:p w14:paraId="4937B5A5" w14:textId="6E6EC972" w:rsidR="00F600CE" w:rsidRPr="006B0F86" w:rsidRDefault="00F600CE">
            <w:pPr>
              <w:spacing w:after="0"/>
              <w:rPr>
                <w:rFonts w:eastAsia="Times New Roman" w:cs="Calibri"/>
                <w:color w:val="000000"/>
                <w:sz w:val="12"/>
                <w:szCs w:val="12"/>
                <w:lang w:eastAsia="en-AU"/>
              </w:rPr>
            </w:pPr>
          </w:p>
        </w:tc>
        <w:tc>
          <w:tcPr>
            <w:tcW w:w="327" w:type="dxa"/>
            <w:noWrap/>
            <w:vAlign w:val="center"/>
          </w:tcPr>
          <w:p w14:paraId="7940518E" w14:textId="4DFFEE88" w:rsidR="00F600CE" w:rsidRPr="006B0F86" w:rsidRDefault="00F600CE">
            <w:pPr>
              <w:spacing w:after="0"/>
              <w:rPr>
                <w:rFonts w:eastAsia="Times New Roman" w:cs="Calibri"/>
                <w:color w:val="000000"/>
                <w:sz w:val="12"/>
                <w:szCs w:val="12"/>
                <w:lang w:eastAsia="en-AU"/>
              </w:rPr>
            </w:pPr>
          </w:p>
        </w:tc>
        <w:tc>
          <w:tcPr>
            <w:tcW w:w="848" w:type="dxa"/>
            <w:noWrap/>
            <w:vAlign w:val="center"/>
          </w:tcPr>
          <w:p w14:paraId="3385B3E4" w14:textId="6E557FDB" w:rsidR="00F600CE" w:rsidRPr="006B0F86" w:rsidRDefault="003A08B7">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TBD</w:t>
            </w:r>
          </w:p>
        </w:tc>
        <w:tc>
          <w:tcPr>
            <w:tcW w:w="616" w:type="dxa"/>
            <w:noWrap/>
            <w:vAlign w:val="center"/>
          </w:tcPr>
          <w:p w14:paraId="2B52FCAF" w14:textId="577A2B2C" w:rsidR="00F600CE" w:rsidRPr="006B0F86" w:rsidRDefault="00F600CE">
            <w:pPr>
              <w:spacing w:after="0"/>
              <w:rPr>
                <w:rFonts w:eastAsia="Times New Roman" w:cs="Calibri"/>
                <w:color w:val="000000"/>
                <w:sz w:val="12"/>
                <w:szCs w:val="12"/>
                <w:lang w:eastAsia="en-AU"/>
              </w:rPr>
            </w:pPr>
          </w:p>
        </w:tc>
        <w:tc>
          <w:tcPr>
            <w:tcW w:w="323" w:type="dxa"/>
            <w:noWrap/>
            <w:vAlign w:val="center"/>
          </w:tcPr>
          <w:p w14:paraId="29B48AA9" w14:textId="19792481" w:rsidR="00F600CE" w:rsidRPr="006B0F86" w:rsidRDefault="00F600CE">
            <w:pPr>
              <w:spacing w:after="0"/>
              <w:rPr>
                <w:rFonts w:eastAsia="Times New Roman" w:cs="Calibri"/>
                <w:color w:val="000000"/>
                <w:sz w:val="12"/>
                <w:szCs w:val="12"/>
                <w:lang w:eastAsia="en-AU"/>
              </w:rPr>
            </w:pPr>
          </w:p>
        </w:tc>
        <w:tc>
          <w:tcPr>
            <w:tcW w:w="753" w:type="dxa"/>
            <w:noWrap/>
            <w:vAlign w:val="center"/>
          </w:tcPr>
          <w:p w14:paraId="0E383B02" w14:textId="07070584" w:rsidR="00F600CE" w:rsidRPr="006B0F86" w:rsidRDefault="003A08B7">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TBD</w:t>
            </w:r>
          </w:p>
        </w:tc>
        <w:tc>
          <w:tcPr>
            <w:tcW w:w="393" w:type="dxa"/>
            <w:noWrap/>
            <w:vAlign w:val="center"/>
          </w:tcPr>
          <w:p w14:paraId="1E3C6564" w14:textId="03B5AD34" w:rsidR="00F600CE" w:rsidRPr="006B0F86" w:rsidRDefault="00F600CE">
            <w:pPr>
              <w:spacing w:after="0"/>
              <w:rPr>
                <w:rFonts w:eastAsia="Times New Roman" w:cs="Calibri"/>
                <w:color w:val="000000"/>
                <w:sz w:val="12"/>
                <w:szCs w:val="12"/>
                <w:lang w:eastAsia="en-AU"/>
              </w:rPr>
            </w:pPr>
          </w:p>
        </w:tc>
        <w:tc>
          <w:tcPr>
            <w:tcW w:w="326" w:type="dxa"/>
            <w:noWrap/>
            <w:vAlign w:val="center"/>
          </w:tcPr>
          <w:p w14:paraId="0E0A6082" w14:textId="2F9F0CAA" w:rsidR="00F600CE" w:rsidRPr="006B0F86" w:rsidRDefault="00F600CE">
            <w:pPr>
              <w:spacing w:after="0"/>
              <w:rPr>
                <w:rFonts w:eastAsia="Times New Roman" w:cs="Calibri"/>
                <w:color w:val="000000"/>
                <w:sz w:val="12"/>
                <w:szCs w:val="12"/>
                <w:lang w:eastAsia="en-AU"/>
              </w:rPr>
            </w:pPr>
          </w:p>
        </w:tc>
        <w:tc>
          <w:tcPr>
            <w:tcW w:w="873" w:type="dxa"/>
            <w:noWrap/>
            <w:vAlign w:val="center"/>
            <w:hideMark/>
          </w:tcPr>
          <w:p w14:paraId="3F25110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 storage 4.0 star</w:t>
            </w:r>
          </w:p>
        </w:tc>
        <w:tc>
          <w:tcPr>
            <w:tcW w:w="362" w:type="dxa"/>
            <w:noWrap/>
            <w:vAlign w:val="center"/>
            <w:hideMark/>
          </w:tcPr>
          <w:p w14:paraId="0C0AFD0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w:t>
            </w:r>
          </w:p>
        </w:tc>
        <w:tc>
          <w:tcPr>
            <w:tcW w:w="448" w:type="dxa"/>
            <w:gridSpan w:val="2"/>
            <w:noWrap/>
            <w:vAlign w:val="center"/>
            <w:hideMark/>
          </w:tcPr>
          <w:p w14:paraId="1C9ACED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258" w:type="dxa"/>
            <w:gridSpan w:val="2"/>
            <w:noWrap/>
            <w:vAlign w:val="center"/>
            <w:hideMark/>
          </w:tcPr>
          <w:p w14:paraId="79FCDB6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6.5</w:t>
            </w:r>
          </w:p>
        </w:tc>
        <w:tc>
          <w:tcPr>
            <w:tcW w:w="392" w:type="dxa"/>
            <w:gridSpan w:val="2"/>
            <w:noWrap/>
            <w:vAlign w:val="center"/>
            <w:hideMark/>
          </w:tcPr>
          <w:p w14:paraId="7479D01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w:t>
            </w:r>
          </w:p>
        </w:tc>
        <w:tc>
          <w:tcPr>
            <w:tcW w:w="353" w:type="dxa"/>
            <w:gridSpan w:val="2"/>
            <w:noWrap/>
            <w:vAlign w:val="center"/>
            <w:hideMark/>
          </w:tcPr>
          <w:p w14:paraId="0030DBE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315</w:t>
            </w:r>
          </w:p>
        </w:tc>
        <w:tc>
          <w:tcPr>
            <w:tcW w:w="324" w:type="dxa"/>
            <w:noWrap/>
            <w:vAlign w:val="center"/>
            <w:hideMark/>
          </w:tcPr>
          <w:p w14:paraId="6D70BC6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305" w:type="dxa"/>
            <w:noWrap/>
            <w:vAlign w:val="center"/>
            <w:hideMark/>
          </w:tcPr>
          <w:p w14:paraId="18F9927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6.5</w:t>
            </w:r>
          </w:p>
        </w:tc>
        <w:tc>
          <w:tcPr>
            <w:tcW w:w="353" w:type="dxa"/>
            <w:gridSpan w:val="2"/>
            <w:noWrap/>
            <w:vAlign w:val="center"/>
            <w:hideMark/>
          </w:tcPr>
          <w:p w14:paraId="3973D00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04" w:type="dxa"/>
            <w:noWrap/>
            <w:vAlign w:val="center"/>
            <w:hideMark/>
          </w:tcPr>
          <w:p w14:paraId="2B010B6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237" w:type="dxa"/>
            <w:noWrap/>
            <w:vAlign w:val="center"/>
            <w:hideMark/>
          </w:tcPr>
          <w:p w14:paraId="621FBE0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76CA925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545D3ED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295" w:type="dxa"/>
            <w:noWrap/>
            <w:vAlign w:val="center"/>
            <w:hideMark/>
          </w:tcPr>
          <w:p w14:paraId="183FB3B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39" w:type="dxa"/>
            <w:gridSpan w:val="2"/>
            <w:noWrap/>
            <w:vAlign w:val="center"/>
            <w:hideMark/>
          </w:tcPr>
          <w:p w14:paraId="5EDE3A8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636" w:type="dxa"/>
            <w:gridSpan w:val="2"/>
            <w:noWrap/>
            <w:vAlign w:val="center"/>
            <w:hideMark/>
          </w:tcPr>
          <w:p w14:paraId="0E7794E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None</w:t>
            </w:r>
          </w:p>
        </w:tc>
        <w:tc>
          <w:tcPr>
            <w:tcW w:w="372" w:type="dxa"/>
            <w:noWrap/>
            <w:vAlign w:val="center"/>
            <w:hideMark/>
          </w:tcPr>
          <w:p w14:paraId="1C98F9B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9" w:type="dxa"/>
            <w:gridSpan w:val="2"/>
            <w:noWrap/>
            <w:vAlign w:val="center"/>
            <w:hideMark/>
          </w:tcPr>
          <w:p w14:paraId="33B02B4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50000</w:t>
            </w:r>
          </w:p>
        </w:tc>
        <w:tc>
          <w:tcPr>
            <w:tcW w:w="363" w:type="dxa"/>
            <w:noWrap/>
            <w:vAlign w:val="center"/>
            <w:hideMark/>
          </w:tcPr>
          <w:p w14:paraId="087A430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Single</w:t>
            </w:r>
          </w:p>
        </w:tc>
        <w:tc>
          <w:tcPr>
            <w:tcW w:w="505" w:type="dxa"/>
            <w:gridSpan w:val="2"/>
            <w:noWrap/>
            <w:vAlign w:val="center"/>
            <w:hideMark/>
          </w:tcPr>
          <w:p w14:paraId="556A286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w:t>
            </w:r>
          </w:p>
        </w:tc>
        <w:tc>
          <w:tcPr>
            <w:tcW w:w="405" w:type="dxa"/>
            <w:noWrap/>
            <w:vAlign w:val="center"/>
            <w:hideMark/>
          </w:tcPr>
          <w:p w14:paraId="649CCE7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r>
      <w:tr w:rsidR="00F600CE" w:rsidRPr="006B0F86" w14:paraId="001E2C0C" w14:textId="77777777" w:rsidTr="006B0F86">
        <w:trPr>
          <w:gridAfter w:val="1"/>
          <w:wAfter w:w="12" w:type="dxa"/>
          <w:trHeight w:val="300"/>
          <w:jc w:val="center"/>
        </w:trPr>
        <w:tc>
          <w:tcPr>
            <w:tcW w:w="243" w:type="dxa"/>
            <w:noWrap/>
            <w:vAlign w:val="center"/>
            <w:hideMark/>
          </w:tcPr>
          <w:p w14:paraId="158345B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745" w:type="dxa"/>
            <w:noWrap/>
            <w:vAlign w:val="center"/>
            <w:hideMark/>
          </w:tcPr>
          <w:p w14:paraId="68174A6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Ducted reverse cycle</w:t>
            </w:r>
          </w:p>
        </w:tc>
        <w:tc>
          <w:tcPr>
            <w:tcW w:w="393" w:type="dxa"/>
            <w:noWrap/>
            <w:vAlign w:val="center"/>
            <w:hideMark/>
          </w:tcPr>
          <w:p w14:paraId="608D92E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ZERL</w:t>
            </w:r>
          </w:p>
        </w:tc>
        <w:tc>
          <w:tcPr>
            <w:tcW w:w="323" w:type="dxa"/>
            <w:noWrap/>
            <w:vAlign w:val="center"/>
            <w:hideMark/>
          </w:tcPr>
          <w:p w14:paraId="324A7B9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1.5</w:t>
            </w:r>
          </w:p>
        </w:tc>
        <w:tc>
          <w:tcPr>
            <w:tcW w:w="795" w:type="dxa"/>
            <w:noWrap/>
            <w:vAlign w:val="center"/>
            <w:hideMark/>
          </w:tcPr>
          <w:p w14:paraId="6E7351F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Ducted reverse cycle</w:t>
            </w:r>
          </w:p>
        </w:tc>
        <w:tc>
          <w:tcPr>
            <w:tcW w:w="393" w:type="dxa"/>
            <w:noWrap/>
            <w:vAlign w:val="center"/>
            <w:hideMark/>
          </w:tcPr>
          <w:p w14:paraId="591CB7A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ZERL</w:t>
            </w:r>
          </w:p>
        </w:tc>
        <w:tc>
          <w:tcPr>
            <w:tcW w:w="327" w:type="dxa"/>
            <w:noWrap/>
            <w:vAlign w:val="center"/>
            <w:hideMark/>
          </w:tcPr>
          <w:p w14:paraId="3DBED87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2.5</w:t>
            </w:r>
          </w:p>
        </w:tc>
        <w:tc>
          <w:tcPr>
            <w:tcW w:w="848" w:type="dxa"/>
            <w:noWrap/>
            <w:vAlign w:val="center"/>
            <w:hideMark/>
          </w:tcPr>
          <w:p w14:paraId="5D84042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Ducted reverse cycle</w:t>
            </w:r>
          </w:p>
        </w:tc>
        <w:tc>
          <w:tcPr>
            <w:tcW w:w="616" w:type="dxa"/>
            <w:noWrap/>
            <w:vAlign w:val="center"/>
            <w:hideMark/>
          </w:tcPr>
          <w:p w14:paraId="2CA1519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ZERL</w:t>
            </w:r>
          </w:p>
        </w:tc>
        <w:tc>
          <w:tcPr>
            <w:tcW w:w="323" w:type="dxa"/>
            <w:noWrap/>
            <w:vAlign w:val="center"/>
            <w:hideMark/>
          </w:tcPr>
          <w:p w14:paraId="43C3275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1.5</w:t>
            </w:r>
          </w:p>
        </w:tc>
        <w:tc>
          <w:tcPr>
            <w:tcW w:w="753" w:type="dxa"/>
            <w:noWrap/>
            <w:vAlign w:val="center"/>
            <w:hideMark/>
          </w:tcPr>
          <w:p w14:paraId="30C9955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Ducted reverse cycle</w:t>
            </w:r>
          </w:p>
        </w:tc>
        <w:tc>
          <w:tcPr>
            <w:tcW w:w="393" w:type="dxa"/>
            <w:noWrap/>
            <w:vAlign w:val="center"/>
            <w:hideMark/>
          </w:tcPr>
          <w:p w14:paraId="4072144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ZERL</w:t>
            </w:r>
          </w:p>
        </w:tc>
        <w:tc>
          <w:tcPr>
            <w:tcW w:w="326" w:type="dxa"/>
            <w:noWrap/>
            <w:vAlign w:val="center"/>
            <w:hideMark/>
          </w:tcPr>
          <w:p w14:paraId="7381999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2.5</w:t>
            </w:r>
          </w:p>
        </w:tc>
        <w:tc>
          <w:tcPr>
            <w:tcW w:w="873" w:type="dxa"/>
            <w:noWrap/>
            <w:vAlign w:val="center"/>
            <w:hideMark/>
          </w:tcPr>
          <w:p w14:paraId="4DED80C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 storage 5.0 star</w:t>
            </w:r>
          </w:p>
        </w:tc>
        <w:tc>
          <w:tcPr>
            <w:tcW w:w="362" w:type="dxa"/>
            <w:noWrap/>
            <w:vAlign w:val="center"/>
            <w:hideMark/>
          </w:tcPr>
          <w:p w14:paraId="2B7347F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w:t>
            </w:r>
          </w:p>
        </w:tc>
        <w:tc>
          <w:tcPr>
            <w:tcW w:w="448" w:type="dxa"/>
            <w:gridSpan w:val="2"/>
            <w:noWrap/>
            <w:vAlign w:val="center"/>
            <w:hideMark/>
          </w:tcPr>
          <w:p w14:paraId="009C7C2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258" w:type="dxa"/>
            <w:gridSpan w:val="2"/>
            <w:noWrap/>
            <w:vAlign w:val="center"/>
            <w:hideMark/>
          </w:tcPr>
          <w:p w14:paraId="0E53276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10</w:t>
            </w:r>
          </w:p>
        </w:tc>
        <w:tc>
          <w:tcPr>
            <w:tcW w:w="392" w:type="dxa"/>
            <w:gridSpan w:val="2"/>
            <w:noWrap/>
            <w:vAlign w:val="center"/>
            <w:hideMark/>
          </w:tcPr>
          <w:p w14:paraId="271B685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w:t>
            </w:r>
          </w:p>
        </w:tc>
        <w:tc>
          <w:tcPr>
            <w:tcW w:w="353" w:type="dxa"/>
            <w:gridSpan w:val="2"/>
            <w:noWrap/>
            <w:vAlign w:val="center"/>
            <w:hideMark/>
          </w:tcPr>
          <w:p w14:paraId="617ED9B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5A73063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305" w:type="dxa"/>
            <w:noWrap/>
            <w:vAlign w:val="center"/>
            <w:hideMark/>
          </w:tcPr>
          <w:p w14:paraId="09C2BED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10</w:t>
            </w:r>
          </w:p>
        </w:tc>
        <w:tc>
          <w:tcPr>
            <w:tcW w:w="353" w:type="dxa"/>
            <w:gridSpan w:val="2"/>
            <w:noWrap/>
            <w:vAlign w:val="center"/>
            <w:hideMark/>
          </w:tcPr>
          <w:p w14:paraId="0F1FAA1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04" w:type="dxa"/>
            <w:noWrap/>
            <w:vAlign w:val="center"/>
            <w:hideMark/>
          </w:tcPr>
          <w:p w14:paraId="4CCD6E2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237" w:type="dxa"/>
            <w:noWrap/>
            <w:vAlign w:val="center"/>
            <w:hideMark/>
          </w:tcPr>
          <w:p w14:paraId="0008A02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65F57A1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1558E65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295" w:type="dxa"/>
            <w:noWrap/>
            <w:vAlign w:val="center"/>
            <w:hideMark/>
          </w:tcPr>
          <w:p w14:paraId="0E88C0D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39" w:type="dxa"/>
            <w:gridSpan w:val="2"/>
            <w:noWrap/>
            <w:vAlign w:val="center"/>
            <w:hideMark/>
          </w:tcPr>
          <w:p w14:paraId="2F5AC4E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8.5</w:t>
            </w:r>
          </w:p>
        </w:tc>
        <w:tc>
          <w:tcPr>
            <w:tcW w:w="636" w:type="dxa"/>
            <w:gridSpan w:val="2"/>
            <w:noWrap/>
            <w:vAlign w:val="center"/>
            <w:hideMark/>
          </w:tcPr>
          <w:p w14:paraId="4840D91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Lithium-Ion</w:t>
            </w:r>
          </w:p>
        </w:tc>
        <w:tc>
          <w:tcPr>
            <w:tcW w:w="372" w:type="dxa"/>
            <w:noWrap/>
            <w:vAlign w:val="center"/>
            <w:hideMark/>
          </w:tcPr>
          <w:p w14:paraId="7AD514E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10</w:t>
            </w:r>
          </w:p>
        </w:tc>
        <w:tc>
          <w:tcPr>
            <w:tcW w:w="359" w:type="dxa"/>
            <w:gridSpan w:val="2"/>
            <w:noWrap/>
            <w:vAlign w:val="center"/>
            <w:hideMark/>
          </w:tcPr>
          <w:p w14:paraId="5B8FE20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25000</w:t>
            </w:r>
          </w:p>
        </w:tc>
        <w:tc>
          <w:tcPr>
            <w:tcW w:w="363" w:type="dxa"/>
            <w:noWrap/>
            <w:vAlign w:val="center"/>
            <w:hideMark/>
          </w:tcPr>
          <w:p w14:paraId="39DFB13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Dual</w:t>
            </w:r>
          </w:p>
        </w:tc>
        <w:tc>
          <w:tcPr>
            <w:tcW w:w="505" w:type="dxa"/>
            <w:gridSpan w:val="2"/>
            <w:noWrap/>
            <w:vAlign w:val="center"/>
            <w:hideMark/>
          </w:tcPr>
          <w:p w14:paraId="559E501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w:t>
            </w:r>
          </w:p>
        </w:tc>
        <w:tc>
          <w:tcPr>
            <w:tcW w:w="405" w:type="dxa"/>
            <w:noWrap/>
            <w:vAlign w:val="center"/>
            <w:hideMark/>
          </w:tcPr>
          <w:p w14:paraId="357261C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r>
      <w:tr w:rsidR="00F600CE" w:rsidRPr="006B0F86" w14:paraId="58B414CE" w14:textId="77777777" w:rsidTr="006B0F86">
        <w:trPr>
          <w:gridAfter w:val="1"/>
          <w:wAfter w:w="12" w:type="dxa"/>
          <w:trHeight w:val="300"/>
          <w:jc w:val="center"/>
        </w:trPr>
        <w:tc>
          <w:tcPr>
            <w:tcW w:w="243" w:type="dxa"/>
            <w:noWrap/>
            <w:vAlign w:val="center"/>
            <w:hideMark/>
          </w:tcPr>
          <w:p w14:paraId="208C7B8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6</w:t>
            </w:r>
          </w:p>
        </w:tc>
        <w:tc>
          <w:tcPr>
            <w:tcW w:w="745" w:type="dxa"/>
            <w:noWrap/>
            <w:vAlign w:val="center"/>
            <w:hideMark/>
          </w:tcPr>
          <w:p w14:paraId="486C12E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Ducted reverse cycle</w:t>
            </w:r>
          </w:p>
        </w:tc>
        <w:tc>
          <w:tcPr>
            <w:tcW w:w="393" w:type="dxa"/>
            <w:noWrap/>
            <w:vAlign w:val="center"/>
            <w:hideMark/>
          </w:tcPr>
          <w:p w14:paraId="751F2CB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ZERL</w:t>
            </w:r>
          </w:p>
        </w:tc>
        <w:tc>
          <w:tcPr>
            <w:tcW w:w="323" w:type="dxa"/>
            <w:noWrap/>
            <w:vAlign w:val="center"/>
            <w:hideMark/>
          </w:tcPr>
          <w:p w14:paraId="48037D2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3.5</w:t>
            </w:r>
          </w:p>
        </w:tc>
        <w:tc>
          <w:tcPr>
            <w:tcW w:w="795" w:type="dxa"/>
            <w:noWrap/>
            <w:vAlign w:val="center"/>
            <w:hideMark/>
          </w:tcPr>
          <w:p w14:paraId="48E48FF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Ducted reverse cycle</w:t>
            </w:r>
          </w:p>
        </w:tc>
        <w:tc>
          <w:tcPr>
            <w:tcW w:w="393" w:type="dxa"/>
            <w:noWrap/>
            <w:vAlign w:val="center"/>
            <w:hideMark/>
          </w:tcPr>
          <w:p w14:paraId="0372DD6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ZERL</w:t>
            </w:r>
          </w:p>
        </w:tc>
        <w:tc>
          <w:tcPr>
            <w:tcW w:w="327" w:type="dxa"/>
            <w:noWrap/>
            <w:vAlign w:val="center"/>
            <w:hideMark/>
          </w:tcPr>
          <w:p w14:paraId="68A5865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4.5</w:t>
            </w:r>
          </w:p>
        </w:tc>
        <w:tc>
          <w:tcPr>
            <w:tcW w:w="848" w:type="dxa"/>
            <w:noWrap/>
            <w:vAlign w:val="center"/>
            <w:hideMark/>
          </w:tcPr>
          <w:p w14:paraId="3120DA4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Ducted reverse cycle</w:t>
            </w:r>
          </w:p>
        </w:tc>
        <w:tc>
          <w:tcPr>
            <w:tcW w:w="616" w:type="dxa"/>
            <w:noWrap/>
            <w:vAlign w:val="center"/>
            <w:hideMark/>
          </w:tcPr>
          <w:p w14:paraId="5463BC7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ZERL</w:t>
            </w:r>
          </w:p>
        </w:tc>
        <w:tc>
          <w:tcPr>
            <w:tcW w:w="323" w:type="dxa"/>
            <w:noWrap/>
            <w:vAlign w:val="center"/>
            <w:hideMark/>
          </w:tcPr>
          <w:p w14:paraId="11425B8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3.5</w:t>
            </w:r>
          </w:p>
        </w:tc>
        <w:tc>
          <w:tcPr>
            <w:tcW w:w="753" w:type="dxa"/>
            <w:noWrap/>
            <w:vAlign w:val="center"/>
            <w:hideMark/>
          </w:tcPr>
          <w:p w14:paraId="39BD2CC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Ducted reverse cycle</w:t>
            </w:r>
          </w:p>
        </w:tc>
        <w:tc>
          <w:tcPr>
            <w:tcW w:w="393" w:type="dxa"/>
            <w:noWrap/>
            <w:vAlign w:val="center"/>
            <w:hideMark/>
          </w:tcPr>
          <w:p w14:paraId="296B514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ZERL</w:t>
            </w:r>
          </w:p>
        </w:tc>
        <w:tc>
          <w:tcPr>
            <w:tcW w:w="326" w:type="dxa"/>
            <w:noWrap/>
            <w:vAlign w:val="center"/>
            <w:hideMark/>
          </w:tcPr>
          <w:p w14:paraId="151A67E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1.5</w:t>
            </w:r>
          </w:p>
        </w:tc>
        <w:tc>
          <w:tcPr>
            <w:tcW w:w="873" w:type="dxa"/>
            <w:noWrap/>
            <w:vAlign w:val="center"/>
            <w:hideMark/>
          </w:tcPr>
          <w:p w14:paraId="3111424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 instantaneous 4.0 star</w:t>
            </w:r>
          </w:p>
        </w:tc>
        <w:tc>
          <w:tcPr>
            <w:tcW w:w="362" w:type="dxa"/>
            <w:noWrap/>
            <w:vAlign w:val="center"/>
            <w:hideMark/>
          </w:tcPr>
          <w:p w14:paraId="7E28F94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w:t>
            </w:r>
          </w:p>
        </w:tc>
        <w:tc>
          <w:tcPr>
            <w:tcW w:w="448" w:type="dxa"/>
            <w:gridSpan w:val="2"/>
            <w:noWrap/>
            <w:vAlign w:val="center"/>
            <w:hideMark/>
          </w:tcPr>
          <w:p w14:paraId="04EF33C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4</w:t>
            </w:r>
          </w:p>
        </w:tc>
        <w:tc>
          <w:tcPr>
            <w:tcW w:w="258" w:type="dxa"/>
            <w:gridSpan w:val="2"/>
            <w:noWrap/>
            <w:vAlign w:val="center"/>
            <w:hideMark/>
          </w:tcPr>
          <w:p w14:paraId="67A2ABE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10</w:t>
            </w:r>
          </w:p>
        </w:tc>
        <w:tc>
          <w:tcPr>
            <w:tcW w:w="392" w:type="dxa"/>
            <w:gridSpan w:val="2"/>
            <w:noWrap/>
            <w:vAlign w:val="center"/>
            <w:hideMark/>
          </w:tcPr>
          <w:p w14:paraId="66AA208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w:t>
            </w:r>
          </w:p>
        </w:tc>
        <w:tc>
          <w:tcPr>
            <w:tcW w:w="353" w:type="dxa"/>
            <w:gridSpan w:val="2"/>
            <w:noWrap/>
            <w:vAlign w:val="center"/>
            <w:hideMark/>
          </w:tcPr>
          <w:p w14:paraId="27AF945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45</w:t>
            </w:r>
          </w:p>
        </w:tc>
        <w:tc>
          <w:tcPr>
            <w:tcW w:w="324" w:type="dxa"/>
            <w:noWrap/>
            <w:vAlign w:val="center"/>
            <w:hideMark/>
          </w:tcPr>
          <w:p w14:paraId="15D9D22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305" w:type="dxa"/>
            <w:noWrap/>
            <w:vAlign w:val="center"/>
            <w:hideMark/>
          </w:tcPr>
          <w:p w14:paraId="605EE24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353" w:type="dxa"/>
            <w:gridSpan w:val="2"/>
            <w:noWrap/>
            <w:vAlign w:val="center"/>
            <w:hideMark/>
          </w:tcPr>
          <w:p w14:paraId="331B90A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315</w:t>
            </w:r>
          </w:p>
        </w:tc>
        <w:tc>
          <w:tcPr>
            <w:tcW w:w="404" w:type="dxa"/>
            <w:noWrap/>
            <w:vAlign w:val="center"/>
            <w:hideMark/>
          </w:tcPr>
          <w:p w14:paraId="43899F8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237" w:type="dxa"/>
            <w:noWrap/>
            <w:vAlign w:val="center"/>
            <w:hideMark/>
          </w:tcPr>
          <w:p w14:paraId="11BABD3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353" w:type="dxa"/>
            <w:gridSpan w:val="2"/>
            <w:noWrap/>
            <w:vAlign w:val="center"/>
            <w:hideMark/>
          </w:tcPr>
          <w:p w14:paraId="43FA9EE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00AF0AA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295" w:type="dxa"/>
            <w:noWrap/>
            <w:vAlign w:val="center"/>
            <w:hideMark/>
          </w:tcPr>
          <w:p w14:paraId="5637FFA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39" w:type="dxa"/>
            <w:gridSpan w:val="2"/>
            <w:noWrap/>
            <w:vAlign w:val="center"/>
            <w:hideMark/>
          </w:tcPr>
          <w:p w14:paraId="3D58A8B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8.5</w:t>
            </w:r>
          </w:p>
        </w:tc>
        <w:tc>
          <w:tcPr>
            <w:tcW w:w="636" w:type="dxa"/>
            <w:gridSpan w:val="2"/>
            <w:noWrap/>
            <w:vAlign w:val="center"/>
            <w:hideMark/>
          </w:tcPr>
          <w:p w14:paraId="0D4CD55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Lead acid</w:t>
            </w:r>
          </w:p>
        </w:tc>
        <w:tc>
          <w:tcPr>
            <w:tcW w:w="372" w:type="dxa"/>
            <w:noWrap/>
            <w:vAlign w:val="center"/>
            <w:hideMark/>
          </w:tcPr>
          <w:p w14:paraId="57A0225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10</w:t>
            </w:r>
          </w:p>
        </w:tc>
        <w:tc>
          <w:tcPr>
            <w:tcW w:w="359" w:type="dxa"/>
            <w:gridSpan w:val="2"/>
            <w:noWrap/>
            <w:vAlign w:val="center"/>
            <w:hideMark/>
          </w:tcPr>
          <w:p w14:paraId="35518FD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25000</w:t>
            </w:r>
          </w:p>
        </w:tc>
        <w:tc>
          <w:tcPr>
            <w:tcW w:w="363" w:type="dxa"/>
            <w:noWrap/>
            <w:vAlign w:val="center"/>
            <w:hideMark/>
          </w:tcPr>
          <w:p w14:paraId="1507DBB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Dual</w:t>
            </w:r>
          </w:p>
        </w:tc>
        <w:tc>
          <w:tcPr>
            <w:tcW w:w="505" w:type="dxa"/>
            <w:gridSpan w:val="2"/>
            <w:noWrap/>
            <w:vAlign w:val="center"/>
            <w:hideMark/>
          </w:tcPr>
          <w:p w14:paraId="698590B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w:t>
            </w:r>
          </w:p>
        </w:tc>
        <w:tc>
          <w:tcPr>
            <w:tcW w:w="405" w:type="dxa"/>
            <w:noWrap/>
            <w:vAlign w:val="center"/>
            <w:hideMark/>
          </w:tcPr>
          <w:p w14:paraId="440D990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r>
      <w:tr w:rsidR="00F600CE" w:rsidRPr="006B0F86" w14:paraId="5FC66F7A" w14:textId="77777777" w:rsidTr="006B0F86">
        <w:trPr>
          <w:gridAfter w:val="1"/>
          <w:wAfter w:w="12" w:type="dxa"/>
          <w:trHeight w:val="300"/>
          <w:jc w:val="center"/>
        </w:trPr>
        <w:tc>
          <w:tcPr>
            <w:tcW w:w="243" w:type="dxa"/>
            <w:noWrap/>
            <w:vAlign w:val="center"/>
            <w:hideMark/>
          </w:tcPr>
          <w:p w14:paraId="0F8F015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7</w:t>
            </w:r>
          </w:p>
        </w:tc>
        <w:tc>
          <w:tcPr>
            <w:tcW w:w="745" w:type="dxa"/>
            <w:noWrap/>
            <w:vAlign w:val="center"/>
          </w:tcPr>
          <w:p w14:paraId="7C32827F" w14:textId="674AFCD5" w:rsidR="00F600CE" w:rsidRPr="006B0F86" w:rsidRDefault="003A08B7">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TBD</w:t>
            </w:r>
          </w:p>
        </w:tc>
        <w:tc>
          <w:tcPr>
            <w:tcW w:w="393" w:type="dxa"/>
            <w:noWrap/>
            <w:vAlign w:val="center"/>
          </w:tcPr>
          <w:p w14:paraId="38C54EEE" w14:textId="2F40FAEF" w:rsidR="00F600CE" w:rsidRPr="006B0F86" w:rsidRDefault="00F600CE">
            <w:pPr>
              <w:spacing w:after="0"/>
              <w:rPr>
                <w:rFonts w:eastAsia="Times New Roman" w:cs="Calibri"/>
                <w:color w:val="000000"/>
                <w:sz w:val="12"/>
                <w:szCs w:val="12"/>
                <w:lang w:eastAsia="en-AU"/>
              </w:rPr>
            </w:pPr>
          </w:p>
        </w:tc>
        <w:tc>
          <w:tcPr>
            <w:tcW w:w="323" w:type="dxa"/>
            <w:noWrap/>
            <w:vAlign w:val="center"/>
          </w:tcPr>
          <w:p w14:paraId="0471BFA1" w14:textId="39132A0D" w:rsidR="00F600CE" w:rsidRPr="006B0F86" w:rsidRDefault="00F600CE">
            <w:pPr>
              <w:spacing w:after="0"/>
              <w:rPr>
                <w:rFonts w:eastAsia="Times New Roman" w:cs="Calibri"/>
                <w:color w:val="000000"/>
                <w:sz w:val="12"/>
                <w:szCs w:val="12"/>
                <w:lang w:eastAsia="en-AU"/>
              </w:rPr>
            </w:pPr>
          </w:p>
        </w:tc>
        <w:tc>
          <w:tcPr>
            <w:tcW w:w="795" w:type="dxa"/>
            <w:noWrap/>
            <w:vAlign w:val="center"/>
          </w:tcPr>
          <w:p w14:paraId="1AD13BB0" w14:textId="2CAE62DB" w:rsidR="00F600CE" w:rsidRPr="006B0F86" w:rsidRDefault="00F600CE">
            <w:pPr>
              <w:spacing w:after="0"/>
              <w:rPr>
                <w:rFonts w:eastAsia="Times New Roman" w:cs="Calibri"/>
                <w:color w:val="000000"/>
                <w:sz w:val="12"/>
                <w:szCs w:val="12"/>
                <w:lang w:eastAsia="en-AU"/>
              </w:rPr>
            </w:pPr>
          </w:p>
        </w:tc>
        <w:tc>
          <w:tcPr>
            <w:tcW w:w="393" w:type="dxa"/>
            <w:noWrap/>
            <w:vAlign w:val="center"/>
          </w:tcPr>
          <w:p w14:paraId="67EB8B41" w14:textId="6173A5D9" w:rsidR="00F600CE" w:rsidRPr="006B0F86" w:rsidRDefault="00F600CE">
            <w:pPr>
              <w:spacing w:after="0"/>
              <w:rPr>
                <w:rFonts w:eastAsia="Times New Roman" w:cs="Calibri"/>
                <w:color w:val="000000"/>
                <w:sz w:val="12"/>
                <w:szCs w:val="12"/>
                <w:lang w:eastAsia="en-AU"/>
              </w:rPr>
            </w:pPr>
          </w:p>
        </w:tc>
        <w:tc>
          <w:tcPr>
            <w:tcW w:w="327" w:type="dxa"/>
            <w:noWrap/>
            <w:vAlign w:val="center"/>
          </w:tcPr>
          <w:p w14:paraId="524A1EEB" w14:textId="6EB99AC7" w:rsidR="00F600CE" w:rsidRPr="006B0F86" w:rsidRDefault="00F600CE">
            <w:pPr>
              <w:spacing w:after="0"/>
              <w:rPr>
                <w:rFonts w:eastAsia="Times New Roman" w:cs="Calibri"/>
                <w:color w:val="000000"/>
                <w:sz w:val="12"/>
                <w:szCs w:val="12"/>
                <w:lang w:eastAsia="en-AU"/>
              </w:rPr>
            </w:pPr>
          </w:p>
        </w:tc>
        <w:tc>
          <w:tcPr>
            <w:tcW w:w="848" w:type="dxa"/>
            <w:noWrap/>
            <w:vAlign w:val="center"/>
          </w:tcPr>
          <w:p w14:paraId="00910334" w14:textId="0DD59BE9" w:rsidR="00F600CE" w:rsidRPr="006B0F86" w:rsidRDefault="003A08B7">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TBD</w:t>
            </w:r>
          </w:p>
        </w:tc>
        <w:tc>
          <w:tcPr>
            <w:tcW w:w="616" w:type="dxa"/>
            <w:noWrap/>
            <w:vAlign w:val="center"/>
          </w:tcPr>
          <w:p w14:paraId="56348F99" w14:textId="7BDF1757" w:rsidR="00F600CE" w:rsidRPr="006B0F86" w:rsidRDefault="00F600CE">
            <w:pPr>
              <w:spacing w:after="0"/>
              <w:rPr>
                <w:rFonts w:eastAsia="Times New Roman" w:cs="Calibri"/>
                <w:color w:val="000000"/>
                <w:sz w:val="12"/>
                <w:szCs w:val="12"/>
                <w:lang w:eastAsia="en-AU"/>
              </w:rPr>
            </w:pPr>
          </w:p>
        </w:tc>
        <w:tc>
          <w:tcPr>
            <w:tcW w:w="323" w:type="dxa"/>
            <w:noWrap/>
            <w:vAlign w:val="center"/>
          </w:tcPr>
          <w:p w14:paraId="3975B2C8" w14:textId="1D630C64" w:rsidR="00F600CE" w:rsidRPr="006B0F86" w:rsidRDefault="00F600CE">
            <w:pPr>
              <w:spacing w:after="0"/>
              <w:rPr>
                <w:rFonts w:eastAsia="Times New Roman" w:cs="Calibri"/>
                <w:color w:val="000000"/>
                <w:sz w:val="12"/>
                <w:szCs w:val="12"/>
                <w:lang w:eastAsia="en-AU"/>
              </w:rPr>
            </w:pPr>
          </w:p>
        </w:tc>
        <w:tc>
          <w:tcPr>
            <w:tcW w:w="753" w:type="dxa"/>
            <w:noWrap/>
            <w:vAlign w:val="center"/>
          </w:tcPr>
          <w:p w14:paraId="73586B8F" w14:textId="0585ADFB" w:rsidR="00F600CE" w:rsidRPr="006B0F86" w:rsidRDefault="003A08B7">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TBD</w:t>
            </w:r>
          </w:p>
        </w:tc>
        <w:tc>
          <w:tcPr>
            <w:tcW w:w="393" w:type="dxa"/>
            <w:noWrap/>
            <w:vAlign w:val="center"/>
          </w:tcPr>
          <w:p w14:paraId="2223430A" w14:textId="4FFB3B2B" w:rsidR="00F600CE" w:rsidRPr="006B0F86" w:rsidRDefault="00F600CE">
            <w:pPr>
              <w:spacing w:after="0"/>
              <w:rPr>
                <w:rFonts w:eastAsia="Times New Roman" w:cs="Calibri"/>
                <w:color w:val="000000"/>
                <w:sz w:val="12"/>
                <w:szCs w:val="12"/>
                <w:lang w:eastAsia="en-AU"/>
              </w:rPr>
            </w:pPr>
          </w:p>
        </w:tc>
        <w:tc>
          <w:tcPr>
            <w:tcW w:w="326" w:type="dxa"/>
            <w:noWrap/>
            <w:vAlign w:val="center"/>
          </w:tcPr>
          <w:p w14:paraId="3DCF944D" w14:textId="372CE288" w:rsidR="00F600CE" w:rsidRPr="006B0F86" w:rsidRDefault="00F600CE">
            <w:pPr>
              <w:spacing w:after="0"/>
              <w:rPr>
                <w:rFonts w:eastAsia="Times New Roman" w:cs="Calibri"/>
                <w:color w:val="000000"/>
                <w:sz w:val="12"/>
                <w:szCs w:val="12"/>
                <w:lang w:eastAsia="en-AU"/>
              </w:rPr>
            </w:pPr>
          </w:p>
        </w:tc>
        <w:tc>
          <w:tcPr>
            <w:tcW w:w="873" w:type="dxa"/>
            <w:noWrap/>
            <w:vAlign w:val="center"/>
            <w:hideMark/>
          </w:tcPr>
          <w:p w14:paraId="5F79144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 instantaneous 5.0 star</w:t>
            </w:r>
          </w:p>
        </w:tc>
        <w:tc>
          <w:tcPr>
            <w:tcW w:w="362" w:type="dxa"/>
            <w:noWrap/>
            <w:vAlign w:val="center"/>
            <w:hideMark/>
          </w:tcPr>
          <w:p w14:paraId="430AE9F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w:t>
            </w:r>
          </w:p>
        </w:tc>
        <w:tc>
          <w:tcPr>
            <w:tcW w:w="448" w:type="dxa"/>
            <w:gridSpan w:val="2"/>
            <w:noWrap/>
            <w:vAlign w:val="center"/>
            <w:hideMark/>
          </w:tcPr>
          <w:p w14:paraId="14BF69B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4</w:t>
            </w:r>
          </w:p>
        </w:tc>
        <w:tc>
          <w:tcPr>
            <w:tcW w:w="258" w:type="dxa"/>
            <w:gridSpan w:val="2"/>
            <w:noWrap/>
            <w:vAlign w:val="center"/>
            <w:hideMark/>
          </w:tcPr>
          <w:p w14:paraId="0E47BDB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10</w:t>
            </w:r>
          </w:p>
        </w:tc>
        <w:tc>
          <w:tcPr>
            <w:tcW w:w="392" w:type="dxa"/>
            <w:gridSpan w:val="2"/>
            <w:noWrap/>
            <w:vAlign w:val="center"/>
            <w:hideMark/>
          </w:tcPr>
          <w:p w14:paraId="7146EC3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w:t>
            </w:r>
          </w:p>
        </w:tc>
        <w:tc>
          <w:tcPr>
            <w:tcW w:w="353" w:type="dxa"/>
            <w:gridSpan w:val="2"/>
            <w:noWrap/>
            <w:vAlign w:val="center"/>
            <w:hideMark/>
          </w:tcPr>
          <w:p w14:paraId="48E059F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61E9035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305" w:type="dxa"/>
            <w:noWrap/>
            <w:vAlign w:val="center"/>
            <w:hideMark/>
          </w:tcPr>
          <w:p w14:paraId="4331346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4</w:t>
            </w:r>
          </w:p>
        </w:tc>
        <w:tc>
          <w:tcPr>
            <w:tcW w:w="353" w:type="dxa"/>
            <w:gridSpan w:val="2"/>
            <w:noWrap/>
            <w:vAlign w:val="center"/>
            <w:hideMark/>
          </w:tcPr>
          <w:p w14:paraId="51B46EE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90</w:t>
            </w:r>
          </w:p>
        </w:tc>
        <w:tc>
          <w:tcPr>
            <w:tcW w:w="404" w:type="dxa"/>
            <w:noWrap/>
            <w:vAlign w:val="center"/>
            <w:hideMark/>
          </w:tcPr>
          <w:p w14:paraId="120F1D5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237" w:type="dxa"/>
            <w:noWrap/>
            <w:vAlign w:val="center"/>
            <w:hideMark/>
          </w:tcPr>
          <w:p w14:paraId="68E627E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w:t>
            </w:r>
          </w:p>
        </w:tc>
        <w:tc>
          <w:tcPr>
            <w:tcW w:w="353" w:type="dxa"/>
            <w:gridSpan w:val="2"/>
            <w:noWrap/>
            <w:vAlign w:val="center"/>
            <w:hideMark/>
          </w:tcPr>
          <w:p w14:paraId="60961F8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270</w:t>
            </w:r>
          </w:p>
        </w:tc>
        <w:tc>
          <w:tcPr>
            <w:tcW w:w="324" w:type="dxa"/>
            <w:noWrap/>
            <w:vAlign w:val="center"/>
            <w:hideMark/>
          </w:tcPr>
          <w:p w14:paraId="7A43C6D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295" w:type="dxa"/>
            <w:noWrap/>
            <w:vAlign w:val="center"/>
            <w:hideMark/>
          </w:tcPr>
          <w:p w14:paraId="152F452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w:t>
            </w:r>
          </w:p>
        </w:tc>
        <w:tc>
          <w:tcPr>
            <w:tcW w:w="439" w:type="dxa"/>
            <w:gridSpan w:val="2"/>
            <w:noWrap/>
            <w:vAlign w:val="center"/>
            <w:hideMark/>
          </w:tcPr>
          <w:p w14:paraId="517C9B2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8.5</w:t>
            </w:r>
          </w:p>
        </w:tc>
        <w:tc>
          <w:tcPr>
            <w:tcW w:w="636" w:type="dxa"/>
            <w:gridSpan w:val="2"/>
            <w:noWrap/>
            <w:vAlign w:val="center"/>
            <w:hideMark/>
          </w:tcPr>
          <w:p w14:paraId="3458BA3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Zinc Bromine</w:t>
            </w:r>
          </w:p>
        </w:tc>
        <w:tc>
          <w:tcPr>
            <w:tcW w:w="372" w:type="dxa"/>
            <w:noWrap/>
            <w:vAlign w:val="center"/>
            <w:hideMark/>
          </w:tcPr>
          <w:p w14:paraId="4AEC159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10</w:t>
            </w:r>
          </w:p>
        </w:tc>
        <w:tc>
          <w:tcPr>
            <w:tcW w:w="359" w:type="dxa"/>
            <w:gridSpan w:val="2"/>
            <w:noWrap/>
            <w:vAlign w:val="center"/>
            <w:hideMark/>
          </w:tcPr>
          <w:p w14:paraId="5E05EEC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25000</w:t>
            </w:r>
          </w:p>
        </w:tc>
        <w:tc>
          <w:tcPr>
            <w:tcW w:w="363" w:type="dxa"/>
            <w:noWrap/>
            <w:vAlign w:val="center"/>
            <w:hideMark/>
          </w:tcPr>
          <w:p w14:paraId="24A5C10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Dual</w:t>
            </w:r>
          </w:p>
        </w:tc>
        <w:tc>
          <w:tcPr>
            <w:tcW w:w="505" w:type="dxa"/>
            <w:gridSpan w:val="2"/>
            <w:noWrap/>
            <w:vAlign w:val="center"/>
            <w:hideMark/>
          </w:tcPr>
          <w:p w14:paraId="05EAEBA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w:t>
            </w:r>
          </w:p>
        </w:tc>
        <w:tc>
          <w:tcPr>
            <w:tcW w:w="405" w:type="dxa"/>
            <w:noWrap/>
            <w:vAlign w:val="center"/>
            <w:hideMark/>
          </w:tcPr>
          <w:p w14:paraId="205E614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r>
      <w:tr w:rsidR="00F600CE" w:rsidRPr="006B0F86" w14:paraId="2CD39834" w14:textId="77777777" w:rsidTr="006B0F86">
        <w:trPr>
          <w:gridAfter w:val="1"/>
          <w:wAfter w:w="12" w:type="dxa"/>
          <w:trHeight w:val="300"/>
          <w:jc w:val="center"/>
        </w:trPr>
        <w:tc>
          <w:tcPr>
            <w:tcW w:w="243" w:type="dxa"/>
            <w:noWrap/>
            <w:vAlign w:val="center"/>
            <w:hideMark/>
          </w:tcPr>
          <w:p w14:paraId="5AAF8C3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8</w:t>
            </w:r>
          </w:p>
        </w:tc>
        <w:tc>
          <w:tcPr>
            <w:tcW w:w="745" w:type="dxa"/>
            <w:noWrap/>
            <w:vAlign w:val="center"/>
          </w:tcPr>
          <w:p w14:paraId="1BA3CFBD" w14:textId="4493DFA4" w:rsidR="00F600CE" w:rsidRPr="006B0F86" w:rsidRDefault="003A08B7">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TBD</w:t>
            </w:r>
          </w:p>
        </w:tc>
        <w:tc>
          <w:tcPr>
            <w:tcW w:w="393" w:type="dxa"/>
            <w:noWrap/>
            <w:vAlign w:val="center"/>
          </w:tcPr>
          <w:p w14:paraId="76653563" w14:textId="2A60DD19" w:rsidR="00F600CE" w:rsidRPr="006B0F86" w:rsidRDefault="00F600CE">
            <w:pPr>
              <w:spacing w:after="0"/>
              <w:rPr>
                <w:rFonts w:eastAsia="Times New Roman" w:cs="Calibri"/>
                <w:color w:val="000000"/>
                <w:sz w:val="12"/>
                <w:szCs w:val="12"/>
                <w:lang w:eastAsia="en-AU"/>
              </w:rPr>
            </w:pPr>
          </w:p>
        </w:tc>
        <w:tc>
          <w:tcPr>
            <w:tcW w:w="323" w:type="dxa"/>
            <w:noWrap/>
            <w:vAlign w:val="center"/>
          </w:tcPr>
          <w:p w14:paraId="23BE0BDB" w14:textId="59624794" w:rsidR="00F600CE" w:rsidRPr="006B0F86" w:rsidRDefault="00F600CE">
            <w:pPr>
              <w:spacing w:after="0"/>
              <w:rPr>
                <w:rFonts w:eastAsia="Times New Roman" w:cs="Calibri"/>
                <w:color w:val="000000"/>
                <w:sz w:val="12"/>
                <w:szCs w:val="12"/>
                <w:lang w:eastAsia="en-AU"/>
              </w:rPr>
            </w:pPr>
          </w:p>
        </w:tc>
        <w:tc>
          <w:tcPr>
            <w:tcW w:w="795" w:type="dxa"/>
            <w:noWrap/>
            <w:vAlign w:val="center"/>
          </w:tcPr>
          <w:p w14:paraId="4CD991D2" w14:textId="55668752" w:rsidR="00F600CE" w:rsidRPr="006B0F86" w:rsidRDefault="00F600CE">
            <w:pPr>
              <w:spacing w:after="0"/>
              <w:rPr>
                <w:rFonts w:eastAsia="Times New Roman" w:cs="Calibri"/>
                <w:color w:val="000000"/>
                <w:sz w:val="12"/>
                <w:szCs w:val="12"/>
                <w:lang w:eastAsia="en-AU"/>
              </w:rPr>
            </w:pPr>
          </w:p>
        </w:tc>
        <w:tc>
          <w:tcPr>
            <w:tcW w:w="393" w:type="dxa"/>
            <w:noWrap/>
            <w:vAlign w:val="center"/>
          </w:tcPr>
          <w:p w14:paraId="51BC0725" w14:textId="531B3253" w:rsidR="00F600CE" w:rsidRPr="006B0F86" w:rsidRDefault="00F600CE">
            <w:pPr>
              <w:spacing w:after="0"/>
              <w:rPr>
                <w:rFonts w:eastAsia="Times New Roman" w:cs="Calibri"/>
                <w:color w:val="000000"/>
                <w:sz w:val="12"/>
                <w:szCs w:val="12"/>
                <w:lang w:eastAsia="en-AU"/>
              </w:rPr>
            </w:pPr>
          </w:p>
        </w:tc>
        <w:tc>
          <w:tcPr>
            <w:tcW w:w="327" w:type="dxa"/>
            <w:noWrap/>
            <w:vAlign w:val="center"/>
          </w:tcPr>
          <w:p w14:paraId="356AF8D3" w14:textId="6A3A2145" w:rsidR="00F600CE" w:rsidRPr="006B0F86" w:rsidRDefault="00F600CE">
            <w:pPr>
              <w:spacing w:after="0"/>
              <w:rPr>
                <w:rFonts w:eastAsia="Times New Roman" w:cs="Calibri"/>
                <w:color w:val="000000"/>
                <w:sz w:val="12"/>
                <w:szCs w:val="12"/>
                <w:lang w:eastAsia="en-AU"/>
              </w:rPr>
            </w:pPr>
          </w:p>
        </w:tc>
        <w:tc>
          <w:tcPr>
            <w:tcW w:w="848" w:type="dxa"/>
            <w:noWrap/>
            <w:vAlign w:val="center"/>
          </w:tcPr>
          <w:p w14:paraId="63D87D15" w14:textId="68B853FF" w:rsidR="00F600CE" w:rsidRPr="006B0F86" w:rsidRDefault="003A08B7">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TBD</w:t>
            </w:r>
          </w:p>
        </w:tc>
        <w:tc>
          <w:tcPr>
            <w:tcW w:w="616" w:type="dxa"/>
            <w:noWrap/>
            <w:vAlign w:val="center"/>
          </w:tcPr>
          <w:p w14:paraId="034384F2" w14:textId="01E7DBCA" w:rsidR="00F600CE" w:rsidRPr="006B0F86" w:rsidRDefault="00F600CE">
            <w:pPr>
              <w:spacing w:after="0"/>
              <w:rPr>
                <w:rFonts w:eastAsia="Times New Roman" w:cs="Calibri"/>
                <w:color w:val="000000"/>
                <w:sz w:val="12"/>
                <w:szCs w:val="12"/>
                <w:lang w:eastAsia="en-AU"/>
              </w:rPr>
            </w:pPr>
          </w:p>
        </w:tc>
        <w:tc>
          <w:tcPr>
            <w:tcW w:w="323" w:type="dxa"/>
            <w:noWrap/>
            <w:vAlign w:val="center"/>
          </w:tcPr>
          <w:p w14:paraId="504FE41F" w14:textId="2EC620DF" w:rsidR="00F600CE" w:rsidRPr="006B0F86" w:rsidRDefault="00F600CE">
            <w:pPr>
              <w:spacing w:after="0"/>
              <w:rPr>
                <w:rFonts w:eastAsia="Times New Roman" w:cs="Calibri"/>
                <w:color w:val="000000"/>
                <w:sz w:val="12"/>
                <w:szCs w:val="12"/>
                <w:lang w:eastAsia="en-AU"/>
              </w:rPr>
            </w:pPr>
          </w:p>
        </w:tc>
        <w:tc>
          <w:tcPr>
            <w:tcW w:w="753" w:type="dxa"/>
            <w:noWrap/>
            <w:vAlign w:val="center"/>
          </w:tcPr>
          <w:p w14:paraId="23EF598D" w14:textId="54096725" w:rsidR="00F600CE" w:rsidRPr="006B0F86" w:rsidRDefault="003A08B7">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TBD</w:t>
            </w:r>
          </w:p>
        </w:tc>
        <w:tc>
          <w:tcPr>
            <w:tcW w:w="393" w:type="dxa"/>
            <w:noWrap/>
            <w:vAlign w:val="center"/>
          </w:tcPr>
          <w:p w14:paraId="304B2A00" w14:textId="7668EF5C" w:rsidR="00F600CE" w:rsidRPr="006B0F86" w:rsidRDefault="00F600CE">
            <w:pPr>
              <w:spacing w:after="0"/>
              <w:rPr>
                <w:rFonts w:eastAsia="Times New Roman" w:cs="Calibri"/>
                <w:color w:val="000000"/>
                <w:sz w:val="12"/>
                <w:szCs w:val="12"/>
                <w:lang w:eastAsia="en-AU"/>
              </w:rPr>
            </w:pPr>
          </w:p>
        </w:tc>
        <w:tc>
          <w:tcPr>
            <w:tcW w:w="326" w:type="dxa"/>
            <w:noWrap/>
            <w:vAlign w:val="center"/>
          </w:tcPr>
          <w:p w14:paraId="4E97092E" w14:textId="4908EC95" w:rsidR="00F600CE" w:rsidRPr="006B0F86" w:rsidRDefault="00F600CE">
            <w:pPr>
              <w:spacing w:after="0"/>
              <w:rPr>
                <w:rFonts w:eastAsia="Times New Roman" w:cs="Calibri"/>
                <w:color w:val="000000"/>
                <w:sz w:val="12"/>
                <w:szCs w:val="12"/>
                <w:lang w:eastAsia="en-AU"/>
              </w:rPr>
            </w:pPr>
          </w:p>
        </w:tc>
        <w:tc>
          <w:tcPr>
            <w:tcW w:w="873" w:type="dxa"/>
            <w:noWrap/>
            <w:vAlign w:val="center"/>
            <w:hideMark/>
          </w:tcPr>
          <w:p w14:paraId="134818F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 instantaneous 6.0 star</w:t>
            </w:r>
          </w:p>
        </w:tc>
        <w:tc>
          <w:tcPr>
            <w:tcW w:w="362" w:type="dxa"/>
            <w:noWrap/>
            <w:vAlign w:val="center"/>
            <w:hideMark/>
          </w:tcPr>
          <w:p w14:paraId="4FF324E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w:t>
            </w:r>
          </w:p>
        </w:tc>
        <w:tc>
          <w:tcPr>
            <w:tcW w:w="448" w:type="dxa"/>
            <w:gridSpan w:val="2"/>
            <w:noWrap/>
            <w:vAlign w:val="center"/>
            <w:hideMark/>
          </w:tcPr>
          <w:p w14:paraId="3DDBBC5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4</w:t>
            </w:r>
          </w:p>
        </w:tc>
        <w:tc>
          <w:tcPr>
            <w:tcW w:w="258" w:type="dxa"/>
            <w:gridSpan w:val="2"/>
            <w:noWrap/>
            <w:vAlign w:val="center"/>
            <w:hideMark/>
          </w:tcPr>
          <w:p w14:paraId="31D40F5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10</w:t>
            </w:r>
          </w:p>
        </w:tc>
        <w:tc>
          <w:tcPr>
            <w:tcW w:w="392" w:type="dxa"/>
            <w:gridSpan w:val="2"/>
            <w:noWrap/>
            <w:vAlign w:val="center"/>
            <w:hideMark/>
          </w:tcPr>
          <w:p w14:paraId="2F5D8B5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w:t>
            </w:r>
          </w:p>
        </w:tc>
        <w:tc>
          <w:tcPr>
            <w:tcW w:w="353" w:type="dxa"/>
            <w:gridSpan w:val="2"/>
            <w:noWrap/>
            <w:vAlign w:val="center"/>
            <w:hideMark/>
          </w:tcPr>
          <w:p w14:paraId="32B789C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462D9D3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305" w:type="dxa"/>
            <w:noWrap/>
            <w:vAlign w:val="center"/>
            <w:hideMark/>
          </w:tcPr>
          <w:p w14:paraId="5EF42AF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353" w:type="dxa"/>
            <w:gridSpan w:val="2"/>
            <w:noWrap/>
            <w:vAlign w:val="center"/>
            <w:hideMark/>
          </w:tcPr>
          <w:p w14:paraId="5821B24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270</w:t>
            </w:r>
          </w:p>
        </w:tc>
        <w:tc>
          <w:tcPr>
            <w:tcW w:w="404" w:type="dxa"/>
            <w:noWrap/>
            <w:vAlign w:val="center"/>
            <w:hideMark/>
          </w:tcPr>
          <w:p w14:paraId="1FC1387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237" w:type="dxa"/>
            <w:noWrap/>
            <w:vAlign w:val="center"/>
            <w:hideMark/>
          </w:tcPr>
          <w:p w14:paraId="52A1066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353" w:type="dxa"/>
            <w:gridSpan w:val="2"/>
            <w:noWrap/>
            <w:vAlign w:val="center"/>
            <w:hideMark/>
          </w:tcPr>
          <w:p w14:paraId="0680567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04820F6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295" w:type="dxa"/>
            <w:noWrap/>
            <w:vAlign w:val="center"/>
            <w:hideMark/>
          </w:tcPr>
          <w:p w14:paraId="0C9521F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39" w:type="dxa"/>
            <w:gridSpan w:val="2"/>
            <w:noWrap/>
            <w:vAlign w:val="center"/>
            <w:hideMark/>
          </w:tcPr>
          <w:p w14:paraId="50456BE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8.5</w:t>
            </w:r>
          </w:p>
        </w:tc>
        <w:tc>
          <w:tcPr>
            <w:tcW w:w="636" w:type="dxa"/>
            <w:gridSpan w:val="2"/>
            <w:noWrap/>
            <w:vAlign w:val="center"/>
            <w:hideMark/>
          </w:tcPr>
          <w:p w14:paraId="124A69D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Lithium-Ion</w:t>
            </w:r>
          </w:p>
        </w:tc>
        <w:tc>
          <w:tcPr>
            <w:tcW w:w="372" w:type="dxa"/>
            <w:noWrap/>
            <w:vAlign w:val="center"/>
            <w:hideMark/>
          </w:tcPr>
          <w:p w14:paraId="4BCA676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15</w:t>
            </w:r>
          </w:p>
        </w:tc>
        <w:tc>
          <w:tcPr>
            <w:tcW w:w="359" w:type="dxa"/>
            <w:gridSpan w:val="2"/>
            <w:noWrap/>
            <w:vAlign w:val="center"/>
            <w:hideMark/>
          </w:tcPr>
          <w:p w14:paraId="2EED59D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75000</w:t>
            </w:r>
          </w:p>
        </w:tc>
        <w:tc>
          <w:tcPr>
            <w:tcW w:w="363" w:type="dxa"/>
            <w:noWrap/>
            <w:vAlign w:val="center"/>
            <w:hideMark/>
          </w:tcPr>
          <w:p w14:paraId="629B95B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Multi</w:t>
            </w:r>
          </w:p>
        </w:tc>
        <w:tc>
          <w:tcPr>
            <w:tcW w:w="505" w:type="dxa"/>
            <w:gridSpan w:val="2"/>
            <w:noWrap/>
            <w:vAlign w:val="center"/>
            <w:hideMark/>
          </w:tcPr>
          <w:p w14:paraId="05CC8CA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w:t>
            </w:r>
          </w:p>
        </w:tc>
        <w:tc>
          <w:tcPr>
            <w:tcW w:w="405" w:type="dxa"/>
            <w:noWrap/>
            <w:vAlign w:val="center"/>
            <w:hideMark/>
          </w:tcPr>
          <w:p w14:paraId="133D2C2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r>
      <w:tr w:rsidR="00F600CE" w:rsidRPr="006B0F86" w14:paraId="3805453B" w14:textId="77777777" w:rsidTr="006B0F86">
        <w:trPr>
          <w:gridAfter w:val="1"/>
          <w:wAfter w:w="12" w:type="dxa"/>
          <w:trHeight w:val="300"/>
          <w:jc w:val="center"/>
        </w:trPr>
        <w:tc>
          <w:tcPr>
            <w:tcW w:w="243" w:type="dxa"/>
            <w:noWrap/>
            <w:vAlign w:val="center"/>
            <w:hideMark/>
          </w:tcPr>
          <w:p w14:paraId="4C82DA08"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9</w:t>
            </w:r>
          </w:p>
        </w:tc>
        <w:tc>
          <w:tcPr>
            <w:tcW w:w="745" w:type="dxa"/>
            <w:noWrap/>
            <w:vAlign w:val="center"/>
            <w:hideMark/>
          </w:tcPr>
          <w:p w14:paraId="52F34843"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Gas ducted</w:t>
            </w:r>
          </w:p>
        </w:tc>
        <w:tc>
          <w:tcPr>
            <w:tcW w:w="393" w:type="dxa"/>
            <w:noWrap/>
            <w:vAlign w:val="center"/>
            <w:hideMark/>
          </w:tcPr>
          <w:p w14:paraId="5A2806A2"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Gas Ducted</w:t>
            </w:r>
          </w:p>
        </w:tc>
        <w:tc>
          <w:tcPr>
            <w:tcW w:w="323" w:type="dxa"/>
            <w:noWrap/>
            <w:vAlign w:val="center"/>
            <w:hideMark/>
          </w:tcPr>
          <w:p w14:paraId="4C935BF4"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4</w:t>
            </w:r>
          </w:p>
        </w:tc>
        <w:tc>
          <w:tcPr>
            <w:tcW w:w="795" w:type="dxa"/>
            <w:noWrap/>
            <w:vAlign w:val="center"/>
            <w:hideMark/>
          </w:tcPr>
          <w:p w14:paraId="4C3B7715"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Ducted evaporative</w:t>
            </w:r>
          </w:p>
        </w:tc>
        <w:tc>
          <w:tcPr>
            <w:tcW w:w="393" w:type="dxa"/>
            <w:noWrap/>
            <w:vAlign w:val="center"/>
            <w:hideMark/>
          </w:tcPr>
          <w:p w14:paraId="2054397F"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 xml:space="preserve">n/a </w:t>
            </w:r>
          </w:p>
        </w:tc>
        <w:tc>
          <w:tcPr>
            <w:tcW w:w="327" w:type="dxa"/>
            <w:noWrap/>
            <w:vAlign w:val="center"/>
            <w:hideMark/>
          </w:tcPr>
          <w:p w14:paraId="5A2E80F2"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15</w:t>
            </w:r>
          </w:p>
        </w:tc>
        <w:tc>
          <w:tcPr>
            <w:tcW w:w="848" w:type="dxa"/>
            <w:noWrap/>
            <w:vAlign w:val="center"/>
            <w:hideMark/>
          </w:tcPr>
          <w:p w14:paraId="4515AC84"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Gas ducted</w:t>
            </w:r>
          </w:p>
        </w:tc>
        <w:tc>
          <w:tcPr>
            <w:tcW w:w="616" w:type="dxa"/>
            <w:noWrap/>
            <w:vAlign w:val="center"/>
            <w:hideMark/>
          </w:tcPr>
          <w:p w14:paraId="6B880D4E"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Gas Ducted</w:t>
            </w:r>
          </w:p>
        </w:tc>
        <w:tc>
          <w:tcPr>
            <w:tcW w:w="323" w:type="dxa"/>
            <w:noWrap/>
            <w:vAlign w:val="center"/>
            <w:hideMark/>
          </w:tcPr>
          <w:p w14:paraId="5D7362DE"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4</w:t>
            </w:r>
          </w:p>
        </w:tc>
        <w:tc>
          <w:tcPr>
            <w:tcW w:w="753" w:type="dxa"/>
            <w:noWrap/>
            <w:vAlign w:val="center"/>
            <w:hideMark/>
          </w:tcPr>
          <w:p w14:paraId="2EA4D077"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Ducted evaporative</w:t>
            </w:r>
          </w:p>
        </w:tc>
        <w:tc>
          <w:tcPr>
            <w:tcW w:w="393" w:type="dxa"/>
            <w:noWrap/>
            <w:vAlign w:val="center"/>
            <w:hideMark/>
          </w:tcPr>
          <w:p w14:paraId="03DE3BB4"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n/a</w:t>
            </w:r>
          </w:p>
        </w:tc>
        <w:tc>
          <w:tcPr>
            <w:tcW w:w="326" w:type="dxa"/>
            <w:noWrap/>
            <w:vAlign w:val="center"/>
            <w:hideMark/>
          </w:tcPr>
          <w:p w14:paraId="7FA50D07"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15</w:t>
            </w:r>
          </w:p>
        </w:tc>
        <w:tc>
          <w:tcPr>
            <w:tcW w:w="873" w:type="dxa"/>
            <w:noWrap/>
            <w:vAlign w:val="center"/>
            <w:hideMark/>
          </w:tcPr>
          <w:p w14:paraId="79F1BEEC"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Gas instantaneous 7.0 star</w:t>
            </w:r>
          </w:p>
        </w:tc>
        <w:tc>
          <w:tcPr>
            <w:tcW w:w="362" w:type="dxa"/>
            <w:noWrap/>
            <w:vAlign w:val="center"/>
            <w:hideMark/>
          </w:tcPr>
          <w:p w14:paraId="4A366DD4"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w:t>
            </w:r>
          </w:p>
        </w:tc>
        <w:tc>
          <w:tcPr>
            <w:tcW w:w="448" w:type="dxa"/>
            <w:gridSpan w:val="2"/>
            <w:noWrap/>
            <w:vAlign w:val="center"/>
            <w:hideMark/>
          </w:tcPr>
          <w:p w14:paraId="25202EDD"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4</w:t>
            </w:r>
          </w:p>
        </w:tc>
        <w:tc>
          <w:tcPr>
            <w:tcW w:w="258" w:type="dxa"/>
            <w:gridSpan w:val="2"/>
            <w:noWrap/>
            <w:vAlign w:val="center"/>
            <w:hideMark/>
          </w:tcPr>
          <w:p w14:paraId="5EB2ADBF"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6.5</w:t>
            </w:r>
          </w:p>
        </w:tc>
        <w:tc>
          <w:tcPr>
            <w:tcW w:w="392" w:type="dxa"/>
            <w:gridSpan w:val="2"/>
            <w:noWrap/>
            <w:vAlign w:val="center"/>
            <w:hideMark/>
          </w:tcPr>
          <w:p w14:paraId="07C073F2"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1</w:t>
            </w:r>
          </w:p>
        </w:tc>
        <w:tc>
          <w:tcPr>
            <w:tcW w:w="353" w:type="dxa"/>
            <w:gridSpan w:val="2"/>
            <w:noWrap/>
            <w:vAlign w:val="center"/>
            <w:hideMark/>
          </w:tcPr>
          <w:p w14:paraId="7D2CD28B"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0</w:t>
            </w:r>
          </w:p>
        </w:tc>
        <w:tc>
          <w:tcPr>
            <w:tcW w:w="324" w:type="dxa"/>
            <w:noWrap/>
            <w:vAlign w:val="center"/>
            <w:hideMark/>
          </w:tcPr>
          <w:p w14:paraId="3B961136"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22.5</w:t>
            </w:r>
          </w:p>
        </w:tc>
        <w:tc>
          <w:tcPr>
            <w:tcW w:w="305" w:type="dxa"/>
            <w:noWrap/>
            <w:vAlign w:val="center"/>
            <w:hideMark/>
          </w:tcPr>
          <w:p w14:paraId="071F220E"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6.5</w:t>
            </w:r>
          </w:p>
        </w:tc>
        <w:tc>
          <w:tcPr>
            <w:tcW w:w="353" w:type="dxa"/>
            <w:gridSpan w:val="2"/>
            <w:noWrap/>
            <w:vAlign w:val="center"/>
            <w:hideMark/>
          </w:tcPr>
          <w:p w14:paraId="506A39F8"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0</w:t>
            </w:r>
          </w:p>
        </w:tc>
        <w:tc>
          <w:tcPr>
            <w:tcW w:w="404" w:type="dxa"/>
            <w:noWrap/>
            <w:vAlign w:val="center"/>
            <w:hideMark/>
          </w:tcPr>
          <w:p w14:paraId="163EB27E"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22.5</w:t>
            </w:r>
          </w:p>
        </w:tc>
        <w:tc>
          <w:tcPr>
            <w:tcW w:w="237" w:type="dxa"/>
            <w:noWrap/>
            <w:vAlign w:val="center"/>
            <w:hideMark/>
          </w:tcPr>
          <w:p w14:paraId="7E52459D"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0</w:t>
            </w:r>
          </w:p>
        </w:tc>
        <w:tc>
          <w:tcPr>
            <w:tcW w:w="353" w:type="dxa"/>
            <w:gridSpan w:val="2"/>
            <w:noWrap/>
            <w:vAlign w:val="center"/>
            <w:hideMark/>
          </w:tcPr>
          <w:p w14:paraId="3545A0EE"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0</w:t>
            </w:r>
          </w:p>
        </w:tc>
        <w:tc>
          <w:tcPr>
            <w:tcW w:w="324" w:type="dxa"/>
            <w:noWrap/>
            <w:vAlign w:val="center"/>
            <w:hideMark/>
          </w:tcPr>
          <w:p w14:paraId="4B3B9EE8"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22.5</w:t>
            </w:r>
          </w:p>
        </w:tc>
        <w:tc>
          <w:tcPr>
            <w:tcW w:w="295" w:type="dxa"/>
            <w:noWrap/>
            <w:vAlign w:val="center"/>
            <w:hideMark/>
          </w:tcPr>
          <w:p w14:paraId="494BF8F5"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0</w:t>
            </w:r>
          </w:p>
        </w:tc>
        <w:tc>
          <w:tcPr>
            <w:tcW w:w="439" w:type="dxa"/>
            <w:gridSpan w:val="2"/>
            <w:noWrap/>
            <w:vAlign w:val="center"/>
            <w:hideMark/>
          </w:tcPr>
          <w:p w14:paraId="029A9E35"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5</w:t>
            </w:r>
          </w:p>
        </w:tc>
        <w:tc>
          <w:tcPr>
            <w:tcW w:w="636" w:type="dxa"/>
            <w:gridSpan w:val="2"/>
            <w:noWrap/>
            <w:vAlign w:val="center"/>
            <w:hideMark/>
          </w:tcPr>
          <w:p w14:paraId="00B40A82"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Lead Acid</w:t>
            </w:r>
          </w:p>
        </w:tc>
        <w:tc>
          <w:tcPr>
            <w:tcW w:w="372" w:type="dxa"/>
            <w:noWrap/>
            <w:vAlign w:val="center"/>
            <w:hideMark/>
          </w:tcPr>
          <w:p w14:paraId="1603DA00"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15</w:t>
            </w:r>
          </w:p>
        </w:tc>
        <w:tc>
          <w:tcPr>
            <w:tcW w:w="359" w:type="dxa"/>
            <w:gridSpan w:val="2"/>
            <w:noWrap/>
            <w:vAlign w:val="center"/>
            <w:hideMark/>
          </w:tcPr>
          <w:p w14:paraId="2CCEE206"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75000</w:t>
            </w:r>
          </w:p>
        </w:tc>
        <w:tc>
          <w:tcPr>
            <w:tcW w:w="363" w:type="dxa"/>
            <w:noWrap/>
            <w:vAlign w:val="center"/>
            <w:hideMark/>
          </w:tcPr>
          <w:p w14:paraId="17C1D775"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Multi</w:t>
            </w:r>
          </w:p>
        </w:tc>
        <w:tc>
          <w:tcPr>
            <w:tcW w:w="505" w:type="dxa"/>
            <w:gridSpan w:val="2"/>
            <w:noWrap/>
            <w:vAlign w:val="center"/>
            <w:hideMark/>
          </w:tcPr>
          <w:p w14:paraId="02734FF1"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Gas</w:t>
            </w:r>
          </w:p>
        </w:tc>
        <w:tc>
          <w:tcPr>
            <w:tcW w:w="405" w:type="dxa"/>
            <w:noWrap/>
            <w:vAlign w:val="center"/>
            <w:hideMark/>
          </w:tcPr>
          <w:p w14:paraId="1CCE7904" w14:textId="77777777" w:rsidR="00F600CE" w:rsidRPr="002A004D" w:rsidRDefault="00F600CE">
            <w:pPr>
              <w:spacing w:after="0"/>
              <w:rPr>
                <w:rFonts w:eastAsia="Times New Roman" w:cs="Calibri"/>
                <w:color w:val="000000"/>
                <w:sz w:val="12"/>
                <w:szCs w:val="12"/>
                <w:lang w:eastAsia="en-AU"/>
              </w:rPr>
            </w:pPr>
            <w:r w:rsidRPr="002A004D">
              <w:rPr>
                <w:rFonts w:eastAsia="Times New Roman" w:cs="Calibri"/>
                <w:color w:val="000000"/>
                <w:sz w:val="12"/>
                <w:szCs w:val="12"/>
                <w:lang w:eastAsia="en-AU"/>
              </w:rPr>
              <w:t>Electric</w:t>
            </w:r>
          </w:p>
        </w:tc>
      </w:tr>
      <w:tr w:rsidR="00F600CE" w:rsidRPr="006B0F86" w14:paraId="2C65DB10" w14:textId="77777777" w:rsidTr="006B0F86">
        <w:trPr>
          <w:gridAfter w:val="1"/>
          <w:wAfter w:w="12" w:type="dxa"/>
          <w:trHeight w:val="300"/>
          <w:jc w:val="center"/>
        </w:trPr>
        <w:tc>
          <w:tcPr>
            <w:tcW w:w="243" w:type="dxa"/>
            <w:noWrap/>
            <w:vAlign w:val="center"/>
            <w:hideMark/>
          </w:tcPr>
          <w:p w14:paraId="3D3DAA7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10</w:t>
            </w:r>
          </w:p>
        </w:tc>
        <w:tc>
          <w:tcPr>
            <w:tcW w:w="745" w:type="dxa"/>
            <w:noWrap/>
            <w:vAlign w:val="center"/>
            <w:hideMark/>
          </w:tcPr>
          <w:p w14:paraId="01C0B23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 ducted</w:t>
            </w:r>
          </w:p>
        </w:tc>
        <w:tc>
          <w:tcPr>
            <w:tcW w:w="393" w:type="dxa"/>
            <w:noWrap/>
            <w:vAlign w:val="center"/>
            <w:hideMark/>
          </w:tcPr>
          <w:p w14:paraId="58823A9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 Ducted</w:t>
            </w:r>
          </w:p>
        </w:tc>
        <w:tc>
          <w:tcPr>
            <w:tcW w:w="323" w:type="dxa"/>
            <w:noWrap/>
            <w:vAlign w:val="center"/>
            <w:hideMark/>
          </w:tcPr>
          <w:p w14:paraId="170F167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795" w:type="dxa"/>
            <w:noWrap/>
            <w:vAlign w:val="center"/>
            <w:hideMark/>
          </w:tcPr>
          <w:p w14:paraId="38DEA38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Ducted evaporative</w:t>
            </w:r>
          </w:p>
        </w:tc>
        <w:tc>
          <w:tcPr>
            <w:tcW w:w="393" w:type="dxa"/>
            <w:noWrap/>
            <w:vAlign w:val="center"/>
          </w:tcPr>
          <w:p w14:paraId="503393DC" w14:textId="77777777" w:rsidR="00F600CE" w:rsidRPr="006B0F86" w:rsidRDefault="00F600CE">
            <w:pPr>
              <w:spacing w:after="0"/>
              <w:rPr>
                <w:rFonts w:eastAsia="Times New Roman" w:cs="Calibri"/>
                <w:color w:val="000000"/>
                <w:sz w:val="12"/>
                <w:szCs w:val="12"/>
                <w:lang w:eastAsia="en-AU"/>
              </w:rPr>
            </w:pPr>
          </w:p>
        </w:tc>
        <w:tc>
          <w:tcPr>
            <w:tcW w:w="327" w:type="dxa"/>
            <w:noWrap/>
            <w:vAlign w:val="center"/>
            <w:hideMark/>
          </w:tcPr>
          <w:p w14:paraId="65BC2C6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15</w:t>
            </w:r>
          </w:p>
        </w:tc>
        <w:tc>
          <w:tcPr>
            <w:tcW w:w="848" w:type="dxa"/>
            <w:noWrap/>
            <w:vAlign w:val="center"/>
            <w:hideMark/>
          </w:tcPr>
          <w:p w14:paraId="7F0017D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 ducted</w:t>
            </w:r>
          </w:p>
        </w:tc>
        <w:tc>
          <w:tcPr>
            <w:tcW w:w="616" w:type="dxa"/>
            <w:noWrap/>
            <w:vAlign w:val="center"/>
            <w:hideMark/>
          </w:tcPr>
          <w:p w14:paraId="419FD50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 Ducted</w:t>
            </w:r>
          </w:p>
        </w:tc>
        <w:tc>
          <w:tcPr>
            <w:tcW w:w="323" w:type="dxa"/>
            <w:noWrap/>
            <w:vAlign w:val="center"/>
            <w:hideMark/>
          </w:tcPr>
          <w:p w14:paraId="2BBBFDF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753" w:type="dxa"/>
            <w:noWrap/>
            <w:vAlign w:val="center"/>
            <w:hideMark/>
          </w:tcPr>
          <w:p w14:paraId="660A4B0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Ducted evaporative</w:t>
            </w:r>
          </w:p>
        </w:tc>
        <w:tc>
          <w:tcPr>
            <w:tcW w:w="393" w:type="dxa"/>
            <w:noWrap/>
            <w:vAlign w:val="center"/>
            <w:hideMark/>
          </w:tcPr>
          <w:p w14:paraId="33EC95F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 xml:space="preserve">n/a </w:t>
            </w:r>
          </w:p>
        </w:tc>
        <w:tc>
          <w:tcPr>
            <w:tcW w:w="326" w:type="dxa"/>
            <w:noWrap/>
            <w:vAlign w:val="center"/>
            <w:hideMark/>
          </w:tcPr>
          <w:p w14:paraId="164229C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15</w:t>
            </w:r>
          </w:p>
        </w:tc>
        <w:tc>
          <w:tcPr>
            <w:tcW w:w="873" w:type="dxa"/>
            <w:noWrap/>
            <w:vAlign w:val="center"/>
            <w:hideMark/>
          </w:tcPr>
          <w:p w14:paraId="034A8E1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Solar-electric</w:t>
            </w:r>
          </w:p>
        </w:tc>
        <w:tc>
          <w:tcPr>
            <w:tcW w:w="362" w:type="dxa"/>
            <w:noWrap/>
            <w:vAlign w:val="center"/>
            <w:hideMark/>
          </w:tcPr>
          <w:p w14:paraId="5E39E26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17</w:t>
            </w:r>
          </w:p>
        </w:tc>
        <w:tc>
          <w:tcPr>
            <w:tcW w:w="448" w:type="dxa"/>
            <w:gridSpan w:val="2"/>
            <w:noWrap/>
            <w:vAlign w:val="center"/>
            <w:hideMark/>
          </w:tcPr>
          <w:p w14:paraId="6DB0097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4</w:t>
            </w:r>
          </w:p>
        </w:tc>
        <w:tc>
          <w:tcPr>
            <w:tcW w:w="258" w:type="dxa"/>
            <w:gridSpan w:val="2"/>
            <w:noWrap/>
            <w:vAlign w:val="center"/>
            <w:hideMark/>
          </w:tcPr>
          <w:p w14:paraId="156764C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6.5</w:t>
            </w:r>
          </w:p>
        </w:tc>
        <w:tc>
          <w:tcPr>
            <w:tcW w:w="392" w:type="dxa"/>
            <w:gridSpan w:val="2"/>
            <w:noWrap/>
            <w:vAlign w:val="center"/>
            <w:hideMark/>
          </w:tcPr>
          <w:p w14:paraId="3A931F8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w:t>
            </w:r>
          </w:p>
        </w:tc>
        <w:tc>
          <w:tcPr>
            <w:tcW w:w="353" w:type="dxa"/>
            <w:gridSpan w:val="2"/>
            <w:noWrap/>
            <w:vAlign w:val="center"/>
            <w:hideMark/>
          </w:tcPr>
          <w:p w14:paraId="392E79E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4708762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305" w:type="dxa"/>
            <w:noWrap/>
            <w:vAlign w:val="center"/>
            <w:hideMark/>
          </w:tcPr>
          <w:p w14:paraId="2AA9961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6.5</w:t>
            </w:r>
          </w:p>
        </w:tc>
        <w:tc>
          <w:tcPr>
            <w:tcW w:w="353" w:type="dxa"/>
            <w:gridSpan w:val="2"/>
            <w:noWrap/>
            <w:vAlign w:val="center"/>
            <w:hideMark/>
          </w:tcPr>
          <w:p w14:paraId="46EF43E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04" w:type="dxa"/>
            <w:noWrap/>
            <w:vAlign w:val="center"/>
            <w:hideMark/>
          </w:tcPr>
          <w:p w14:paraId="640D999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237" w:type="dxa"/>
            <w:noWrap/>
            <w:vAlign w:val="center"/>
            <w:hideMark/>
          </w:tcPr>
          <w:p w14:paraId="78C9FC0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77D7D33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2DCEEA4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295" w:type="dxa"/>
            <w:noWrap/>
            <w:vAlign w:val="center"/>
            <w:hideMark/>
          </w:tcPr>
          <w:p w14:paraId="75FE850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39" w:type="dxa"/>
            <w:gridSpan w:val="2"/>
            <w:noWrap/>
            <w:vAlign w:val="center"/>
            <w:hideMark/>
          </w:tcPr>
          <w:p w14:paraId="4042323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636" w:type="dxa"/>
            <w:gridSpan w:val="2"/>
            <w:noWrap/>
            <w:vAlign w:val="center"/>
            <w:hideMark/>
          </w:tcPr>
          <w:p w14:paraId="468D255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Zinc Bromine</w:t>
            </w:r>
          </w:p>
        </w:tc>
        <w:tc>
          <w:tcPr>
            <w:tcW w:w="372" w:type="dxa"/>
            <w:noWrap/>
            <w:vAlign w:val="center"/>
            <w:hideMark/>
          </w:tcPr>
          <w:p w14:paraId="2FDE981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15</w:t>
            </w:r>
          </w:p>
        </w:tc>
        <w:tc>
          <w:tcPr>
            <w:tcW w:w="359" w:type="dxa"/>
            <w:gridSpan w:val="2"/>
            <w:noWrap/>
            <w:vAlign w:val="center"/>
            <w:hideMark/>
          </w:tcPr>
          <w:p w14:paraId="097E164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75000</w:t>
            </w:r>
          </w:p>
        </w:tc>
        <w:tc>
          <w:tcPr>
            <w:tcW w:w="363" w:type="dxa"/>
            <w:noWrap/>
            <w:vAlign w:val="center"/>
            <w:hideMark/>
          </w:tcPr>
          <w:p w14:paraId="452A87A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Multi</w:t>
            </w:r>
          </w:p>
        </w:tc>
        <w:tc>
          <w:tcPr>
            <w:tcW w:w="505" w:type="dxa"/>
            <w:gridSpan w:val="2"/>
            <w:noWrap/>
            <w:vAlign w:val="center"/>
            <w:hideMark/>
          </w:tcPr>
          <w:p w14:paraId="0BA2D8E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w:t>
            </w:r>
          </w:p>
        </w:tc>
        <w:tc>
          <w:tcPr>
            <w:tcW w:w="405" w:type="dxa"/>
            <w:noWrap/>
            <w:vAlign w:val="center"/>
            <w:hideMark/>
          </w:tcPr>
          <w:p w14:paraId="0168CBF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r>
      <w:tr w:rsidR="00F600CE" w:rsidRPr="006B0F86" w14:paraId="1076380C" w14:textId="77777777" w:rsidTr="006B0F86">
        <w:trPr>
          <w:gridAfter w:val="1"/>
          <w:wAfter w:w="12" w:type="dxa"/>
          <w:trHeight w:val="300"/>
          <w:jc w:val="center"/>
        </w:trPr>
        <w:tc>
          <w:tcPr>
            <w:tcW w:w="243" w:type="dxa"/>
            <w:noWrap/>
            <w:vAlign w:val="center"/>
            <w:hideMark/>
          </w:tcPr>
          <w:p w14:paraId="5A91B2D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11</w:t>
            </w:r>
          </w:p>
        </w:tc>
        <w:tc>
          <w:tcPr>
            <w:tcW w:w="745" w:type="dxa"/>
            <w:noWrap/>
            <w:vAlign w:val="center"/>
            <w:hideMark/>
          </w:tcPr>
          <w:p w14:paraId="228749D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 ducted</w:t>
            </w:r>
          </w:p>
        </w:tc>
        <w:tc>
          <w:tcPr>
            <w:tcW w:w="393" w:type="dxa"/>
            <w:noWrap/>
            <w:vAlign w:val="center"/>
            <w:hideMark/>
          </w:tcPr>
          <w:p w14:paraId="3B27DFB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 Ducted</w:t>
            </w:r>
          </w:p>
        </w:tc>
        <w:tc>
          <w:tcPr>
            <w:tcW w:w="323" w:type="dxa"/>
            <w:noWrap/>
            <w:vAlign w:val="center"/>
            <w:hideMark/>
          </w:tcPr>
          <w:p w14:paraId="03BF6FC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6</w:t>
            </w:r>
          </w:p>
        </w:tc>
        <w:tc>
          <w:tcPr>
            <w:tcW w:w="795" w:type="dxa"/>
            <w:noWrap/>
            <w:vAlign w:val="center"/>
            <w:hideMark/>
          </w:tcPr>
          <w:p w14:paraId="6230643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Ducted evaporative</w:t>
            </w:r>
          </w:p>
        </w:tc>
        <w:tc>
          <w:tcPr>
            <w:tcW w:w="393" w:type="dxa"/>
            <w:noWrap/>
            <w:vAlign w:val="center"/>
            <w:hideMark/>
          </w:tcPr>
          <w:p w14:paraId="75813E8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 xml:space="preserve">n/a </w:t>
            </w:r>
          </w:p>
        </w:tc>
        <w:tc>
          <w:tcPr>
            <w:tcW w:w="327" w:type="dxa"/>
            <w:noWrap/>
            <w:vAlign w:val="center"/>
            <w:hideMark/>
          </w:tcPr>
          <w:p w14:paraId="7A49F71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15</w:t>
            </w:r>
          </w:p>
        </w:tc>
        <w:tc>
          <w:tcPr>
            <w:tcW w:w="848" w:type="dxa"/>
            <w:noWrap/>
            <w:vAlign w:val="center"/>
            <w:hideMark/>
          </w:tcPr>
          <w:p w14:paraId="029868F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 ducted</w:t>
            </w:r>
          </w:p>
        </w:tc>
        <w:tc>
          <w:tcPr>
            <w:tcW w:w="616" w:type="dxa"/>
            <w:noWrap/>
            <w:vAlign w:val="center"/>
            <w:hideMark/>
          </w:tcPr>
          <w:p w14:paraId="2BFEEC0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 Ducted</w:t>
            </w:r>
          </w:p>
        </w:tc>
        <w:tc>
          <w:tcPr>
            <w:tcW w:w="323" w:type="dxa"/>
            <w:noWrap/>
            <w:vAlign w:val="center"/>
            <w:hideMark/>
          </w:tcPr>
          <w:p w14:paraId="6DB263E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6</w:t>
            </w:r>
          </w:p>
        </w:tc>
        <w:tc>
          <w:tcPr>
            <w:tcW w:w="753" w:type="dxa"/>
            <w:noWrap/>
            <w:vAlign w:val="center"/>
            <w:hideMark/>
          </w:tcPr>
          <w:p w14:paraId="6FB0443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Ducted evaporative</w:t>
            </w:r>
          </w:p>
        </w:tc>
        <w:tc>
          <w:tcPr>
            <w:tcW w:w="393" w:type="dxa"/>
            <w:noWrap/>
            <w:vAlign w:val="center"/>
            <w:hideMark/>
          </w:tcPr>
          <w:p w14:paraId="583649B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 xml:space="preserve">n/a </w:t>
            </w:r>
          </w:p>
        </w:tc>
        <w:tc>
          <w:tcPr>
            <w:tcW w:w="326" w:type="dxa"/>
            <w:noWrap/>
            <w:vAlign w:val="center"/>
            <w:hideMark/>
          </w:tcPr>
          <w:p w14:paraId="35B62FC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15</w:t>
            </w:r>
          </w:p>
        </w:tc>
        <w:tc>
          <w:tcPr>
            <w:tcW w:w="873" w:type="dxa"/>
            <w:noWrap/>
            <w:vAlign w:val="center"/>
            <w:hideMark/>
          </w:tcPr>
          <w:p w14:paraId="295366F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Solar-electric</w:t>
            </w:r>
          </w:p>
        </w:tc>
        <w:tc>
          <w:tcPr>
            <w:tcW w:w="362" w:type="dxa"/>
            <w:noWrap/>
            <w:vAlign w:val="center"/>
            <w:hideMark/>
          </w:tcPr>
          <w:p w14:paraId="7FA1053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27</w:t>
            </w:r>
          </w:p>
        </w:tc>
        <w:tc>
          <w:tcPr>
            <w:tcW w:w="448" w:type="dxa"/>
            <w:gridSpan w:val="2"/>
            <w:noWrap/>
            <w:vAlign w:val="center"/>
            <w:hideMark/>
          </w:tcPr>
          <w:p w14:paraId="5F52DF4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w:t>
            </w:r>
          </w:p>
        </w:tc>
        <w:tc>
          <w:tcPr>
            <w:tcW w:w="258" w:type="dxa"/>
            <w:gridSpan w:val="2"/>
            <w:noWrap/>
            <w:vAlign w:val="center"/>
            <w:hideMark/>
          </w:tcPr>
          <w:p w14:paraId="094BC89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92" w:type="dxa"/>
            <w:gridSpan w:val="2"/>
            <w:noWrap/>
            <w:vAlign w:val="center"/>
            <w:hideMark/>
          </w:tcPr>
          <w:p w14:paraId="3B5BD62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4D33429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428EDCC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05" w:type="dxa"/>
            <w:noWrap/>
            <w:vAlign w:val="center"/>
            <w:hideMark/>
          </w:tcPr>
          <w:p w14:paraId="7DB84EB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22B020C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04" w:type="dxa"/>
            <w:noWrap/>
            <w:vAlign w:val="center"/>
            <w:hideMark/>
          </w:tcPr>
          <w:p w14:paraId="59E5BCD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237" w:type="dxa"/>
            <w:noWrap/>
            <w:vAlign w:val="center"/>
            <w:hideMark/>
          </w:tcPr>
          <w:p w14:paraId="5D8B7D4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4B528E9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3936449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295" w:type="dxa"/>
            <w:noWrap/>
            <w:vAlign w:val="center"/>
            <w:hideMark/>
          </w:tcPr>
          <w:p w14:paraId="71F19AE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39" w:type="dxa"/>
            <w:gridSpan w:val="2"/>
            <w:noWrap/>
            <w:vAlign w:val="center"/>
            <w:hideMark/>
          </w:tcPr>
          <w:p w14:paraId="5CD1B35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636" w:type="dxa"/>
            <w:gridSpan w:val="2"/>
            <w:noWrap/>
            <w:vAlign w:val="center"/>
            <w:hideMark/>
          </w:tcPr>
          <w:p w14:paraId="73DAF06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None</w:t>
            </w:r>
          </w:p>
        </w:tc>
        <w:tc>
          <w:tcPr>
            <w:tcW w:w="372" w:type="dxa"/>
            <w:noWrap/>
            <w:vAlign w:val="center"/>
            <w:hideMark/>
          </w:tcPr>
          <w:p w14:paraId="314524F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9" w:type="dxa"/>
            <w:gridSpan w:val="2"/>
            <w:noWrap/>
            <w:vAlign w:val="center"/>
            <w:hideMark/>
          </w:tcPr>
          <w:p w14:paraId="44A7DC4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63" w:type="dxa"/>
            <w:noWrap/>
            <w:vAlign w:val="center"/>
            <w:hideMark/>
          </w:tcPr>
          <w:p w14:paraId="76BAE47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Single</w:t>
            </w:r>
          </w:p>
        </w:tc>
        <w:tc>
          <w:tcPr>
            <w:tcW w:w="505" w:type="dxa"/>
            <w:gridSpan w:val="2"/>
            <w:noWrap/>
            <w:vAlign w:val="center"/>
            <w:hideMark/>
          </w:tcPr>
          <w:p w14:paraId="7ADA898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w:t>
            </w:r>
          </w:p>
        </w:tc>
        <w:tc>
          <w:tcPr>
            <w:tcW w:w="405" w:type="dxa"/>
            <w:noWrap/>
            <w:vAlign w:val="center"/>
            <w:hideMark/>
          </w:tcPr>
          <w:p w14:paraId="2CDC09F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r>
      <w:tr w:rsidR="00F600CE" w:rsidRPr="006B0F86" w14:paraId="756620D1" w14:textId="77777777" w:rsidTr="006B0F86">
        <w:trPr>
          <w:gridAfter w:val="1"/>
          <w:wAfter w:w="12" w:type="dxa"/>
          <w:trHeight w:val="300"/>
          <w:jc w:val="center"/>
        </w:trPr>
        <w:tc>
          <w:tcPr>
            <w:tcW w:w="243" w:type="dxa"/>
            <w:noWrap/>
            <w:vAlign w:val="center"/>
            <w:hideMark/>
          </w:tcPr>
          <w:p w14:paraId="2250E18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12</w:t>
            </w:r>
          </w:p>
        </w:tc>
        <w:tc>
          <w:tcPr>
            <w:tcW w:w="745" w:type="dxa"/>
            <w:noWrap/>
            <w:vAlign w:val="center"/>
            <w:hideMark/>
          </w:tcPr>
          <w:p w14:paraId="13E7CDB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 space heater</w:t>
            </w:r>
          </w:p>
        </w:tc>
        <w:tc>
          <w:tcPr>
            <w:tcW w:w="393" w:type="dxa"/>
            <w:noWrap/>
            <w:vAlign w:val="center"/>
            <w:hideMark/>
          </w:tcPr>
          <w:p w14:paraId="3ECC5DC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 Space</w:t>
            </w:r>
          </w:p>
        </w:tc>
        <w:tc>
          <w:tcPr>
            <w:tcW w:w="323" w:type="dxa"/>
            <w:noWrap/>
            <w:vAlign w:val="center"/>
            <w:hideMark/>
          </w:tcPr>
          <w:p w14:paraId="41370CF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4</w:t>
            </w:r>
          </w:p>
        </w:tc>
        <w:tc>
          <w:tcPr>
            <w:tcW w:w="795" w:type="dxa"/>
            <w:noWrap/>
            <w:vAlign w:val="center"/>
            <w:hideMark/>
          </w:tcPr>
          <w:p w14:paraId="77F8250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Evaporative cooler</w:t>
            </w:r>
          </w:p>
        </w:tc>
        <w:tc>
          <w:tcPr>
            <w:tcW w:w="393" w:type="dxa"/>
            <w:noWrap/>
            <w:vAlign w:val="center"/>
            <w:hideMark/>
          </w:tcPr>
          <w:p w14:paraId="05B0A50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 xml:space="preserve">n/a </w:t>
            </w:r>
          </w:p>
        </w:tc>
        <w:tc>
          <w:tcPr>
            <w:tcW w:w="327" w:type="dxa"/>
            <w:noWrap/>
            <w:vAlign w:val="center"/>
            <w:hideMark/>
          </w:tcPr>
          <w:p w14:paraId="64B8D02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15</w:t>
            </w:r>
          </w:p>
        </w:tc>
        <w:tc>
          <w:tcPr>
            <w:tcW w:w="848" w:type="dxa"/>
            <w:noWrap/>
            <w:vAlign w:val="center"/>
            <w:hideMark/>
          </w:tcPr>
          <w:p w14:paraId="2115EEE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 ducted reverse cycle</w:t>
            </w:r>
          </w:p>
        </w:tc>
        <w:tc>
          <w:tcPr>
            <w:tcW w:w="616" w:type="dxa"/>
            <w:noWrap/>
            <w:vAlign w:val="center"/>
            <w:hideMark/>
          </w:tcPr>
          <w:p w14:paraId="617B47D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ZERL</w:t>
            </w:r>
          </w:p>
        </w:tc>
        <w:tc>
          <w:tcPr>
            <w:tcW w:w="323" w:type="dxa"/>
            <w:noWrap/>
            <w:vAlign w:val="center"/>
            <w:hideMark/>
          </w:tcPr>
          <w:p w14:paraId="517F21B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2.5</w:t>
            </w:r>
          </w:p>
        </w:tc>
        <w:tc>
          <w:tcPr>
            <w:tcW w:w="753" w:type="dxa"/>
            <w:noWrap/>
            <w:vAlign w:val="center"/>
            <w:hideMark/>
          </w:tcPr>
          <w:p w14:paraId="153CA4C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 ducted reverse cycle</w:t>
            </w:r>
          </w:p>
        </w:tc>
        <w:tc>
          <w:tcPr>
            <w:tcW w:w="393" w:type="dxa"/>
            <w:noWrap/>
            <w:vAlign w:val="center"/>
            <w:hideMark/>
          </w:tcPr>
          <w:p w14:paraId="528A041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ZERL</w:t>
            </w:r>
          </w:p>
        </w:tc>
        <w:tc>
          <w:tcPr>
            <w:tcW w:w="326" w:type="dxa"/>
            <w:noWrap/>
            <w:vAlign w:val="center"/>
            <w:hideMark/>
          </w:tcPr>
          <w:p w14:paraId="13CCB19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3.5</w:t>
            </w:r>
          </w:p>
        </w:tc>
        <w:tc>
          <w:tcPr>
            <w:tcW w:w="873" w:type="dxa"/>
            <w:noWrap/>
            <w:vAlign w:val="center"/>
            <w:hideMark/>
          </w:tcPr>
          <w:p w14:paraId="2EC6AF2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Solar-electric</w:t>
            </w:r>
          </w:p>
        </w:tc>
        <w:tc>
          <w:tcPr>
            <w:tcW w:w="362" w:type="dxa"/>
            <w:noWrap/>
            <w:vAlign w:val="center"/>
            <w:hideMark/>
          </w:tcPr>
          <w:p w14:paraId="173A19D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38</w:t>
            </w:r>
          </w:p>
        </w:tc>
        <w:tc>
          <w:tcPr>
            <w:tcW w:w="448" w:type="dxa"/>
            <w:gridSpan w:val="2"/>
            <w:noWrap/>
            <w:vAlign w:val="center"/>
            <w:hideMark/>
          </w:tcPr>
          <w:p w14:paraId="2AFE79E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w:t>
            </w:r>
          </w:p>
        </w:tc>
        <w:tc>
          <w:tcPr>
            <w:tcW w:w="258" w:type="dxa"/>
            <w:gridSpan w:val="2"/>
            <w:noWrap/>
            <w:vAlign w:val="center"/>
            <w:hideMark/>
          </w:tcPr>
          <w:p w14:paraId="7F96F46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92" w:type="dxa"/>
            <w:gridSpan w:val="2"/>
            <w:noWrap/>
            <w:vAlign w:val="center"/>
            <w:hideMark/>
          </w:tcPr>
          <w:p w14:paraId="5D2BAFD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7005DEC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2C40C5B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05" w:type="dxa"/>
            <w:noWrap/>
            <w:vAlign w:val="center"/>
            <w:hideMark/>
          </w:tcPr>
          <w:p w14:paraId="4BEF0C9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2CC4209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04" w:type="dxa"/>
            <w:noWrap/>
            <w:vAlign w:val="center"/>
            <w:hideMark/>
          </w:tcPr>
          <w:p w14:paraId="7B23A2E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237" w:type="dxa"/>
            <w:noWrap/>
            <w:vAlign w:val="center"/>
            <w:hideMark/>
          </w:tcPr>
          <w:p w14:paraId="212DC53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73F3E9D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6F5F61B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295" w:type="dxa"/>
            <w:noWrap/>
            <w:vAlign w:val="center"/>
            <w:hideMark/>
          </w:tcPr>
          <w:p w14:paraId="39342D0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39" w:type="dxa"/>
            <w:gridSpan w:val="2"/>
            <w:noWrap/>
            <w:vAlign w:val="center"/>
            <w:hideMark/>
          </w:tcPr>
          <w:p w14:paraId="21AF478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636" w:type="dxa"/>
            <w:gridSpan w:val="2"/>
            <w:noWrap/>
            <w:vAlign w:val="center"/>
            <w:hideMark/>
          </w:tcPr>
          <w:p w14:paraId="5C57901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None</w:t>
            </w:r>
          </w:p>
        </w:tc>
        <w:tc>
          <w:tcPr>
            <w:tcW w:w="372" w:type="dxa"/>
            <w:noWrap/>
            <w:vAlign w:val="center"/>
            <w:hideMark/>
          </w:tcPr>
          <w:p w14:paraId="263F5C8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9" w:type="dxa"/>
            <w:gridSpan w:val="2"/>
            <w:noWrap/>
            <w:vAlign w:val="center"/>
            <w:hideMark/>
          </w:tcPr>
          <w:p w14:paraId="67CCA9C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63" w:type="dxa"/>
            <w:noWrap/>
            <w:vAlign w:val="center"/>
            <w:hideMark/>
          </w:tcPr>
          <w:p w14:paraId="3199831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Single</w:t>
            </w:r>
          </w:p>
        </w:tc>
        <w:tc>
          <w:tcPr>
            <w:tcW w:w="505" w:type="dxa"/>
            <w:gridSpan w:val="2"/>
            <w:noWrap/>
            <w:vAlign w:val="center"/>
            <w:hideMark/>
          </w:tcPr>
          <w:p w14:paraId="69460C3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w:t>
            </w:r>
          </w:p>
        </w:tc>
        <w:tc>
          <w:tcPr>
            <w:tcW w:w="405" w:type="dxa"/>
            <w:noWrap/>
            <w:vAlign w:val="center"/>
            <w:hideMark/>
          </w:tcPr>
          <w:p w14:paraId="3F4FD9D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r>
      <w:tr w:rsidR="00F600CE" w:rsidRPr="006B0F86" w14:paraId="4F9B33F3" w14:textId="77777777" w:rsidTr="006B0F86">
        <w:trPr>
          <w:gridAfter w:val="1"/>
          <w:wAfter w:w="12" w:type="dxa"/>
          <w:trHeight w:val="300"/>
          <w:jc w:val="center"/>
        </w:trPr>
        <w:tc>
          <w:tcPr>
            <w:tcW w:w="243" w:type="dxa"/>
            <w:noWrap/>
            <w:vAlign w:val="center"/>
            <w:hideMark/>
          </w:tcPr>
          <w:p w14:paraId="6A05E5D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13</w:t>
            </w:r>
          </w:p>
        </w:tc>
        <w:tc>
          <w:tcPr>
            <w:tcW w:w="745" w:type="dxa"/>
            <w:noWrap/>
            <w:vAlign w:val="center"/>
            <w:hideMark/>
          </w:tcPr>
          <w:p w14:paraId="7F4F42F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 space heater</w:t>
            </w:r>
          </w:p>
        </w:tc>
        <w:tc>
          <w:tcPr>
            <w:tcW w:w="393" w:type="dxa"/>
            <w:noWrap/>
            <w:vAlign w:val="center"/>
            <w:hideMark/>
          </w:tcPr>
          <w:p w14:paraId="1EC80F9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 Space</w:t>
            </w:r>
          </w:p>
        </w:tc>
        <w:tc>
          <w:tcPr>
            <w:tcW w:w="323" w:type="dxa"/>
            <w:noWrap/>
            <w:vAlign w:val="center"/>
            <w:hideMark/>
          </w:tcPr>
          <w:p w14:paraId="7C0AC70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4.5</w:t>
            </w:r>
          </w:p>
        </w:tc>
        <w:tc>
          <w:tcPr>
            <w:tcW w:w="795" w:type="dxa"/>
            <w:noWrap/>
            <w:vAlign w:val="center"/>
            <w:hideMark/>
          </w:tcPr>
          <w:p w14:paraId="44825A1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Evaporative cooler</w:t>
            </w:r>
          </w:p>
        </w:tc>
        <w:tc>
          <w:tcPr>
            <w:tcW w:w="393" w:type="dxa"/>
            <w:noWrap/>
            <w:vAlign w:val="center"/>
            <w:hideMark/>
          </w:tcPr>
          <w:p w14:paraId="57C6283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 xml:space="preserve">n/a </w:t>
            </w:r>
          </w:p>
        </w:tc>
        <w:tc>
          <w:tcPr>
            <w:tcW w:w="327" w:type="dxa"/>
            <w:noWrap/>
            <w:vAlign w:val="center"/>
            <w:hideMark/>
          </w:tcPr>
          <w:p w14:paraId="6801073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15</w:t>
            </w:r>
          </w:p>
        </w:tc>
        <w:tc>
          <w:tcPr>
            <w:tcW w:w="848" w:type="dxa"/>
            <w:noWrap/>
            <w:vAlign w:val="center"/>
            <w:hideMark/>
          </w:tcPr>
          <w:p w14:paraId="0A7DB46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 ducted reverse cycle</w:t>
            </w:r>
          </w:p>
        </w:tc>
        <w:tc>
          <w:tcPr>
            <w:tcW w:w="616" w:type="dxa"/>
            <w:noWrap/>
            <w:vAlign w:val="center"/>
            <w:hideMark/>
          </w:tcPr>
          <w:p w14:paraId="137E7F7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ZERL</w:t>
            </w:r>
          </w:p>
        </w:tc>
        <w:tc>
          <w:tcPr>
            <w:tcW w:w="323" w:type="dxa"/>
            <w:noWrap/>
            <w:vAlign w:val="center"/>
            <w:hideMark/>
          </w:tcPr>
          <w:p w14:paraId="76ED3DA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3.5</w:t>
            </w:r>
          </w:p>
        </w:tc>
        <w:tc>
          <w:tcPr>
            <w:tcW w:w="753" w:type="dxa"/>
            <w:noWrap/>
            <w:vAlign w:val="center"/>
            <w:hideMark/>
          </w:tcPr>
          <w:p w14:paraId="0663948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 ducted reverse cycle</w:t>
            </w:r>
          </w:p>
        </w:tc>
        <w:tc>
          <w:tcPr>
            <w:tcW w:w="393" w:type="dxa"/>
            <w:noWrap/>
            <w:vAlign w:val="center"/>
            <w:hideMark/>
          </w:tcPr>
          <w:p w14:paraId="3544C22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ZERL</w:t>
            </w:r>
          </w:p>
        </w:tc>
        <w:tc>
          <w:tcPr>
            <w:tcW w:w="326" w:type="dxa"/>
            <w:noWrap/>
            <w:vAlign w:val="center"/>
            <w:hideMark/>
          </w:tcPr>
          <w:p w14:paraId="29D908D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4.5</w:t>
            </w:r>
          </w:p>
        </w:tc>
        <w:tc>
          <w:tcPr>
            <w:tcW w:w="873" w:type="dxa"/>
            <w:noWrap/>
            <w:vAlign w:val="center"/>
            <w:hideMark/>
          </w:tcPr>
          <w:p w14:paraId="0635F70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Solar-gas</w:t>
            </w:r>
          </w:p>
        </w:tc>
        <w:tc>
          <w:tcPr>
            <w:tcW w:w="362" w:type="dxa"/>
            <w:noWrap/>
            <w:vAlign w:val="center"/>
            <w:hideMark/>
          </w:tcPr>
          <w:p w14:paraId="5F5395B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17</w:t>
            </w:r>
          </w:p>
        </w:tc>
        <w:tc>
          <w:tcPr>
            <w:tcW w:w="448" w:type="dxa"/>
            <w:gridSpan w:val="2"/>
            <w:noWrap/>
            <w:vAlign w:val="center"/>
            <w:hideMark/>
          </w:tcPr>
          <w:p w14:paraId="24A3B88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w:t>
            </w:r>
          </w:p>
        </w:tc>
        <w:tc>
          <w:tcPr>
            <w:tcW w:w="258" w:type="dxa"/>
            <w:gridSpan w:val="2"/>
            <w:noWrap/>
            <w:vAlign w:val="center"/>
            <w:hideMark/>
          </w:tcPr>
          <w:p w14:paraId="37EB7A4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92" w:type="dxa"/>
            <w:gridSpan w:val="2"/>
            <w:noWrap/>
            <w:vAlign w:val="center"/>
            <w:hideMark/>
          </w:tcPr>
          <w:p w14:paraId="5FBE97B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2DCFEC0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1C9D9AA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05" w:type="dxa"/>
            <w:noWrap/>
            <w:vAlign w:val="center"/>
            <w:hideMark/>
          </w:tcPr>
          <w:p w14:paraId="6542228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353266B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04" w:type="dxa"/>
            <w:noWrap/>
            <w:vAlign w:val="center"/>
            <w:hideMark/>
          </w:tcPr>
          <w:p w14:paraId="699A2DC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237" w:type="dxa"/>
            <w:noWrap/>
            <w:vAlign w:val="center"/>
            <w:hideMark/>
          </w:tcPr>
          <w:p w14:paraId="5ADAFBD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1DFC4B1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72D8642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295" w:type="dxa"/>
            <w:noWrap/>
            <w:vAlign w:val="center"/>
            <w:hideMark/>
          </w:tcPr>
          <w:p w14:paraId="72860C1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39" w:type="dxa"/>
            <w:gridSpan w:val="2"/>
            <w:noWrap/>
            <w:vAlign w:val="center"/>
            <w:hideMark/>
          </w:tcPr>
          <w:p w14:paraId="1B8BDBB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636" w:type="dxa"/>
            <w:gridSpan w:val="2"/>
            <w:noWrap/>
            <w:vAlign w:val="center"/>
            <w:hideMark/>
          </w:tcPr>
          <w:p w14:paraId="5F78452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None</w:t>
            </w:r>
          </w:p>
        </w:tc>
        <w:tc>
          <w:tcPr>
            <w:tcW w:w="372" w:type="dxa"/>
            <w:noWrap/>
            <w:vAlign w:val="center"/>
            <w:hideMark/>
          </w:tcPr>
          <w:p w14:paraId="2401F54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9" w:type="dxa"/>
            <w:gridSpan w:val="2"/>
            <w:noWrap/>
            <w:vAlign w:val="center"/>
            <w:hideMark/>
          </w:tcPr>
          <w:p w14:paraId="7A2BBE9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63" w:type="dxa"/>
            <w:noWrap/>
            <w:vAlign w:val="center"/>
            <w:hideMark/>
          </w:tcPr>
          <w:p w14:paraId="7B3CB01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Single</w:t>
            </w:r>
          </w:p>
        </w:tc>
        <w:tc>
          <w:tcPr>
            <w:tcW w:w="505" w:type="dxa"/>
            <w:gridSpan w:val="2"/>
            <w:noWrap/>
            <w:vAlign w:val="center"/>
            <w:hideMark/>
          </w:tcPr>
          <w:p w14:paraId="623BD2B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w:t>
            </w:r>
          </w:p>
        </w:tc>
        <w:tc>
          <w:tcPr>
            <w:tcW w:w="405" w:type="dxa"/>
            <w:noWrap/>
            <w:vAlign w:val="center"/>
            <w:hideMark/>
          </w:tcPr>
          <w:p w14:paraId="2C0ED20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w:t>
            </w:r>
          </w:p>
        </w:tc>
      </w:tr>
      <w:tr w:rsidR="00F600CE" w:rsidRPr="006B0F86" w14:paraId="2403F6EE" w14:textId="77777777" w:rsidTr="006B0F86">
        <w:trPr>
          <w:gridAfter w:val="1"/>
          <w:wAfter w:w="12" w:type="dxa"/>
          <w:trHeight w:val="300"/>
          <w:jc w:val="center"/>
        </w:trPr>
        <w:tc>
          <w:tcPr>
            <w:tcW w:w="243" w:type="dxa"/>
            <w:noWrap/>
            <w:vAlign w:val="center"/>
            <w:hideMark/>
          </w:tcPr>
          <w:p w14:paraId="1024C4F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14</w:t>
            </w:r>
          </w:p>
        </w:tc>
        <w:tc>
          <w:tcPr>
            <w:tcW w:w="745" w:type="dxa"/>
            <w:noWrap/>
            <w:vAlign w:val="center"/>
            <w:hideMark/>
          </w:tcPr>
          <w:p w14:paraId="6DA55A2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 space heater</w:t>
            </w:r>
          </w:p>
        </w:tc>
        <w:tc>
          <w:tcPr>
            <w:tcW w:w="393" w:type="dxa"/>
            <w:noWrap/>
            <w:vAlign w:val="center"/>
            <w:hideMark/>
          </w:tcPr>
          <w:p w14:paraId="7B81426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 Space</w:t>
            </w:r>
          </w:p>
        </w:tc>
        <w:tc>
          <w:tcPr>
            <w:tcW w:w="323" w:type="dxa"/>
            <w:noWrap/>
            <w:vAlign w:val="center"/>
            <w:hideMark/>
          </w:tcPr>
          <w:p w14:paraId="28DCF2A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795" w:type="dxa"/>
            <w:noWrap/>
            <w:vAlign w:val="center"/>
            <w:hideMark/>
          </w:tcPr>
          <w:p w14:paraId="3F5517E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Evaporative cooler</w:t>
            </w:r>
          </w:p>
        </w:tc>
        <w:tc>
          <w:tcPr>
            <w:tcW w:w="393" w:type="dxa"/>
            <w:noWrap/>
            <w:vAlign w:val="center"/>
            <w:hideMark/>
          </w:tcPr>
          <w:p w14:paraId="3E81E33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 xml:space="preserve">n/a </w:t>
            </w:r>
          </w:p>
        </w:tc>
        <w:tc>
          <w:tcPr>
            <w:tcW w:w="327" w:type="dxa"/>
            <w:noWrap/>
            <w:vAlign w:val="center"/>
            <w:hideMark/>
          </w:tcPr>
          <w:p w14:paraId="17F66B9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15</w:t>
            </w:r>
          </w:p>
        </w:tc>
        <w:tc>
          <w:tcPr>
            <w:tcW w:w="848" w:type="dxa"/>
            <w:noWrap/>
            <w:vAlign w:val="center"/>
            <w:hideMark/>
          </w:tcPr>
          <w:p w14:paraId="638ADCB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Nil (default)</w:t>
            </w:r>
          </w:p>
        </w:tc>
        <w:tc>
          <w:tcPr>
            <w:tcW w:w="616" w:type="dxa"/>
            <w:noWrap/>
            <w:vAlign w:val="center"/>
            <w:hideMark/>
          </w:tcPr>
          <w:p w14:paraId="6143512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n/a Default</w:t>
            </w:r>
          </w:p>
        </w:tc>
        <w:tc>
          <w:tcPr>
            <w:tcW w:w="323" w:type="dxa"/>
            <w:noWrap/>
            <w:vAlign w:val="center"/>
            <w:hideMark/>
          </w:tcPr>
          <w:p w14:paraId="6E8CD66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753" w:type="dxa"/>
            <w:noWrap/>
            <w:vAlign w:val="center"/>
            <w:hideMark/>
          </w:tcPr>
          <w:p w14:paraId="2C09FEB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Nil (default)</w:t>
            </w:r>
          </w:p>
        </w:tc>
        <w:tc>
          <w:tcPr>
            <w:tcW w:w="393" w:type="dxa"/>
            <w:noWrap/>
            <w:vAlign w:val="center"/>
            <w:hideMark/>
          </w:tcPr>
          <w:p w14:paraId="167D8F7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n/a Default</w:t>
            </w:r>
          </w:p>
        </w:tc>
        <w:tc>
          <w:tcPr>
            <w:tcW w:w="326" w:type="dxa"/>
            <w:noWrap/>
            <w:vAlign w:val="center"/>
            <w:hideMark/>
          </w:tcPr>
          <w:p w14:paraId="69F5B20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873" w:type="dxa"/>
            <w:noWrap/>
            <w:vAlign w:val="center"/>
            <w:hideMark/>
          </w:tcPr>
          <w:p w14:paraId="11BBA2A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Solar-gas</w:t>
            </w:r>
          </w:p>
        </w:tc>
        <w:tc>
          <w:tcPr>
            <w:tcW w:w="362" w:type="dxa"/>
            <w:noWrap/>
            <w:vAlign w:val="center"/>
            <w:hideMark/>
          </w:tcPr>
          <w:p w14:paraId="665C31B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27</w:t>
            </w:r>
          </w:p>
        </w:tc>
        <w:tc>
          <w:tcPr>
            <w:tcW w:w="448" w:type="dxa"/>
            <w:gridSpan w:val="2"/>
            <w:noWrap/>
            <w:vAlign w:val="center"/>
            <w:hideMark/>
          </w:tcPr>
          <w:p w14:paraId="79EC312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w:t>
            </w:r>
          </w:p>
        </w:tc>
        <w:tc>
          <w:tcPr>
            <w:tcW w:w="258" w:type="dxa"/>
            <w:gridSpan w:val="2"/>
            <w:noWrap/>
            <w:vAlign w:val="center"/>
            <w:hideMark/>
          </w:tcPr>
          <w:p w14:paraId="75260EF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92" w:type="dxa"/>
            <w:gridSpan w:val="2"/>
            <w:noWrap/>
            <w:vAlign w:val="center"/>
            <w:hideMark/>
          </w:tcPr>
          <w:p w14:paraId="5019E2B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0C1C5CF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3727C76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05" w:type="dxa"/>
            <w:noWrap/>
            <w:vAlign w:val="center"/>
            <w:hideMark/>
          </w:tcPr>
          <w:p w14:paraId="0C187E9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22BC98E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04" w:type="dxa"/>
            <w:noWrap/>
            <w:vAlign w:val="center"/>
            <w:hideMark/>
          </w:tcPr>
          <w:p w14:paraId="3843BFE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237" w:type="dxa"/>
            <w:noWrap/>
            <w:vAlign w:val="center"/>
            <w:hideMark/>
          </w:tcPr>
          <w:p w14:paraId="1A25A17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30AF191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48621AD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295" w:type="dxa"/>
            <w:noWrap/>
            <w:vAlign w:val="center"/>
            <w:hideMark/>
          </w:tcPr>
          <w:p w14:paraId="76AC664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39" w:type="dxa"/>
            <w:gridSpan w:val="2"/>
            <w:noWrap/>
            <w:vAlign w:val="center"/>
            <w:hideMark/>
          </w:tcPr>
          <w:p w14:paraId="4EDC5FC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636" w:type="dxa"/>
            <w:gridSpan w:val="2"/>
            <w:noWrap/>
            <w:vAlign w:val="center"/>
            <w:hideMark/>
          </w:tcPr>
          <w:p w14:paraId="7754035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None</w:t>
            </w:r>
          </w:p>
        </w:tc>
        <w:tc>
          <w:tcPr>
            <w:tcW w:w="372" w:type="dxa"/>
            <w:noWrap/>
            <w:vAlign w:val="center"/>
            <w:hideMark/>
          </w:tcPr>
          <w:p w14:paraId="6D108EC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9" w:type="dxa"/>
            <w:gridSpan w:val="2"/>
            <w:noWrap/>
            <w:vAlign w:val="center"/>
            <w:hideMark/>
          </w:tcPr>
          <w:p w14:paraId="2F42131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63" w:type="dxa"/>
            <w:noWrap/>
            <w:vAlign w:val="center"/>
            <w:hideMark/>
          </w:tcPr>
          <w:p w14:paraId="14E2B55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Single</w:t>
            </w:r>
          </w:p>
        </w:tc>
        <w:tc>
          <w:tcPr>
            <w:tcW w:w="505" w:type="dxa"/>
            <w:gridSpan w:val="2"/>
            <w:noWrap/>
            <w:vAlign w:val="center"/>
            <w:hideMark/>
          </w:tcPr>
          <w:p w14:paraId="5852B01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w:t>
            </w:r>
          </w:p>
        </w:tc>
        <w:tc>
          <w:tcPr>
            <w:tcW w:w="405" w:type="dxa"/>
            <w:noWrap/>
            <w:vAlign w:val="center"/>
            <w:hideMark/>
          </w:tcPr>
          <w:p w14:paraId="773AC0D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w:t>
            </w:r>
          </w:p>
        </w:tc>
      </w:tr>
      <w:tr w:rsidR="00F600CE" w:rsidRPr="006B0F86" w14:paraId="54920589" w14:textId="77777777" w:rsidTr="006B0F86">
        <w:trPr>
          <w:gridAfter w:val="1"/>
          <w:wAfter w:w="12" w:type="dxa"/>
          <w:trHeight w:val="300"/>
          <w:jc w:val="center"/>
        </w:trPr>
        <w:tc>
          <w:tcPr>
            <w:tcW w:w="243" w:type="dxa"/>
            <w:noWrap/>
            <w:vAlign w:val="center"/>
            <w:hideMark/>
          </w:tcPr>
          <w:p w14:paraId="4724DC9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15</w:t>
            </w:r>
          </w:p>
        </w:tc>
        <w:tc>
          <w:tcPr>
            <w:tcW w:w="745" w:type="dxa"/>
            <w:noWrap/>
            <w:vAlign w:val="center"/>
            <w:hideMark/>
          </w:tcPr>
          <w:p w14:paraId="6C2FFF7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Wood Heater</w:t>
            </w:r>
          </w:p>
        </w:tc>
        <w:tc>
          <w:tcPr>
            <w:tcW w:w="393" w:type="dxa"/>
            <w:noWrap/>
            <w:vAlign w:val="center"/>
            <w:hideMark/>
          </w:tcPr>
          <w:p w14:paraId="0868A4A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n/a</w:t>
            </w:r>
          </w:p>
        </w:tc>
        <w:tc>
          <w:tcPr>
            <w:tcW w:w="323" w:type="dxa"/>
            <w:noWrap/>
            <w:vAlign w:val="center"/>
            <w:hideMark/>
          </w:tcPr>
          <w:p w14:paraId="3180FFC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w:t>
            </w:r>
          </w:p>
        </w:tc>
        <w:tc>
          <w:tcPr>
            <w:tcW w:w="795" w:type="dxa"/>
            <w:noWrap/>
            <w:vAlign w:val="center"/>
            <w:hideMark/>
          </w:tcPr>
          <w:p w14:paraId="3CE0FA6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Evaporative cooler</w:t>
            </w:r>
          </w:p>
        </w:tc>
        <w:tc>
          <w:tcPr>
            <w:tcW w:w="393" w:type="dxa"/>
            <w:noWrap/>
            <w:vAlign w:val="center"/>
            <w:hideMark/>
          </w:tcPr>
          <w:p w14:paraId="1DF28F4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 xml:space="preserve">n/a </w:t>
            </w:r>
          </w:p>
        </w:tc>
        <w:tc>
          <w:tcPr>
            <w:tcW w:w="327" w:type="dxa"/>
            <w:noWrap/>
            <w:vAlign w:val="center"/>
            <w:hideMark/>
          </w:tcPr>
          <w:p w14:paraId="7D6FF63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15</w:t>
            </w:r>
          </w:p>
        </w:tc>
        <w:tc>
          <w:tcPr>
            <w:tcW w:w="848" w:type="dxa"/>
            <w:noWrap/>
            <w:vAlign w:val="center"/>
            <w:hideMark/>
          </w:tcPr>
          <w:p w14:paraId="4B4601E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Nil (default)</w:t>
            </w:r>
          </w:p>
        </w:tc>
        <w:tc>
          <w:tcPr>
            <w:tcW w:w="616" w:type="dxa"/>
            <w:noWrap/>
            <w:vAlign w:val="center"/>
            <w:hideMark/>
          </w:tcPr>
          <w:p w14:paraId="57C5193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n/a Default</w:t>
            </w:r>
          </w:p>
        </w:tc>
        <w:tc>
          <w:tcPr>
            <w:tcW w:w="323" w:type="dxa"/>
            <w:noWrap/>
            <w:vAlign w:val="center"/>
            <w:hideMark/>
          </w:tcPr>
          <w:p w14:paraId="3F64782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753" w:type="dxa"/>
            <w:noWrap/>
            <w:vAlign w:val="center"/>
            <w:hideMark/>
          </w:tcPr>
          <w:p w14:paraId="0C62DDC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Nil (default)</w:t>
            </w:r>
          </w:p>
        </w:tc>
        <w:tc>
          <w:tcPr>
            <w:tcW w:w="393" w:type="dxa"/>
            <w:noWrap/>
            <w:vAlign w:val="center"/>
            <w:hideMark/>
          </w:tcPr>
          <w:p w14:paraId="47E2815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n/a Default</w:t>
            </w:r>
          </w:p>
        </w:tc>
        <w:tc>
          <w:tcPr>
            <w:tcW w:w="326" w:type="dxa"/>
            <w:noWrap/>
            <w:vAlign w:val="center"/>
            <w:hideMark/>
          </w:tcPr>
          <w:p w14:paraId="5789D2D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873" w:type="dxa"/>
            <w:noWrap/>
            <w:vAlign w:val="center"/>
            <w:hideMark/>
          </w:tcPr>
          <w:p w14:paraId="5D6A0D7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Solar-gas</w:t>
            </w:r>
          </w:p>
        </w:tc>
        <w:tc>
          <w:tcPr>
            <w:tcW w:w="362" w:type="dxa"/>
            <w:noWrap/>
            <w:vAlign w:val="center"/>
            <w:hideMark/>
          </w:tcPr>
          <w:p w14:paraId="48948BF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38</w:t>
            </w:r>
          </w:p>
        </w:tc>
        <w:tc>
          <w:tcPr>
            <w:tcW w:w="448" w:type="dxa"/>
            <w:gridSpan w:val="2"/>
            <w:noWrap/>
            <w:vAlign w:val="center"/>
            <w:hideMark/>
          </w:tcPr>
          <w:p w14:paraId="05CB545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3</w:t>
            </w:r>
          </w:p>
        </w:tc>
        <w:tc>
          <w:tcPr>
            <w:tcW w:w="258" w:type="dxa"/>
            <w:gridSpan w:val="2"/>
            <w:noWrap/>
            <w:vAlign w:val="center"/>
            <w:hideMark/>
          </w:tcPr>
          <w:p w14:paraId="6470130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92" w:type="dxa"/>
            <w:gridSpan w:val="2"/>
            <w:noWrap/>
            <w:vAlign w:val="center"/>
            <w:hideMark/>
          </w:tcPr>
          <w:p w14:paraId="3A96E9E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4A99290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70C6C12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05" w:type="dxa"/>
            <w:noWrap/>
            <w:vAlign w:val="center"/>
            <w:hideMark/>
          </w:tcPr>
          <w:p w14:paraId="13ED2BC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0CB4F15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04" w:type="dxa"/>
            <w:noWrap/>
            <w:vAlign w:val="center"/>
            <w:hideMark/>
          </w:tcPr>
          <w:p w14:paraId="149C83F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237" w:type="dxa"/>
            <w:noWrap/>
            <w:vAlign w:val="center"/>
            <w:hideMark/>
          </w:tcPr>
          <w:p w14:paraId="537F1B8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4E50F05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1221776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295" w:type="dxa"/>
            <w:noWrap/>
            <w:vAlign w:val="center"/>
            <w:hideMark/>
          </w:tcPr>
          <w:p w14:paraId="28EE619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39" w:type="dxa"/>
            <w:gridSpan w:val="2"/>
            <w:noWrap/>
            <w:vAlign w:val="center"/>
            <w:hideMark/>
          </w:tcPr>
          <w:p w14:paraId="5C21C58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636" w:type="dxa"/>
            <w:gridSpan w:val="2"/>
            <w:noWrap/>
            <w:vAlign w:val="center"/>
            <w:hideMark/>
          </w:tcPr>
          <w:p w14:paraId="16A39B5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None</w:t>
            </w:r>
          </w:p>
        </w:tc>
        <w:tc>
          <w:tcPr>
            <w:tcW w:w="372" w:type="dxa"/>
            <w:noWrap/>
            <w:vAlign w:val="center"/>
            <w:hideMark/>
          </w:tcPr>
          <w:p w14:paraId="1D8A530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9" w:type="dxa"/>
            <w:gridSpan w:val="2"/>
            <w:noWrap/>
            <w:vAlign w:val="center"/>
            <w:hideMark/>
          </w:tcPr>
          <w:p w14:paraId="5E9F52B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63" w:type="dxa"/>
            <w:noWrap/>
            <w:vAlign w:val="center"/>
            <w:hideMark/>
          </w:tcPr>
          <w:p w14:paraId="2135DC6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Single</w:t>
            </w:r>
          </w:p>
        </w:tc>
        <w:tc>
          <w:tcPr>
            <w:tcW w:w="505" w:type="dxa"/>
            <w:gridSpan w:val="2"/>
            <w:noWrap/>
            <w:vAlign w:val="center"/>
            <w:hideMark/>
          </w:tcPr>
          <w:p w14:paraId="2A560B2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w:t>
            </w:r>
          </w:p>
        </w:tc>
        <w:tc>
          <w:tcPr>
            <w:tcW w:w="405" w:type="dxa"/>
            <w:noWrap/>
            <w:vAlign w:val="center"/>
            <w:hideMark/>
          </w:tcPr>
          <w:p w14:paraId="41F7A56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Gas</w:t>
            </w:r>
          </w:p>
        </w:tc>
      </w:tr>
      <w:tr w:rsidR="00F600CE" w:rsidRPr="006B0F86" w14:paraId="2BF095A6" w14:textId="77777777" w:rsidTr="006B0F86">
        <w:trPr>
          <w:gridAfter w:val="1"/>
          <w:wAfter w:w="12" w:type="dxa"/>
          <w:trHeight w:val="300"/>
          <w:jc w:val="center"/>
        </w:trPr>
        <w:tc>
          <w:tcPr>
            <w:tcW w:w="243" w:type="dxa"/>
            <w:noWrap/>
            <w:vAlign w:val="center"/>
            <w:hideMark/>
          </w:tcPr>
          <w:p w14:paraId="00EB48C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lastRenderedPageBreak/>
              <w:t>16</w:t>
            </w:r>
          </w:p>
        </w:tc>
        <w:tc>
          <w:tcPr>
            <w:tcW w:w="745" w:type="dxa"/>
            <w:noWrap/>
            <w:vAlign w:val="center"/>
            <w:hideMark/>
          </w:tcPr>
          <w:p w14:paraId="5D54361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 Resistance</w:t>
            </w:r>
          </w:p>
        </w:tc>
        <w:tc>
          <w:tcPr>
            <w:tcW w:w="393" w:type="dxa"/>
            <w:noWrap/>
            <w:vAlign w:val="center"/>
            <w:hideMark/>
          </w:tcPr>
          <w:p w14:paraId="02AAE50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 xml:space="preserve">n/a </w:t>
            </w:r>
          </w:p>
        </w:tc>
        <w:tc>
          <w:tcPr>
            <w:tcW w:w="323" w:type="dxa"/>
            <w:noWrap/>
            <w:vAlign w:val="center"/>
            <w:hideMark/>
          </w:tcPr>
          <w:p w14:paraId="711FE02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w:t>
            </w:r>
          </w:p>
        </w:tc>
        <w:tc>
          <w:tcPr>
            <w:tcW w:w="795" w:type="dxa"/>
            <w:noWrap/>
            <w:vAlign w:val="center"/>
            <w:hideMark/>
          </w:tcPr>
          <w:p w14:paraId="6EE6357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Nil (default)</w:t>
            </w:r>
          </w:p>
        </w:tc>
        <w:tc>
          <w:tcPr>
            <w:tcW w:w="393" w:type="dxa"/>
            <w:noWrap/>
            <w:vAlign w:val="center"/>
            <w:hideMark/>
          </w:tcPr>
          <w:p w14:paraId="109F1C1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n/a Default</w:t>
            </w:r>
          </w:p>
        </w:tc>
        <w:tc>
          <w:tcPr>
            <w:tcW w:w="327" w:type="dxa"/>
            <w:noWrap/>
            <w:vAlign w:val="center"/>
            <w:hideMark/>
          </w:tcPr>
          <w:p w14:paraId="43052E7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848" w:type="dxa"/>
            <w:noWrap/>
            <w:vAlign w:val="center"/>
            <w:hideMark/>
          </w:tcPr>
          <w:p w14:paraId="38D4671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 resistance heater</w:t>
            </w:r>
          </w:p>
        </w:tc>
        <w:tc>
          <w:tcPr>
            <w:tcW w:w="616" w:type="dxa"/>
            <w:noWrap/>
            <w:vAlign w:val="center"/>
            <w:hideMark/>
          </w:tcPr>
          <w:p w14:paraId="4783D1B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n/a Electric Resistance</w:t>
            </w:r>
          </w:p>
        </w:tc>
        <w:tc>
          <w:tcPr>
            <w:tcW w:w="323" w:type="dxa"/>
            <w:noWrap/>
            <w:vAlign w:val="center"/>
            <w:hideMark/>
          </w:tcPr>
          <w:p w14:paraId="27115D0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w:t>
            </w:r>
          </w:p>
        </w:tc>
        <w:tc>
          <w:tcPr>
            <w:tcW w:w="753" w:type="dxa"/>
            <w:noWrap/>
            <w:vAlign w:val="center"/>
            <w:hideMark/>
          </w:tcPr>
          <w:p w14:paraId="602BBA6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Nil (default)</w:t>
            </w:r>
          </w:p>
        </w:tc>
        <w:tc>
          <w:tcPr>
            <w:tcW w:w="393" w:type="dxa"/>
            <w:noWrap/>
            <w:vAlign w:val="center"/>
            <w:hideMark/>
          </w:tcPr>
          <w:p w14:paraId="089BC75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n/a Default</w:t>
            </w:r>
          </w:p>
        </w:tc>
        <w:tc>
          <w:tcPr>
            <w:tcW w:w="326" w:type="dxa"/>
            <w:noWrap/>
            <w:vAlign w:val="center"/>
            <w:hideMark/>
          </w:tcPr>
          <w:p w14:paraId="5B3BCD2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873" w:type="dxa"/>
            <w:noWrap/>
            <w:vAlign w:val="center"/>
            <w:hideMark/>
          </w:tcPr>
          <w:p w14:paraId="2039CB2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Heat-pump</w:t>
            </w:r>
          </w:p>
        </w:tc>
        <w:tc>
          <w:tcPr>
            <w:tcW w:w="362" w:type="dxa"/>
            <w:noWrap/>
            <w:vAlign w:val="center"/>
            <w:hideMark/>
          </w:tcPr>
          <w:p w14:paraId="643442C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18</w:t>
            </w:r>
          </w:p>
        </w:tc>
        <w:tc>
          <w:tcPr>
            <w:tcW w:w="448" w:type="dxa"/>
            <w:gridSpan w:val="2"/>
            <w:noWrap/>
            <w:vAlign w:val="center"/>
            <w:hideMark/>
          </w:tcPr>
          <w:p w14:paraId="43F3C14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258" w:type="dxa"/>
            <w:gridSpan w:val="2"/>
            <w:noWrap/>
            <w:vAlign w:val="center"/>
            <w:hideMark/>
          </w:tcPr>
          <w:p w14:paraId="794AEF4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92" w:type="dxa"/>
            <w:gridSpan w:val="2"/>
            <w:noWrap/>
            <w:vAlign w:val="center"/>
            <w:hideMark/>
          </w:tcPr>
          <w:p w14:paraId="4ACB386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713EF88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17D0D5E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05" w:type="dxa"/>
            <w:noWrap/>
            <w:vAlign w:val="center"/>
            <w:hideMark/>
          </w:tcPr>
          <w:p w14:paraId="41AA621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4081290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04" w:type="dxa"/>
            <w:noWrap/>
            <w:vAlign w:val="center"/>
            <w:hideMark/>
          </w:tcPr>
          <w:p w14:paraId="360EC46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237" w:type="dxa"/>
            <w:noWrap/>
            <w:vAlign w:val="center"/>
            <w:hideMark/>
          </w:tcPr>
          <w:p w14:paraId="6F90C63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2010BA9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3CD31CE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295" w:type="dxa"/>
            <w:noWrap/>
            <w:vAlign w:val="center"/>
            <w:hideMark/>
          </w:tcPr>
          <w:p w14:paraId="0A07BE6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39" w:type="dxa"/>
            <w:gridSpan w:val="2"/>
            <w:noWrap/>
            <w:vAlign w:val="center"/>
            <w:hideMark/>
          </w:tcPr>
          <w:p w14:paraId="6620470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636" w:type="dxa"/>
            <w:gridSpan w:val="2"/>
            <w:noWrap/>
            <w:vAlign w:val="center"/>
            <w:hideMark/>
          </w:tcPr>
          <w:p w14:paraId="7F5136D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None</w:t>
            </w:r>
          </w:p>
        </w:tc>
        <w:tc>
          <w:tcPr>
            <w:tcW w:w="372" w:type="dxa"/>
            <w:noWrap/>
            <w:vAlign w:val="center"/>
            <w:hideMark/>
          </w:tcPr>
          <w:p w14:paraId="69B301B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9" w:type="dxa"/>
            <w:gridSpan w:val="2"/>
            <w:noWrap/>
            <w:vAlign w:val="center"/>
            <w:hideMark/>
          </w:tcPr>
          <w:p w14:paraId="1355E1A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63" w:type="dxa"/>
            <w:noWrap/>
            <w:vAlign w:val="center"/>
            <w:hideMark/>
          </w:tcPr>
          <w:p w14:paraId="60BEE6D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Single</w:t>
            </w:r>
          </w:p>
        </w:tc>
        <w:tc>
          <w:tcPr>
            <w:tcW w:w="505" w:type="dxa"/>
            <w:gridSpan w:val="2"/>
            <w:noWrap/>
            <w:vAlign w:val="center"/>
            <w:hideMark/>
          </w:tcPr>
          <w:p w14:paraId="16AB774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c>
          <w:tcPr>
            <w:tcW w:w="405" w:type="dxa"/>
            <w:noWrap/>
            <w:vAlign w:val="center"/>
            <w:hideMark/>
          </w:tcPr>
          <w:p w14:paraId="4B0C24E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r>
      <w:tr w:rsidR="00F600CE" w:rsidRPr="006B0F86" w14:paraId="03C3ECB0" w14:textId="77777777" w:rsidTr="006B0F86">
        <w:trPr>
          <w:gridAfter w:val="1"/>
          <w:wAfter w:w="12" w:type="dxa"/>
          <w:trHeight w:val="270"/>
          <w:jc w:val="center"/>
        </w:trPr>
        <w:tc>
          <w:tcPr>
            <w:tcW w:w="243" w:type="dxa"/>
            <w:noWrap/>
            <w:vAlign w:val="center"/>
            <w:hideMark/>
          </w:tcPr>
          <w:p w14:paraId="47A9D21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17</w:t>
            </w:r>
          </w:p>
        </w:tc>
        <w:tc>
          <w:tcPr>
            <w:tcW w:w="745" w:type="dxa"/>
            <w:noWrap/>
            <w:vAlign w:val="center"/>
            <w:hideMark/>
          </w:tcPr>
          <w:p w14:paraId="58ED1BC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Nil (default)</w:t>
            </w:r>
          </w:p>
        </w:tc>
        <w:tc>
          <w:tcPr>
            <w:tcW w:w="393" w:type="dxa"/>
            <w:noWrap/>
            <w:vAlign w:val="center"/>
            <w:hideMark/>
          </w:tcPr>
          <w:p w14:paraId="1B4EE12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n/a Default</w:t>
            </w:r>
          </w:p>
        </w:tc>
        <w:tc>
          <w:tcPr>
            <w:tcW w:w="323" w:type="dxa"/>
            <w:noWrap/>
            <w:vAlign w:val="center"/>
            <w:hideMark/>
          </w:tcPr>
          <w:p w14:paraId="3C2082C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795" w:type="dxa"/>
            <w:noWrap/>
            <w:vAlign w:val="center"/>
            <w:hideMark/>
          </w:tcPr>
          <w:p w14:paraId="46464F4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Nil (default)</w:t>
            </w:r>
          </w:p>
        </w:tc>
        <w:tc>
          <w:tcPr>
            <w:tcW w:w="393" w:type="dxa"/>
            <w:noWrap/>
            <w:vAlign w:val="center"/>
            <w:hideMark/>
          </w:tcPr>
          <w:p w14:paraId="125B629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n/a Default</w:t>
            </w:r>
          </w:p>
        </w:tc>
        <w:tc>
          <w:tcPr>
            <w:tcW w:w="327" w:type="dxa"/>
            <w:noWrap/>
            <w:vAlign w:val="center"/>
            <w:hideMark/>
          </w:tcPr>
          <w:p w14:paraId="56E1AC2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848" w:type="dxa"/>
            <w:noWrap/>
            <w:vAlign w:val="center"/>
            <w:hideMark/>
          </w:tcPr>
          <w:p w14:paraId="2A96D6B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Nil (default)</w:t>
            </w:r>
          </w:p>
        </w:tc>
        <w:tc>
          <w:tcPr>
            <w:tcW w:w="616" w:type="dxa"/>
            <w:noWrap/>
            <w:vAlign w:val="center"/>
            <w:hideMark/>
          </w:tcPr>
          <w:p w14:paraId="77B9312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n/a Default</w:t>
            </w:r>
          </w:p>
        </w:tc>
        <w:tc>
          <w:tcPr>
            <w:tcW w:w="323" w:type="dxa"/>
            <w:noWrap/>
            <w:vAlign w:val="center"/>
            <w:hideMark/>
          </w:tcPr>
          <w:p w14:paraId="169FA83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753" w:type="dxa"/>
            <w:noWrap/>
            <w:vAlign w:val="center"/>
            <w:hideMark/>
          </w:tcPr>
          <w:p w14:paraId="06053A5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Nil (default)</w:t>
            </w:r>
          </w:p>
        </w:tc>
        <w:tc>
          <w:tcPr>
            <w:tcW w:w="393" w:type="dxa"/>
            <w:noWrap/>
            <w:vAlign w:val="center"/>
            <w:hideMark/>
          </w:tcPr>
          <w:p w14:paraId="119C1F2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n/a Default</w:t>
            </w:r>
          </w:p>
        </w:tc>
        <w:tc>
          <w:tcPr>
            <w:tcW w:w="326" w:type="dxa"/>
            <w:noWrap/>
            <w:vAlign w:val="center"/>
            <w:hideMark/>
          </w:tcPr>
          <w:p w14:paraId="2D65000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873" w:type="dxa"/>
            <w:noWrap/>
            <w:vAlign w:val="center"/>
            <w:hideMark/>
          </w:tcPr>
          <w:p w14:paraId="16BFD27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Heat-pump</w:t>
            </w:r>
          </w:p>
        </w:tc>
        <w:tc>
          <w:tcPr>
            <w:tcW w:w="362" w:type="dxa"/>
            <w:noWrap/>
            <w:vAlign w:val="center"/>
            <w:hideMark/>
          </w:tcPr>
          <w:p w14:paraId="57FA97C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27</w:t>
            </w:r>
          </w:p>
        </w:tc>
        <w:tc>
          <w:tcPr>
            <w:tcW w:w="448" w:type="dxa"/>
            <w:gridSpan w:val="2"/>
            <w:noWrap/>
            <w:vAlign w:val="center"/>
            <w:hideMark/>
          </w:tcPr>
          <w:p w14:paraId="439D274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258" w:type="dxa"/>
            <w:gridSpan w:val="2"/>
            <w:noWrap/>
            <w:vAlign w:val="center"/>
            <w:hideMark/>
          </w:tcPr>
          <w:p w14:paraId="7EF97A6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92" w:type="dxa"/>
            <w:gridSpan w:val="2"/>
            <w:noWrap/>
            <w:vAlign w:val="center"/>
            <w:hideMark/>
          </w:tcPr>
          <w:p w14:paraId="43DAB66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3894BC1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3D000E4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05" w:type="dxa"/>
            <w:noWrap/>
            <w:vAlign w:val="center"/>
            <w:hideMark/>
          </w:tcPr>
          <w:p w14:paraId="462F95E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2A97756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04" w:type="dxa"/>
            <w:noWrap/>
            <w:vAlign w:val="center"/>
            <w:hideMark/>
          </w:tcPr>
          <w:p w14:paraId="0F807F4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237" w:type="dxa"/>
            <w:noWrap/>
            <w:vAlign w:val="center"/>
            <w:hideMark/>
          </w:tcPr>
          <w:p w14:paraId="4F9FDF3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43426C8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664AA8C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295" w:type="dxa"/>
            <w:noWrap/>
            <w:vAlign w:val="center"/>
            <w:hideMark/>
          </w:tcPr>
          <w:p w14:paraId="5939881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39" w:type="dxa"/>
            <w:gridSpan w:val="2"/>
            <w:noWrap/>
            <w:vAlign w:val="center"/>
            <w:hideMark/>
          </w:tcPr>
          <w:p w14:paraId="0F261A1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636" w:type="dxa"/>
            <w:gridSpan w:val="2"/>
            <w:noWrap/>
            <w:vAlign w:val="center"/>
            <w:hideMark/>
          </w:tcPr>
          <w:p w14:paraId="43C2DDD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None</w:t>
            </w:r>
          </w:p>
        </w:tc>
        <w:tc>
          <w:tcPr>
            <w:tcW w:w="372" w:type="dxa"/>
            <w:noWrap/>
            <w:vAlign w:val="center"/>
            <w:hideMark/>
          </w:tcPr>
          <w:p w14:paraId="25C6190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9" w:type="dxa"/>
            <w:gridSpan w:val="2"/>
            <w:noWrap/>
            <w:vAlign w:val="center"/>
            <w:hideMark/>
          </w:tcPr>
          <w:p w14:paraId="3BBB5F7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63" w:type="dxa"/>
            <w:noWrap/>
            <w:vAlign w:val="center"/>
            <w:hideMark/>
          </w:tcPr>
          <w:p w14:paraId="1E4B037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Single</w:t>
            </w:r>
          </w:p>
        </w:tc>
        <w:tc>
          <w:tcPr>
            <w:tcW w:w="505" w:type="dxa"/>
            <w:gridSpan w:val="2"/>
            <w:noWrap/>
            <w:vAlign w:val="center"/>
            <w:hideMark/>
          </w:tcPr>
          <w:p w14:paraId="3ED1E4B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Induction</w:t>
            </w:r>
          </w:p>
        </w:tc>
        <w:tc>
          <w:tcPr>
            <w:tcW w:w="405" w:type="dxa"/>
            <w:noWrap/>
            <w:vAlign w:val="center"/>
            <w:hideMark/>
          </w:tcPr>
          <w:p w14:paraId="1541436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r>
      <w:tr w:rsidR="00F600CE" w:rsidRPr="006B0F86" w14:paraId="75E09A68" w14:textId="77777777" w:rsidTr="006B0F86">
        <w:trPr>
          <w:gridAfter w:val="1"/>
          <w:wAfter w:w="12" w:type="dxa"/>
          <w:trHeight w:val="300"/>
          <w:jc w:val="center"/>
        </w:trPr>
        <w:tc>
          <w:tcPr>
            <w:tcW w:w="243" w:type="dxa"/>
            <w:noWrap/>
            <w:vAlign w:val="center"/>
            <w:hideMark/>
          </w:tcPr>
          <w:p w14:paraId="0E5BD1B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18</w:t>
            </w:r>
          </w:p>
        </w:tc>
        <w:tc>
          <w:tcPr>
            <w:tcW w:w="745" w:type="dxa"/>
            <w:noWrap/>
            <w:vAlign w:val="center"/>
          </w:tcPr>
          <w:p w14:paraId="738A032B" w14:textId="035A2197" w:rsidR="00F600CE" w:rsidRPr="006B0F86" w:rsidRDefault="003A08B7">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TBD</w:t>
            </w:r>
          </w:p>
        </w:tc>
        <w:tc>
          <w:tcPr>
            <w:tcW w:w="393" w:type="dxa"/>
            <w:noWrap/>
            <w:vAlign w:val="center"/>
          </w:tcPr>
          <w:p w14:paraId="10A87BB7" w14:textId="25076D45" w:rsidR="00F600CE" w:rsidRPr="006B0F86" w:rsidRDefault="00F600CE">
            <w:pPr>
              <w:spacing w:after="0"/>
              <w:rPr>
                <w:rFonts w:eastAsia="Times New Roman" w:cs="Calibri"/>
                <w:color w:val="000000"/>
                <w:sz w:val="12"/>
                <w:szCs w:val="12"/>
                <w:lang w:eastAsia="en-AU"/>
              </w:rPr>
            </w:pPr>
          </w:p>
        </w:tc>
        <w:tc>
          <w:tcPr>
            <w:tcW w:w="323" w:type="dxa"/>
            <w:noWrap/>
            <w:vAlign w:val="center"/>
          </w:tcPr>
          <w:p w14:paraId="2A9ECEF5" w14:textId="5F8FA706" w:rsidR="00F600CE" w:rsidRPr="006B0F86" w:rsidRDefault="00F600CE">
            <w:pPr>
              <w:spacing w:after="0"/>
              <w:rPr>
                <w:rFonts w:eastAsia="Times New Roman" w:cs="Calibri"/>
                <w:color w:val="000000"/>
                <w:sz w:val="12"/>
                <w:szCs w:val="12"/>
                <w:lang w:eastAsia="en-AU"/>
              </w:rPr>
            </w:pPr>
          </w:p>
        </w:tc>
        <w:tc>
          <w:tcPr>
            <w:tcW w:w="795" w:type="dxa"/>
            <w:noWrap/>
            <w:vAlign w:val="center"/>
          </w:tcPr>
          <w:p w14:paraId="29765EAD" w14:textId="3A3A6B5D" w:rsidR="00F600CE" w:rsidRPr="006B0F86" w:rsidRDefault="003A08B7">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TBD</w:t>
            </w:r>
          </w:p>
        </w:tc>
        <w:tc>
          <w:tcPr>
            <w:tcW w:w="393" w:type="dxa"/>
            <w:noWrap/>
            <w:vAlign w:val="center"/>
          </w:tcPr>
          <w:p w14:paraId="3D1AEC3D" w14:textId="67579E67" w:rsidR="00F600CE" w:rsidRPr="006B0F86" w:rsidRDefault="00F600CE">
            <w:pPr>
              <w:spacing w:after="0"/>
              <w:rPr>
                <w:rFonts w:eastAsia="Times New Roman" w:cs="Calibri"/>
                <w:color w:val="000000"/>
                <w:sz w:val="12"/>
                <w:szCs w:val="12"/>
                <w:lang w:eastAsia="en-AU"/>
              </w:rPr>
            </w:pPr>
          </w:p>
        </w:tc>
        <w:tc>
          <w:tcPr>
            <w:tcW w:w="327" w:type="dxa"/>
            <w:noWrap/>
            <w:vAlign w:val="center"/>
          </w:tcPr>
          <w:p w14:paraId="4CE5AE63" w14:textId="6AEED469" w:rsidR="00F600CE" w:rsidRPr="006B0F86" w:rsidRDefault="00F600CE">
            <w:pPr>
              <w:spacing w:after="0"/>
              <w:rPr>
                <w:rFonts w:eastAsia="Times New Roman" w:cs="Calibri"/>
                <w:color w:val="000000"/>
                <w:sz w:val="12"/>
                <w:szCs w:val="12"/>
                <w:lang w:eastAsia="en-AU"/>
              </w:rPr>
            </w:pPr>
          </w:p>
        </w:tc>
        <w:tc>
          <w:tcPr>
            <w:tcW w:w="848" w:type="dxa"/>
            <w:noWrap/>
            <w:vAlign w:val="center"/>
          </w:tcPr>
          <w:p w14:paraId="225FD7B8" w14:textId="0E338177" w:rsidR="00F600CE" w:rsidRPr="006B0F86" w:rsidRDefault="003A08B7">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TBD</w:t>
            </w:r>
          </w:p>
        </w:tc>
        <w:tc>
          <w:tcPr>
            <w:tcW w:w="616" w:type="dxa"/>
            <w:noWrap/>
            <w:vAlign w:val="center"/>
          </w:tcPr>
          <w:p w14:paraId="51E379D2" w14:textId="59805C97" w:rsidR="00F600CE" w:rsidRPr="006B0F86" w:rsidRDefault="00F600CE">
            <w:pPr>
              <w:spacing w:after="0"/>
              <w:rPr>
                <w:rFonts w:eastAsia="Times New Roman" w:cs="Calibri"/>
                <w:color w:val="000000"/>
                <w:sz w:val="12"/>
                <w:szCs w:val="12"/>
                <w:lang w:eastAsia="en-AU"/>
              </w:rPr>
            </w:pPr>
          </w:p>
        </w:tc>
        <w:tc>
          <w:tcPr>
            <w:tcW w:w="323" w:type="dxa"/>
            <w:noWrap/>
            <w:vAlign w:val="center"/>
          </w:tcPr>
          <w:p w14:paraId="1EC54E2C" w14:textId="09569435" w:rsidR="00F600CE" w:rsidRPr="006B0F86" w:rsidRDefault="00F600CE">
            <w:pPr>
              <w:spacing w:after="0"/>
              <w:rPr>
                <w:rFonts w:eastAsia="Times New Roman" w:cs="Calibri"/>
                <w:color w:val="000000"/>
                <w:sz w:val="12"/>
                <w:szCs w:val="12"/>
                <w:lang w:eastAsia="en-AU"/>
              </w:rPr>
            </w:pPr>
          </w:p>
        </w:tc>
        <w:tc>
          <w:tcPr>
            <w:tcW w:w="753" w:type="dxa"/>
            <w:noWrap/>
            <w:vAlign w:val="center"/>
          </w:tcPr>
          <w:p w14:paraId="1254C282" w14:textId="3BD3A2A5" w:rsidR="00F600CE" w:rsidRPr="006B0F86" w:rsidRDefault="003A08B7">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TBD</w:t>
            </w:r>
          </w:p>
        </w:tc>
        <w:tc>
          <w:tcPr>
            <w:tcW w:w="393" w:type="dxa"/>
            <w:noWrap/>
            <w:vAlign w:val="center"/>
          </w:tcPr>
          <w:p w14:paraId="58B6A481" w14:textId="17060879" w:rsidR="00F600CE" w:rsidRPr="006B0F86" w:rsidRDefault="00F600CE">
            <w:pPr>
              <w:spacing w:after="0"/>
              <w:rPr>
                <w:rFonts w:eastAsia="Times New Roman" w:cs="Calibri"/>
                <w:color w:val="000000"/>
                <w:sz w:val="12"/>
                <w:szCs w:val="12"/>
                <w:lang w:eastAsia="en-AU"/>
              </w:rPr>
            </w:pPr>
          </w:p>
        </w:tc>
        <w:tc>
          <w:tcPr>
            <w:tcW w:w="326" w:type="dxa"/>
            <w:noWrap/>
            <w:vAlign w:val="center"/>
          </w:tcPr>
          <w:p w14:paraId="71D1DA4D" w14:textId="413B3250" w:rsidR="00F600CE" w:rsidRPr="006B0F86" w:rsidRDefault="00F600CE">
            <w:pPr>
              <w:spacing w:after="0"/>
              <w:rPr>
                <w:rFonts w:eastAsia="Times New Roman" w:cs="Calibri"/>
                <w:color w:val="000000"/>
                <w:sz w:val="12"/>
                <w:szCs w:val="12"/>
                <w:lang w:eastAsia="en-AU"/>
              </w:rPr>
            </w:pPr>
          </w:p>
        </w:tc>
        <w:tc>
          <w:tcPr>
            <w:tcW w:w="873" w:type="dxa"/>
            <w:noWrap/>
            <w:vAlign w:val="center"/>
            <w:hideMark/>
          </w:tcPr>
          <w:p w14:paraId="1AB0BC5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PV Diverter</w:t>
            </w:r>
          </w:p>
        </w:tc>
        <w:tc>
          <w:tcPr>
            <w:tcW w:w="362" w:type="dxa"/>
            <w:noWrap/>
            <w:vAlign w:val="center"/>
            <w:hideMark/>
          </w:tcPr>
          <w:p w14:paraId="09359BD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Type 1</w:t>
            </w:r>
          </w:p>
        </w:tc>
        <w:tc>
          <w:tcPr>
            <w:tcW w:w="448" w:type="dxa"/>
            <w:gridSpan w:val="2"/>
            <w:noWrap/>
            <w:vAlign w:val="center"/>
            <w:hideMark/>
          </w:tcPr>
          <w:p w14:paraId="68A838D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258" w:type="dxa"/>
            <w:gridSpan w:val="2"/>
            <w:noWrap/>
            <w:vAlign w:val="center"/>
            <w:hideMark/>
          </w:tcPr>
          <w:p w14:paraId="189A1AC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10</w:t>
            </w:r>
          </w:p>
        </w:tc>
        <w:tc>
          <w:tcPr>
            <w:tcW w:w="392" w:type="dxa"/>
            <w:gridSpan w:val="2"/>
            <w:noWrap/>
            <w:vAlign w:val="center"/>
            <w:hideMark/>
          </w:tcPr>
          <w:p w14:paraId="6B02096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w:t>
            </w:r>
          </w:p>
        </w:tc>
        <w:tc>
          <w:tcPr>
            <w:tcW w:w="353" w:type="dxa"/>
            <w:gridSpan w:val="2"/>
            <w:noWrap/>
            <w:vAlign w:val="center"/>
            <w:hideMark/>
          </w:tcPr>
          <w:p w14:paraId="482E93D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3DEABBE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305" w:type="dxa"/>
            <w:noWrap/>
            <w:vAlign w:val="center"/>
            <w:hideMark/>
          </w:tcPr>
          <w:p w14:paraId="713879F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10</w:t>
            </w:r>
          </w:p>
        </w:tc>
        <w:tc>
          <w:tcPr>
            <w:tcW w:w="353" w:type="dxa"/>
            <w:gridSpan w:val="2"/>
            <w:noWrap/>
            <w:vAlign w:val="center"/>
            <w:hideMark/>
          </w:tcPr>
          <w:p w14:paraId="1EABF72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04" w:type="dxa"/>
            <w:noWrap/>
            <w:vAlign w:val="center"/>
            <w:hideMark/>
          </w:tcPr>
          <w:p w14:paraId="4634BDA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237" w:type="dxa"/>
            <w:noWrap/>
            <w:vAlign w:val="center"/>
            <w:hideMark/>
          </w:tcPr>
          <w:p w14:paraId="705D660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4A1FB54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3D7AD23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295" w:type="dxa"/>
            <w:noWrap/>
            <w:vAlign w:val="center"/>
            <w:hideMark/>
          </w:tcPr>
          <w:p w14:paraId="2BE05FC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39" w:type="dxa"/>
            <w:gridSpan w:val="2"/>
            <w:noWrap/>
            <w:vAlign w:val="center"/>
            <w:hideMark/>
          </w:tcPr>
          <w:p w14:paraId="59C630A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8.5</w:t>
            </w:r>
          </w:p>
        </w:tc>
        <w:tc>
          <w:tcPr>
            <w:tcW w:w="636" w:type="dxa"/>
            <w:gridSpan w:val="2"/>
            <w:noWrap/>
            <w:vAlign w:val="center"/>
            <w:hideMark/>
          </w:tcPr>
          <w:p w14:paraId="2346343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None</w:t>
            </w:r>
          </w:p>
        </w:tc>
        <w:tc>
          <w:tcPr>
            <w:tcW w:w="372" w:type="dxa"/>
            <w:noWrap/>
            <w:vAlign w:val="center"/>
            <w:hideMark/>
          </w:tcPr>
          <w:p w14:paraId="574DF3E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9" w:type="dxa"/>
            <w:gridSpan w:val="2"/>
            <w:noWrap/>
            <w:vAlign w:val="center"/>
            <w:hideMark/>
          </w:tcPr>
          <w:p w14:paraId="6491C6A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63" w:type="dxa"/>
            <w:noWrap/>
            <w:vAlign w:val="center"/>
            <w:hideMark/>
          </w:tcPr>
          <w:p w14:paraId="477F765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Single</w:t>
            </w:r>
          </w:p>
        </w:tc>
        <w:tc>
          <w:tcPr>
            <w:tcW w:w="505" w:type="dxa"/>
            <w:gridSpan w:val="2"/>
            <w:noWrap/>
            <w:vAlign w:val="center"/>
            <w:hideMark/>
          </w:tcPr>
          <w:p w14:paraId="7FEC013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c>
          <w:tcPr>
            <w:tcW w:w="405" w:type="dxa"/>
            <w:noWrap/>
            <w:vAlign w:val="center"/>
            <w:hideMark/>
          </w:tcPr>
          <w:p w14:paraId="1BF7360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r>
      <w:tr w:rsidR="00F600CE" w:rsidRPr="006B0F86" w14:paraId="27A50A6F" w14:textId="77777777" w:rsidTr="006B0F86">
        <w:trPr>
          <w:gridAfter w:val="1"/>
          <w:wAfter w:w="12" w:type="dxa"/>
          <w:trHeight w:val="300"/>
          <w:jc w:val="center"/>
        </w:trPr>
        <w:tc>
          <w:tcPr>
            <w:tcW w:w="243" w:type="dxa"/>
            <w:noWrap/>
            <w:vAlign w:val="center"/>
            <w:hideMark/>
          </w:tcPr>
          <w:p w14:paraId="44908F4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19</w:t>
            </w:r>
          </w:p>
        </w:tc>
        <w:tc>
          <w:tcPr>
            <w:tcW w:w="745" w:type="dxa"/>
            <w:noWrap/>
            <w:vAlign w:val="center"/>
          </w:tcPr>
          <w:p w14:paraId="78D473AC" w14:textId="4BF2146E" w:rsidR="00F600CE" w:rsidRPr="006B0F86" w:rsidRDefault="003A08B7">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TBD</w:t>
            </w:r>
          </w:p>
        </w:tc>
        <w:tc>
          <w:tcPr>
            <w:tcW w:w="393" w:type="dxa"/>
            <w:noWrap/>
            <w:vAlign w:val="center"/>
          </w:tcPr>
          <w:p w14:paraId="09667D22" w14:textId="57ABA8AF" w:rsidR="00F600CE" w:rsidRPr="006B0F86" w:rsidRDefault="00F600CE">
            <w:pPr>
              <w:spacing w:after="0"/>
              <w:rPr>
                <w:rFonts w:eastAsia="Times New Roman" w:cs="Calibri"/>
                <w:color w:val="000000"/>
                <w:sz w:val="12"/>
                <w:szCs w:val="12"/>
                <w:lang w:eastAsia="en-AU"/>
              </w:rPr>
            </w:pPr>
          </w:p>
        </w:tc>
        <w:tc>
          <w:tcPr>
            <w:tcW w:w="323" w:type="dxa"/>
            <w:noWrap/>
            <w:vAlign w:val="center"/>
          </w:tcPr>
          <w:p w14:paraId="3BDB2757" w14:textId="4D0BC5AF" w:rsidR="00F600CE" w:rsidRPr="006B0F86" w:rsidRDefault="00F600CE">
            <w:pPr>
              <w:spacing w:after="0"/>
              <w:rPr>
                <w:rFonts w:eastAsia="Times New Roman" w:cs="Calibri"/>
                <w:color w:val="000000"/>
                <w:sz w:val="12"/>
                <w:szCs w:val="12"/>
                <w:lang w:eastAsia="en-AU"/>
              </w:rPr>
            </w:pPr>
          </w:p>
        </w:tc>
        <w:tc>
          <w:tcPr>
            <w:tcW w:w="795" w:type="dxa"/>
            <w:noWrap/>
            <w:vAlign w:val="center"/>
          </w:tcPr>
          <w:p w14:paraId="618111F7" w14:textId="1E77BAFA" w:rsidR="00F600CE" w:rsidRPr="006B0F86" w:rsidRDefault="003A08B7">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TBD</w:t>
            </w:r>
          </w:p>
        </w:tc>
        <w:tc>
          <w:tcPr>
            <w:tcW w:w="393" w:type="dxa"/>
            <w:noWrap/>
            <w:vAlign w:val="center"/>
          </w:tcPr>
          <w:p w14:paraId="2F9B1702" w14:textId="21EFD3C1" w:rsidR="00F600CE" w:rsidRPr="006B0F86" w:rsidRDefault="00F600CE">
            <w:pPr>
              <w:spacing w:after="0"/>
              <w:rPr>
                <w:rFonts w:eastAsia="Times New Roman" w:cs="Calibri"/>
                <w:color w:val="000000"/>
                <w:sz w:val="12"/>
                <w:szCs w:val="12"/>
                <w:lang w:eastAsia="en-AU"/>
              </w:rPr>
            </w:pPr>
          </w:p>
        </w:tc>
        <w:tc>
          <w:tcPr>
            <w:tcW w:w="327" w:type="dxa"/>
            <w:noWrap/>
            <w:vAlign w:val="center"/>
          </w:tcPr>
          <w:p w14:paraId="6BCE7F3E" w14:textId="32271F7D" w:rsidR="00F600CE" w:rsidRPr="006B0F86" w:rsidRDefault="00F600CE">
            <w:pPr>
              <w:spacing w:after="0"/>
              <w:rPr>
                <w:rFonts w:eastAsia="Times New Roman" w:cs="Calibri"/>
                <w:color w:val="000000"/>
                <w:sz w:val="12"/>
                <w:szCs w:val="12"/>
                <w:lang w:eastAsia="en-AU"/>
              </w:rPr>
            </w:pPr>
          </w:p>
        </w:tc>
        <w:tc>
          <w:tcPr>
            <w:tcW w:w="848" w:type="dxa"/>
            <w:noWrap/>
            <w:vAlign w:val="center"/>
          </w:tcPr>
          <w:p w14:paraId="6BF44D5B" w14:textId="2BC5B3F6" w:rsidR="00F600CE" w:rsidRPr="006B0F86" w:rsidRDefault="003A08B7">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TBD</w:t>
            </w:r>
          </w:p>
        </w:tc>
        <w:tc>
          <w:tcPr>
            <w:tcW w:w="616" w:type="dxa"/>
            <w:noWrap/>
            <w:vAlign w:val="center"/>
          </w:tcPr>
          <w:p w14:paraId="16488230" w14:textId="25AFF99F" w:rsidR="00F600CE" w:rsidRPr="006B0F86" w:rsidRDefault="00F600CE">
            <w:pPr>
              <w:spacing w:after="0"/>
              <w:rPr>
                <w:rFonts w:eastAsia="Times New Roman" w:cs="Calibri"/>
                <w:color w:val="000000"/>
                <w:sz w:val="12"/>
                <w:szCs w:val="12"/>
                <w:lang w:eastAsia="en-AU"/>
              </w:rPr>
            </w:pPr>
          </w:p>
        </w:tc>
        <w:tc>
          <w:tcPr>
            <w:tcW w:w="323" w:type="dxa"/>
            <w:noWrap/>
            <w:vAlign w:val="center"/>
          </w:tcPr>
          <w:p w14:paraId="76B73517" w14:textId="635A9917" w:rsidR="00F600CE" w:rsidRPr="006B0F86" w:rsidRDefault="00F600CE">
            <w:pPr>
              <w:spacing w:after="0"/>
              <w:rPr>
                <w:rFonts w:eastAsia="Times New Roman" w:cs="Calibri"/>
                <w:color w:val="000000"/>
                <w:sz w:val="12"/>
                <w:szCs w:val="12"/>
                <w:lang w:eastAsia="en-AU"/>
              </w:rPr>
            </w:pPr>
          </w:p>
        </w:tc>
        <w:tc>
          <w:tcPr>
            <w:tcW w:w="753" w:type="dxa"/>
            <w:noWrap/>
            <w:vAlign w:val="center"/>
          </w:tcPr>
          <w:p w14:paraId="6D7CA266" w14:textId="15E4781E" w:rsidR="00F600CE" w:rsidRPr="006B0F86" w:rsidRDefault="003A08B7">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TBD</w:t>
            </w:r>
          </w:p>
        </w:tc>
        <w:tc>
          <w:tcPr>
            <w:tcW w:w="393" w:type="dxa"/>
            <w:noWrap/>
            <w:vAlign w:val="center"/>
          </w:tcPr>
          <w:p w14:paraId="616F0463" w14:textId="49414526" w:rsidR="00F600CE" w:rsidRPr="006B0F86" w:rsidRDefault="00F600CE">
            <w:pPr>
              <w:spacing w:after="0"/>
              <w:rPr>
                <w:rFonts w:eastAsia="Times New Roman" w:cs="Calibri"/>
                <w:color w:val="000000"/>
                <w:sz w:val="12"/>
                <w:szCs w:val="12"/>
                <w:lang w:eastAsia="en-AU"/>
              </w:rPr>
            </w:pPr>
          </w:p>
        </w:tc>
        <w:tc>
          <w:tcPr>
            <w:tcW w:w="326" w:type="dxa"/>
            <w:noWrap/>
            <w:vAlign w:val="center"/>
            <w:hideMark/>
          </w:tcPr>
          <w:p w14:paraId="7B08220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w:t>
            </w:r>
          </w:p>
        </w:tc>
        <w:tc>
          <w:tcPr>
            <w:tcW w:w="873" w:type="dxa"/>
            <w:noWrap/>
            <w:vAlign w:val="center"/>
            <w:hideMark/>
          </w:tcPr>
          <w:p w14:paraId="020D6A9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PV Diverter</w:t>
            </w:r>
          </w:p>
        </w:tc>
        <w:tc>
          <w:tcPr>
            <w:tcW w:w="362" w:type="dxa"/>
            <w:noWrap/>
            <w:vAlign w:val="center"/>
            <w:hideMark/>
          </w:tcPr>
          <w:p w14:paraId="57BFD26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Type 2</w:t>
            </w:r>
          </w:p>
        </w:tc>
        <w:tc>
          <w:tcPr>
            <w:tcW w:w="448" w:type="dxa"/>
            <w:gridSpan w:val="2"/>
            <w:noWrap/>
            <w:vAlign w:val="center"/>
            <w:hideMark/>
          </w:tcPr>
          <w:p w14:paraId="74F7197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258" w:type="dxa"/>
            <w:gridSpan w:val="2"/>
            <w:noWrap/>
            <w:vAlign w:val="center"/>
            <w:hideMark/>
          </w:tcPr>
          <w:p w14:paraId="469A25C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10</w:t>
            </w:r>
          </w:p>
        </w:tc>
        <w:tc>
          <w:tcPr>
            <w:tcW w:w="392" w:type="dxa"/>
            <w:gridSpan w:val="2"/>
            <w:noWrap/>
            <w:vAlign w:val="center"/>
            <w:hideMark/>
          </w:tcPr>
          <w:p w14:paraId="22A935A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w:t>
            </w:r>
          </w:p>
        </w:tc>
        <w:tc>
          <w:tcPr>
            <w:tcW w:w="353" w:type="dxa"/>
            <w:gridSpan w:val="2"/>
            <w:noWrap/>
            <w:vAlign w:val="center"/>
            <w:hideMark/>
          </w:tcPr>
          <w:p w14:paraId="507C8ED4"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55802D3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305" w:type="dxa"/>
            <w:noWrap/>
            <w:vAlign w:val="center"/>
            <w:hideMark/>
          </w:tcPr>
          <w:p w14:paraId="3153546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10</w:t>
            </w:r>
          </w:p>
        </w:tc>
        <w:tc>
          <w:tcPr>
            <w:tcW w:w="353" w:type="dxa"/>
            <w:gridSpan w:val="2"/>
            <w:noWrap/>
            <w:vAlign w:val="center"/>
            <w:hideMark/>
          </w:tcPr>
          <w:p w14:paraId="64DA8AF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04" w:type="dxa"/>
            <w:noWrap/>
            <w:vAlign w:val="center"/>
            <w:hideMark/>
          </w:tcPr>
          <w:p w14:paraId="2F12673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237" w:type="dxa"/>
            <w:noWrap/>
            <w:vAlign w:val="center"/>
            <w:hideMark/>
          </w:tcPr>
          <w:p w14:paraId="700DC2D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5AF90F4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1FCC91E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295" w:type="dxa"/>
            <w:noWrap/>
            <w:vAlign w:val="center"/>
            <w:hideMark/>
          </w:tcPr>
          <w:p w14:paraId="0605323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39" w:type="dxa"/>
            <w:gridSpan w:val="2"/>
            <w:noWrap/>
            <w:vAlign w:val="center"/>
            <w:hideMark/>
          </w:tcPr>
          <w:p w14:paraId="10643AC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8.5</w:t>
            </w:r>
          </w:p>
        </w:tc>
        <w:tc>
          <w:tcPr>
            <w:tcW w:w="636" w:type="dxa"/>
            <w:gridSpan w:val="2"/>
            <w:noWrap/>
            <w:vAlign w:val="center"/>
            <w:hideMark/>
          </w:tcPr>
          <w:p w14:paraId="702FB31D"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None</w:t>
            </w:r>
          </w:p>
        </w:tc>
        <w:tc>
          <w:tcPr>
            <w:tcW w:w="372" w:type="dxa"/>
            <w:noWrap/>
            <w:vAlign w:val="center"/>
            <w:hideMark/>
          </w:tcPr>
          <w:p w14:paraId="70F7630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9" w:type="dxa"/>
            <w:gridSpan w:val="2"/>
            <w:noWrap/>
            <w:vAlign w:val="center"/>
            <w:hideMark/>
          </w:tcPr>
          <w:p w14:paraId="5D9F21B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63" w:type="dxa"/>
            <w:noWrap/>
            <w:vAlign w:val="center"/>
            <w:hideMark/>
          </w:tcPr>
          <w:p w14:paraId="3CDD546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Single</w:t>
            </w:r>
          </w:p>
        </w:tc>
        <w:tc>
          <w:tcPr>
            <w:tcW w:w="505" w:type="dxa"/>
            <w:gridSpan w:val="2"/>
            <w:noWrap/>
            <w:vAlign w:val="center"/>
            <w:hideMark/>
          </w:tcPr>
          <w:p w14:paraId="11FBD4FA"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Induction</w:t>
            </w:r>
          </w:p>
        </w:tc>
        <w:tc>
          <w:tcPr>
            <w:tcW w:w="405" w:type="dxa"/>
            <w:noWrap/>
            <w:vAlign w:val="center"/>
            <w:hideMark/>
          </w:tcPr>
          <w:p w14:paraId="0526415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r>
      <w:tr w:rsidR="00F600CE" w:rsidRPr="006B0F86" w14:paraId="43DB2BB9" w14:textId="77777777" w:rsidTr="006B0F86">
        <w:trPr>
          <w:gridAfter w:val="1"/>
          <w:wAfter w:w="12" w:type="dxa"/>
          <w:trHeight w:val="300"/>
          <w:jc w:val="center"/>
        </w:trPr>
        <w:tc>
          <w:tcPr>
            <w:tcW w:w="243" w:type="dxa"/>
            <w:noWrap/>
            <w:vAlign w:val="center"/>
            <w:hideMark/>
          </w:tcPr>
          <w:p w14:paraId="018E12C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20</w:t>
            </w:r>
          </w:p>
        </w:tc>
        <w:tc>
          <w:tcPr>
            <w:tcW w:w="745" w:type="dxa"/>
            <w:noWrap/>
            <w:vAlign w:val="center"/>
            <w:hideMark/>
          </w:tcPr>
          <w:p w14:paraId="4273169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Nil (default)</w:t>
            </w:r>
          </w:p>
        </w:tc>
        <w:tc>
          <w:tcPr>
            <w:tcW w:w="393" w:type="dxa"/>
            <w:noWrap/>
            <w:vAlign w:val="center"/>
            <w:hideMark/>
          </w:tcPr>
          <w:p w14:paraId="54365E7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n/a Default</w:t>
            </w:r>
          </w:p>
        </w:tc>
        <w:tc>
          <w:tcPr>
            <w:tcW w:w="323" w:type="dxa"/>
            <w:noWrap/>
            <w:vAlign w:val="center"/>
            <w:hideMark/>
          </w:tcPr>
          <w:p w14:paraId="44D30F1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795" w:type="dxa"/>
            <w:noWrap/>
            <w:vAlign w:val="center"/>
            <w:hideMark/>
          </w:tcPr>
          <w:p w14:paraId="6FF5C11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Nil (default)</w:t>
            </w:r>
          </w:p>
        </w:tc>
        <w:tc>
          <w:tcPr>
            <w:tcW w:w="393" w:type="dxa"/>
            <w:noWrap/>
            <w:vAlign w:val="center"/>
            <w:hideMark/>
          </w:tcPr>
          <w:p w14:paraId="41FE496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n/a Default</w:t>
            </w:r>
          </w:p>
        </w:tc>
        <w:tc>
          <w:tcPr>
            <w:tcW w:w="327" w:type="dxa"/>
            <w:noWrap/>
            <w:vAlign w:val="center"/>
            <w:hideMark/>
          </w:tcPr>
          <w:p w14:paraId="5351F1F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848" w:type="dxa"/>
            <w:noWrap/>
            <w:vAlign w:val="center"/>
            <w:hideMark/>
          </w:tcPr>
          <w:p w14:paraId="09BC87D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Nil (default)</w:t>
            </w:r>
          </w:p>
        </w:tc>
        <w:tc>
          <w:tcPr>
            <w:tcW w:w="616" w:type="dxa"/>
            <w:noWrap/>
            <w:vAlign w:val="center"/>
            <w:hideMark/>
          </w:tcPr>
          <w:p w14:paraId="20B5222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n/a Default</w:t>
            </w:r>
          </w:p>
        </w:tc>
        <w:tc>
          <w:tcPr>
            <w:tcW w:w="323" w:type="dxa"/>
            <w:noWrap/>
            <w:vAlign w:val="center"/>
            <w:hideMark/>
          </w:tcPr>
          <w:p w14:paraId="5FEBBEC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753" w:type="dxa"/>
            <w:noWrap/>
            <w:vAlign w:val="center"/>
            <w:hideMark/>
          </w:tcPr>
          <w:p w14:paraId="7201DFB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Nil (default)</w:t>
            </w:r>
          </w:p>
        </w:tc>
        <w:tc>
          <w:tcPr>
            <w:tcW w:w="393" w:type="dxa"/>
            <w:noWrap/>
            <w:vAlign w:val="center"/>
            <w:hideMark/>
          </w:tcPr>
          <w:p w14:paraId="4CF0FF2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n/a Default</w:t>
            </w:r>
          </w:p>
        </w:tc>
        <w:tc>
          <w:tcPr>
            <w:tcW w:w="326" w:type="dxa"/>
            <w:noWrap/>
            <w:vAlign w:val="center"/>
            <w:hideMark/>
          </w:tcPr>
          <w:p w14:paraId="547A06B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873" w:type="dxa"/>
            <w:noWrap/>
            <w:vAlign w:val="center"/>
            <w:hideMark/>
          </w:tcPr>
          <w:p w14:paraId="68614CA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PV Diverter</w:t>
            </w:r>
          </w:p>
        </w:tc>
        <w:tc>
          <w:tcPr>
            <w:tcW w:w="362" w:type="dxa"/>
            <w:noWrap/>
            <w:vAlign w:val="center"/>
            <w:hideMark/>
          </w:tcPr>
          <w:p w14:paraId="77C5EA1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Type 3</w:t>
            </w:r>
          </w:p>
        </w:tc>
        <w:tc>
          <w:tcPr>
            <w:tcW w:w="448" w:type="dxa"/>
            <w:gridSpan w:val="2"/>
            <w:noWrap/>
            <w:vAlign w:val="center"/>
            <w:hideMark/>
          </w:tcPr>
          <w:p w14:paraId="7EB2959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5</w:t>
            </w:r>
          </w:p>
        </w:tc>
        <w:tc>
          <w:tcPr>
            <w:tcW w:w="258" w:type="dxa"/>
            <w:gridSpan w:val="2"/>
            <w:noWrap/>
            <w:vAlign w:val="center"/>
            <w:hideMark/>
          </w:tcPr>
          <w:p w14:paraId="24220A9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10</w:t>
            </w:r>
          </w:p>
        </w:tc>
        <w:tc>
          <w:tcPr>
            <w:tcW w:w="392" w:type="dxa"/>
            <w:gridSpan w:val="2"/>
            <w:noWrap/>
            <w:vAlign w:val="center"/>
            <w:hideMark/>
          </w:tcPr>
          <w:p w14:paraId="48FD0E02"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w:t>
            </w:r>
          </w:p>
        </w:tc>
        <w:tc>
          <w:tcPr>
            <w:tcW w:w="353" w:type="dxa"/>
            <w:gridSpan w:val="2"/>
            <w:noWrap/>
            <w:vAlign w:val="center"/>
            <w:hideMark/>
          </w:tcPr>
          <w:p w14:paraId="2F0F43A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77A46C0F"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305" w:type="dxa"/>
            <w:noWrap/>
            <w:vAlign w:val="center"/>
            <w:hideMark/>
          </w:tcPr>
          <w:p w14:paraId="79D27355"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10</w:t>
            </w:r>
          </w:p>
        </w:tc>
        <w:tc>
          <w:tcPr>
            <w:tcW w:w="353" w:type="dxa"/>
            <w:gridSpan w:val="2"/>
            <w:noWrap/>
            <w:vAlign w:val="center"/>
            <w:hideMark/>
          </w:tcPr>
          <w:p w14:paraId="199F75B3"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04" w:type="dxa"/>
            <w:noWrap/>
            <w:vAlign w:val="center"/>
            <w:hideMark/>
          </w:tcPr>
          <w:p w14:paraId="1573043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237" w:type="dxa"/>
            <w:noWrap/>
            <w:vAlign w:val="center"/>
            <w:hideMark/>
          </w:tcPr>
          <w:p w14:paraId="78753739"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3" w:type="dxa"/>
            <w:gridSpan w:val="2"/>
            <w:noWrap/>
            <w:vAlign w:val="center"/>
            <w:hideMark/>
          </w:tcPr>
          <w:p w14:paraId="43D47AF8"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24" w:type="dxa"/>
            <w:noWrap/>
            <w:vAlign w:val="center"/>
            <w:hideMark/>
          </w:tcPr>
          <w:p w14:paraId="497E604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22.5</w:t>
            </w:r>
          </w:p>
        </w:tc>
        <w:tc>
          <w:tcPr>
            <w:tcW w:w="295" w:type="dxa"/>
            <w:noWrap/>
            <w:vAlign w:val="center"/>
            <w:hideMark/>
          </w:tcPr>
          <w:p w14:paraId="104031A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439" w:type="dxa"/>
            <w:gridSpan w:val="2"/>
            <w:noWrap/>
            <w:vAlign w:val="center"/>
            <w:hideMark/>
          </w:tcPr>
          <w:p w14:paraId="09BD8D71"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8.5</w:t>
            </w:r>
          </w:p>
        </w:tc>
        <w:tc>
          <w:tcPr>
            <w:tcW w:w="636" w:type="dxa"/>
            <w:gridSpan w:val="2"/>
            <w:noWrap/>
            <w:vAlign w:val="center"/>
            <w:hideMark/>
          </w:tcPr>
          <w:p w14:paraId="47E7DD40"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None</w:t>
            </w:r>
          </w:p>
        </w:tc>
        <w:tc>
          <w:tcPr>
            <w:tcW w:w="372" w:type="dxa"/>
            <w:noWrap/>
            <w:vAlign w:val="center"/>
            <w:hideMark/>
          </w:tcPr>
          <w:p w14:paraId="251FB8BE"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59" w:type="dxa"/>
            <w:gridSpan w:val="2"/>
            <w:noWrap/>
            <w:vAlign w:val="center"/>
            <w:hideMark/>
          </w:tcPr>
          <w:p w14:paraId="4CFF185B"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0</w:t>
            </w:r>
          </w:p>
        </w:tc>
        <w:tc>
          <w:tcPr>
            <w:tcW w:w="363" w:type="dxa"/>
            <w:noWrap/>
            <w:vAlign w:val="center"/>
            <w:hideMark/>
          </w:tcPr>
          <w:p w14:paraId="715631E6"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Single</w:t>
            </w:r>
          </w:p>
        </w:tc>
        <w:tc>
          <w:tcPr>
            <w:tcW w:w="505" w:type="dxa"/>
            <w:gridSpan w:val="2"/>
            <w:noWrap/>
            <w:vAlign w:val="center"/>
            <w:hideMark/>
          </w:tcPr>
          <w:p w14:paraId="12C53267"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c>
          <w:tcPr>
            <w:tcW w:w="405" w:type="dxa"/>
            <w:noWrap/>
            <w:vAlign w:val="center"/>
            <w:hideMark/>
          </w:tcPr>
          <w:p w14:paraId="322B57FC" w14:textId="77777777" w:rsidR="00F600CE" w:rsidRPr="006B0F86" w:rsidRDefault="00F600CE">
            <w:pPr>
              <w:spacing w:after="0"/>
              <w:rPr>
                <w:rFonts w:eastAsia="Times New Roman" w:cs="Calibri"/>
                <w:color w:val="000000"/>
                <w:sz w:val="12"/>
                <w:szCs w:val="12"/>
                <w:lang w:eastAsia="en-AU"/>
              </w:rPr>
            </w:pPr>
            <w:r w:rsidRPr="006B0F86">
              <w:rPr>
                <w:rFonts w:eastAsia="Times New Roman" w:cs="Calibri"/>
                <w:color w:val="000000"/>
                <w:sz w:val="12"/>
                <w:szCs w:val="12"/>
                <w:lang w:eastAsia="en-AU"/>
              </w:rPr>
              <w:t>Electric</w:t>
            </w:r>
          </w:p>
        </w:tc>
      </w:tr>
    </w:tbl>
    <w:p w14:paraId="2B530012" w14:textId="77777777" w:rsidR="00EE56C5" w:rsidRDefault="00EE56C5" w:rsidP="00EE56C5"/>
    <w:p w14:paraId="5B2D8F28" w14:textId="77777777" w:rsidR="00EE56C5" w:rsidRPr="00EE56C5" w:rsidRDefault="00EE56C5" w:rsidP="00446182"/>
    <w:p w14:paraId="42A3B414" w14:textId="77D8059A" w:rsidR="00A64FC9" w:rsidRDefault="00F027C2">
      <w:pPr>
        <w:spacing w:after="200" w:line="276" w:lineRule="auto"/>
      </w:pPr>
      <w:r>
        <w:br w:type="page"/>
      </w:r>
    </w:p>
    <w:p w14:paraId="43895116" w14:textId="09ECC7C4" w:rsidR="00A64FC9" w:rsidRPr="00A64FC9" w:rsidRDefault="00A64FC9" w:rsidP="00A64FC9">
      <w:pPr>
        <w:pStyle w:val="Caption"/>
      </w:pPr>
      <w:bookmarkStart w:id="70" w:name="_Ref243991691"/>
      <w:bookmarkStart w:id="71" w:name="_Toc244253215"/>
      <w:r>
        <w:lastRenderedPageBreak/>
        <w:t xml:space="preserve">Table </w:t>
      </w:r>
      <w:fldSimple w:instr=" SEQ Table \* ARABIC ">
        <w:r>
          <w:rPr>
            <w:noProof/>
          </w:rPr>
          <w:t>3</w:t>
        </w:r>
      </w:fldSimple>
      <w:bookmarkEnd w:id="70"/>
      <w:r>
        <w:t xml:space="preserve">: </w:t>
      </w:r>
      <w:r w:rsidRPr="00C41713">
        <w:t>Benchmark existing homes testing scenarios for appliance and system settings</w:t>
      </w:r>
      <w:bookmarkEnd w:id="71"/>
      <w:r w:rsidRPr="00C41713">
        <w:t xml:space="preserve"> </w:t>
      </w:r>
    </w:p>
    <w:tbl>
      <w:tblPr>
        <w:tblW w:w="5654" w:type="pct"/>
        <w:tblInd w:w="-79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28" w:type="dxa"/>
          <w:right w:w="28" w:type="dxa"/>
        </w:tblCellMar>
        <w:tblLook w:val="04A0" w:firstRow="1" w:lastRow="0" w:firstColumn="1" w:lastColumn="0" w:noHBand="0" w:noVBand="1"/>
      </w:tblPr>
      <w:tblGrid>
        <w:gridCol w:w="1128"/>
        <w:gridCol w:w="1127"/>
        <w:gridCol w:w="1127"/>
        <w:gridCol w:w="1133"/>
        <w:gridCol w:w="1139"/>
        <w:gridCol w:w="1136"/>
        <w:gridCol w:w="1136"/>
        <w:gridCol w:w="1139"/>
        <w:gridCol w:w="1136"/>
        <w:gridCol w:w="1139"/>
        <w:gridCol w:w="1139"/>
        <w:gridCol w:w="1136"/>
        <w:gridCol w:w="1136"/>
        <w:gridCol w:w="1111"/>
        <w:gridCol w:w="96"/>
      </w:tblGrid>
      <w:tr w:rsidR="004B78EF" w:rsidRPr="00754037" w14:paraId="391B1033" w14:textId="77777777" w:rsidTr="006B0F86">
        <w:trPr>
          <w:cantSplit/>
          <w:trHeight w:val="300"/>
          <w:tblHeader/>
        </w:trPr>
        <w:tc>
          <w:tcPr>
            <w:tcW w:w="353" w:type="pct"/>
            <w:vMerge w:val="restart"/>
            <w:shd w:val="clear" w:color="auto" w:fill="E6E973"/>
            <w:vAlign w:val="center"/>
          </w:tcPr>
          <w:bookmarkEnd w:id="65"/>
          <w:bookmarkEnd w:id="66"/>
          <w:bookmarkEnd w:id="67"/>
          <w:p w14:paraId="4C2D57C3" w14:textId="77777777" w:rsidR="004B78EF" w:rsidRPr="00754037" w:rsidRDefault="004B78EF">
            <w:pPr>
              <w:spacing w:after="0" w:line="240" w:lineRule="auto"/>
              <w:jc w:val="center"/>
              <w:rPr>
                <w:rFonts w:eastAsia="Times New Roman" w:cs="Calibri"/>
                <w:b/>
                <w:bCs/>
                <w:sz w:val="18"/>
                <w:szCs w:val="18"/>
                <w:lang w:eastAsia="en-AU"/>
              </w:rPr>
            </w:pPr>
            <w:r w:rsidRPr="00754037">
              <w:rPr>
                <w:rFonts w:eastAsia="Times New Roman" w:cs="Calibri"/>
                <w:b/>
                <w:bCs/>
                <w:sz w:val="18"/>
                <w:szCs w:val="18"/>
                <w:lang w:eastAsia="en-AU"/>
              </w:rPr>
              <w:t>Category</w:t>
            </w:r>
          </w:p>
        </w:tc>
        <w:tc>
          <w:tcPr>
            <w:tcW w:w="353" w:type="pct"/>
            <w:vMerge w:val="restart"/>
            <w:shd w:val="clear" w:color="auto" w:fill="E6E973"/>
            <w:vAlign w:val="center"/>
          </w:tcPr>
          <w:p w14:paraId="028CAF42" w14:textId="77777777" w:rsidR="004B78EF" w:rsidRPr="009B3B8E" w:rsidRDefault="004B78EF">
            <w:pPr>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Input</w:t>
            </w:r>
          </w:p>
        </w:tc>
        <w:tc>
          <w:tcPr>
            <w:tcW w:w="4294" w:type="pct"/>
            <w:gridSpan w:val="13"/>
            <w:shd w:val="clear" w:color="auto" w:fill="E6E973"/>
            <w:vAlign w:val="center"/>
          </w:tcPr>
          <w:p w14:paraId="6A2C1B2A" w14:textId="77777777" w:rsidR="004B78EF" w:rsidRPr="00754037" w:rsidRDefault="004B78EF">
            <w:pPr>
              <w:spacing w:after="0" w:line="240" w:lineRule="auto"/>
              <w:jc w:val="center"/>
              <w:rPr>
                <w:rFonts w:eastAsia="Times New Roman" w:cs="Calibri"/>
                <w:b/>
                <w:bCs/>
                <w:color w:val="000000"/>
                <w:sz w:val="18"/>
                <w:szCs w:val="18"/>
                <w:lang w:eastAsia="en-AU"/>
              </w:rPr>
            </w:pPr>
            <w:r w:rsidRPr="00754037">
              <w:rPr>
                <w:rFonts w:eastAsia="Times New Roman" w:cs="Calibri"/>
                <w:b/>
                <w:bCs/>
                <w:color w:val="000000"/>
                <w:sz w:val="18"/>
                <w:szCs w:val="18"/>
                <w:lang w:eastAsia="en-AU"/>
              </w:rPr>
              <w:t>Scenario</w:t>
            </w:r>
          </w:p>
        </w:tc>
      </w:tr>
      <w:tr w:rsidR="004B78EF" w:rsidRPr="00754037" w14:paraId="70A0C52E" w14:textId="77777777" w:rsidTr="006B0F86">
        <w:trPr>
          <w:gridAfter w:val="1"/>
          <w:wAfter w:w="31" w:type="pct"/>
          <w:cantSplit/>
          <w:trHeight w:val="300"/>
          <w:tblHeader/>
        </w:trPr>
        <w:tc>
          <w:tcPr>
            <w:tcW w:w="353" w:type="pct"/>
            <w:vMerge/>
            <w:vAlign w:val="center"/>
            <w:hideMark/>
          </w:tcPr>
          <w:p w14:paraId="5E493B42" w14:textId="77777777" w:rsidR="004B78EF" w:rsidRPr="00754037" w:rsidRDefault="004B78EF">
            <w:pPr>
              <w:spacing w:after="0" w:line="240" w:lineRule="auto"/>
              <w:jc w:val="center"/>
              <w:rPr>
                <w:rFonts w:eastAsia="Times New Roman" w:cs="Calibri"/>
                <w:b/>
                <w:bCs/>
                <w:sz w:val="18"/>
                <w:szCs w:val="18"/>
                <w:lang w:eastAsia="en-AU"/>
              </w:rPr>
            </w:pPr>
          </w:p>
        </w:tc>
        <w:tc>
          <w:tcPr>
            <w:tcW w:w="353" w:type="pct"/>
            <w:vMerge/>
            <w:vAlign w:val="center"/>
            <w:hideMark/>
          </w:tcPr>
          <w:p w14:paraId="3A733ECD" w14:textId="77777777" w:rsidR="004B78EF" w:rsidRPr="009B3B8E" w:rsidRDefault="004B78EF">
            <w:pPr>
              <w:spacing w:after="0" w:line="240" w:lineRule="auto"/>
              <w:jc w:val="center"/>
              <w:rPr>
                <w:rFonts w:eastAsia="Times New Roman" w:cs="Calibri"/>
                <w:b/>
                <w:bCs/>
                <w:color w:val="000000"/>
                <w:sz w:val="18"/>
                <w:szCs w:val="18"/>
                <w:lang w:eastAsia="en-AU"/>
              </w:rPr>
            </w:pPr>
          </w:p>
        </w:tc>
        <w:tc>
          <w:tcPr>
            <w:tcW w:w="353" w:type="pct"/>
            <w:shd w:val="clear" w:color="auto" w:fill="E6E973"/>
            <w:vAlign w:val="center"/>
            <w:hideMark/>
          </w:tcPr>
          <w:p w14:paraId="723D008F" w14:textId="77777777" w:rsidR="004B78EF" w:rsidRPr="00754037" w:rsidRDefault="004B78EF">
            <w:pPr>
              <w:spacing w:after="0" w:line="240" w:lineRule="auto"/>
              <w:jc w:val="center"/>
              <w:rPr>
                <w:rFonts w:eastAsia="Times New Roman" w:cs="Calibri"/>
                <w:b/>
                <w:bCs/>
                <w:color w:val="000000"/>
                <w:sz w:val="18"/>
                <w:szCs w:val="18"/>
                <w:lang w:eastAsia="en-AU"/>
              </w:rPr>
            </w:pPr>
            <w:r w:rsidRPr="00754037">
              <w:rPr>
                <w:rFonts w:eastAsia="Times New Roman" w:cs="Calibri"/>
                <w:b/>
                <w:bCs/>
                <w:color w:val="000000"/>
                <w:sz w:val="18"/>
                <w:szCs w:val="18"/>
                <w:lang w:eastAsia="en-AU"/>
              </w:rPr>
              <w:t>1</w:t>
            </w:r>
          </w:p>
        </w:tc>
        <w:tc>
          <w:tcPr>
            <w:tcW w:w="355" w:type="pct"/>
            <w:shd w:val="clear" w:color="auto" w:fill="E6E973"/>
            <w:vAlign w:val="center"/>
            <w:hideMark/>
          </w:tcPr>
          <w:p w14:paraId="294B4FBB" w14:textId="77777777" w:rsidR="004B78EF" w:rsidRPr="00754037" w:rsidRDefault="004B78EF">
            <w:pPr>
              <w:spacing w:after="0" w:line="240" w:lineRule="auto"/>
              <w:jc w:val="center"/>
              <w:rPr>
                <w:rFonts w:eastAsia="Times New Roman" w:cs="Calibri"/>
                <w:b/>
                <w:bCs/>
                <w:color w:val="000000"/>
                <w:sz w:val="18"/>
                <w:szCs w:val="18"/>
                <w:lang w:eastAsia="en-AU"/>
              </w:rPr>
            </w:pPr>
            <w:r w:rsidRPr="00754037">
              <w:rPr>
                <w:rFonts w:eastAsia="Times New Roman" w:cs="Calibri"/>
                <w:b/>
                <w:bCs/>
                <w:color w:val="000000"/>
                <w:sz w:val="18"/>
                <w:szCs w:val="18"/>
                <w:lang w:eastAsia="en-AU"/>
              </w:rPr>
              <w:t>2</w:t>
            </w:r>
          </w:p>
        </w:tc>
        <w:tc>
          <w:tcPr>
            <w:tcW w:w="357" w:type="pct"/>
            <w:shd w:val="clear" w:color="auto" w:fill="E6E973"/>
            <w:vAlign w:val="center"/>
            <w:hideMark/>
          </w:tcPr>
          <w:p w14:paraId="493E946C" w14:textId="77777777" w:rsidR="004B78EF" w:rsidRPr="00754037" w:rsidRDefault="004B78EF">
            <w:pPr>
              <w:spacing w:after="0" w:line="240" w:lineRule="auto"/>
              <w:jc w:val="center"/>
              <w:rPr>
                <w:rFonts w:eastAsia="Times New Roman" w:cs="Calibri"/>
                <w:b/>
                <w:bCs/>
                <w:color w:val="000000"/>
                <w:sz w:val="18"/>
                <w:szCs w:val="18"/>
                <w:lang w:eastAsia="en-AU"/>
              </w:rPr>
            </w:pPr>
            <w:r w:rsidRPr="00754037">
              <w:rPr>
                <w:rFonts w:eastAsia="Times New Roman" w:cs="Calibri"/>
                <w:b/>
                <w:bCs/>
                <w:color w:val="000000"/>
                <w:sz w:val="18"/>
                <w:szCs w:val="18"/>
                <w:lang w:eastAsia="en-AU"/>
              </w:rPr>
              <w:t>3</w:t>
            </w:r>
          </w:p>
        </w:tc>
        <w:tc>
          <w:tcPr>
            <w:tcW w:w="356" w:type="pct"/>
            <w:shd w:val="clear" w:color="auto" w:fill="E6E973"/>
            <w:vAlign w:val="center"/>
            <w:hideMark/>
          </w:tcPr>
          <w:p w14:paraId="00D0C4C3" w14:textId="77777777" w:rsidR="004B78EF" w:rsidRPr="00754037" w:rsidRDefault="004B78EF">
            <w:pPr>
              <w:spacing w:after="0" w:line="240" w:lineRule="auto"/>
              <w:jc w:val="center"/>
              <w:rPr>
                <w:rFonts w:eastAsia="Times New Roman" w:cs="Calibri"/>
                <w:b/>
                <w:bCs/>
                <w:color w:val="000000"/>
                <w:sz w:val="18"/>
                <w:szCs w:val="18"/>
                <w:lang w:eastAsia="en-AU"/>
              </w:rPr>
            </w:pPr>
            <w:r w:rsidRPr="00754037">
              <w:rPr>
                <w:rFonts w:eastAsia="Times New Roman" w:cs="Calibri"/>
                <w:b/>
                <w:bCs/>
                <w:color w:val="000000"/>
                <w:sz w:val="18"/>
                <w:szCs w:val="18"/>
                <w:lang w:eastAsia="en-AU"/>
              </w:rPr>
              <w:t>4</w:t>
            </w:r>
          </w:p>
        </w:tc>
        <w:tc>
          <w:tcPr>
            <w:tcW w:w="356" w:type="pct"/>
            <w:shd w:val="clear" w:color="auto" w:fill="E6E973"/>
            <w:vAlign w:val="center"/>
            <w:hideMark/>
          </w:tcPr>
          <w:p w14:paraId="641911ED" w14:textId="77777777" w:rsidR="004B78EF" w:rsidRPr="00754037" w:rsidRDefault="004B78EF">
            <w:pPr>
              <w:spacing w:after="0" w:line="240" w:lineRule="auto"/>
              <w:jc w:val="center"/>
              <w:rPr>
                <w:rFonts w:eastAsia="Times New Roman" w:cs="Calibri"/>
                <w:b/>
                <w:bCs/>
                <w:color w:val="000000"/>
                <w:sz w:val="18"/>
                <w:szCs w:val="18"/>
                <w:lang w:eastAsia="en-AU"/>
              </w:rPr>
            </w:pPr>
            <w:r w:rsidRPr="00754037">
              <w:rPr>
                <w:rFonts w:eastAsia="Times New Roman" w:cs="Calibri"/>
                <w:b/>
                <w:bCs/>
                <w:color w:val="000000"/>
                <w:sz w:val="18"/>
                <w:szCs w:val="18"/>
                <w:lang w:eastAsia="en-AU"/>
              </w:rPr>
              <w:t>5</w:t>
            </w:r>
          </w:p>
        </w:tc>
        <w:tc>
          <w:tcPr>
            <w:tcW w:w="357" w:type="pct"/>
            <w:shd w:val="clear" w:color="auto" w:fill="E6E973"/>
            <w:vAlign w:val="center"/>
            <w:hideMark/>
          </w:tcPr>
          <w:p w14:paraId="30D1ADEE" w14:textId="77777777" w:rsidR="004B78EF" w:rsidRPr="00754037" w:rsidRDefault="004B78EF">
            <w:pPr>
              <w:spacing w:after="0" w:line="240" w:lineRule="auto"/>
              <w:jc w:val="center"/>
              <w:rPr>
                <w:rFonts w:eastAsia="Times New Roman" w:cs="Calibri"/>
                <w:b/>
                <w:bCs/>
                <w:color w:val="000000"/>
                <w:sz w:val="18"/>
                <w:szCs w:val="18"/>
                <w:lang w:eastAsia="en-AU"/>
              </w:rPr>
            </w:pPr>
            <w:r w:rsidRPr="00754037">
              <w:rPr>
                <w:rFonts w:eastAsia="Times New Roman" w:cs="Calibri"/>
                <w:b/>
                <w:bCs/>
                <w:color w:val="000000"/>
                <w:sz w:val="18"/>
                <w:szCs w:val="18"/>
                <w:lang w:eastAsia="en-AU"/>
              </w:rPr>
              <w:t>6</w:t>
            </w:r>
          </w:p>
        </w:tc>
        <w:tc>
          <w:tcPr>
            <w:tcW w:w="356" w:type="pct"/>
            <w:shd w:val="clear" w:color="auto" w:fill="E6E973"/>
            <w:vAlign w:val="center"/>
            <w:hideMark/>
          </w:tcPr>
          <w:p w14:paraId="770A59ED" w14:textId="77777777" w:rsidR="004B78EF" w:rsidRPr="00754037" w:rsidRDefault="004B78EF">
            <w:pPr>
              <w:spacing w:after="0" w:line="240" w:lineRule="auto"/>
              <w:jc w:val="center"/>
              <w:rPr>
                <w:rFonts w:eastAsia="Times New Roman" w:cs="Calibri"/>
                <w:b/>
                <w:bCs/>
                <w:color w:val="000000"/>
                <w:sz w:val="18"/>
                <w:szCs w:val="18"/>
                <w:lang w:eastAsia="en-AU"/>
              </w:rPr>
            </w:pPr>
            <w:r w:rsidRPr="00754037">
              <w:rPr>
                <w:rFonts w:eastAsia="Times New Roman" w:cs="Calibri"/>
                <w:b/>
                <w:bCs/>
                <w:color w:val="000000"/>
                <w:sz w:val="18"/>
                <w:szCs w:val="18"/>
                <w:lang w:eastAsia="en-AU"/>
              </w:rPr>
              <w:t>7</w:t>
            </w:r>
          </w:p>
        </w:tc>
        <w:tc>
          <w:tcPr>
            <w:tcW w:w="357" w:type="pct"/>
            <w:shd w:val="clear" w:color="auto" w:fill="E6E973"/>
            <w:vAlign w:val="center"/>
            <w:hideMark/>
          </w:tcPr>
          <w:p w14:paraId="6328CA76" w14:textId="77777777" w:rsidR="004B78EF" w:rsidRPr="00754037" w:rsidRDefault="004B78EF">
            <w:pPr>
              <w:spacing w:after="0" w:line="240" w:lineRule="auto"/>
              <w:jc w:val="center"/>
              <w:rPr>
                <w:rFonts w:eastAsia="Times New Roman" w:cs="Calibri"/>
                <w:b/>
                <w:bCs/>
                <w:color w:val="000000"/>
                <w:sz w:val="18"/>
                <w:szCs w:val="18"/>
                <w:lang w:eastAsia="en-AU"/>
              </w:rPr>
            </w:pPr>
            <w:r w:rsidRPr="00754037">
              <w:rPr>
                <w:rFonts w:eastAsia="Times New Roman" w:cs="Calibri"/>
                <w:b/>
                <w:bCs/>
                <w:color w:val="000000"/>
                <w:sz w:val="18"/>
                <w:szCs w:val="18"/>
                <w:lang w:eastAsia="en-AU"/>
              </w:rPr>
              <w:t>8</w:t>
            </w:r>
          </w:p>
        </w:tc>
        <w:tc>
          <w:tcPr>
            <w:tcW w:w="357" w:type="pct"/>
            <w:shd w:val="clear" w:color="auto" w:fill="E6E973"/>
            <w:vAlign w:val="center"/>
            <w:hideMark/>
          </w:tcPr>
          <w:p w14:paraId="2EEC0A54" w14:textId="77777777" w:rsidR="004B78EF" w:rsidRPr="00754037" w:rsidRDefault="004B78EF">
            <w:pPr>
              <w:spacing w:after="0" w:line="240" w:lineRule="auto"/>
              <w:jc w:val="center"/>
              <w:rPr>
                <w:rFonts w:eastAsia="Times New Roman" w:cs="Calibri"/>
                <w:b/>
                <w:bCs/>
                <w:color w:val="000000"/>
                <w:sz w:val="18"/>
                <w:szCs w:val="18"/>
                <w:lang w:eastAsia="en-AU"/>
              </w:rPr>
            </w:pPr>
            <w:r w:rsidRPr="00754037">
              <w:rPr>
                <w:rFonts w:eastAsia="Times New Roman" w:cs="Calibri"/>
                <w:b/>
                <w:bCs/>
                <w:color w:val="000000"/>
                <w:sz w:val="18"/>
                <w:szCs w:val="18"/>
                <w:lang w:eastAsia="en-AU"/>
              </w:rPr>
              <w:t>9</w:t>
            </w:r>
          </w:p>
        </w:tc>
        <w:tc>
          <w:tcPr>
            <w:tcW w:w="356" w:type="pct"/>
            <w:shd w:val="clear" w:color="auto" w:fill="E6E973"/>
            <w:vAlign w:val="center"/>
            <w:hideMark/>
          </w:tcPr>
          <w:p w14:paraId="3054FCDA" w14:textId="77777777" w:rsidR="004B78EF" w:rsidRPr="00754037" w:rsidRDefault="004B78EF">
            <w:pPr>
              <w:spacing w:after="0" w:line="240" w:lineRule="auto"/>
              <w:jc w:val="center"/>
              <w:rPr>
                <w:rFonts w:eastAsia="Times New Roman" w:cs="Calibri"/>
                <w:b/>
                <w:bCs/>
                <w:color w:val="000000"/>
                <w:sz w:val="18"/>
                <w:szCs w:val="18"/>
                <w:lang w:eastAsia="en-AU"/>
              </w:rPr>
            </w:pPr>
            <w:r w:rsidRPr="00754037">
              <w:rPr>
                <w:rFonts w:eastAsia="Times New Roman" w:cs="Calibri"/>
                <w:b/>
                <w:bCs/>
                <w:color w:val="000000"/>
                <w:sz w:val="18"/>
                <w:szCs w:val="18"/>
                <w:lang w:eastAsia="en-AU"/>
              </w:rPr>
              <w:t>10</w:t>
            </w:r>
          </w:p>
        </w:tc>
        <w:tc>
          <w:tcPr>
            <w:tcW w:w="356" w:type="pct"/>
            <w:shd w:val="clear" w:color="auto" w:fill="E6E973"/>
            <w:vAlign w:val="center"/>
            <w:hideMark/>
          </w:tcPr>
          <w:p w14:paraId="477503D9" w14:textId="77777777" w:rsidR="004B78EF" w:rsidRPr="00754037" w:rsidRDefault="004B78EF">
            <w:pPr>
              <w:spacing w:after="0" w:line="240" w:lineRule="auto"/>
              <w:jc w:val="center"/>
              <w:rPr>
                <w:rFonts w:eastAsia="Times New Roman" w:cs="Calibri"/>
                <w:b/>
                <w:bCs/>
                <w:color w:val="000000"/>
                <w:sz w:val="18"/>
                <w:szCs w:val="18"/>
                <w:lang w:eastAsia="en-AU"/>
              </w:rPr>
            </w:pPr>
            <w:r w:rsidRPr="00754037">
              <w:rPr>
                <w:rFonts w:eastAsia="Times New Roman" w:cs="Calibri"/>
                <w:b/>
                <w:bCs/>
                <w:color w:val="000000"/>
                <w:sz w:val="18"/>
                <w:szCs w:val="18"/>
                <w:lang w:eastAsia="en-AU"/>
              </w:rPr>
              <w:t>11</w:t>
            </w:r>
          </w:p>
        </w:tc>
        <w:tc>
          <w:tcPr>
            <w:tcW w:w="348" w:type="pct"/>
            <w:shd w:val="clear" w:color="auto" w:fill="E6E973"/>
            <w:vAlign w:val="center"/>
            <w:hideMark/>
          </w:tcPr>
          <w:p w14:paraId="6F216EB3" w14:textId="77777777" w:rsidR="004B78EF" w:rsidRPr="00754037" w:rsidRDefault="004B78EF">
            <w:pPr>
              <w:spacing w:after="0" w:line="240" w:lineRule="auto"/>
              <w:jc w:val="center"/>
              <w:rPr>
                <w:rFonts w:eastAsia="Times New Roman" w:cs="Calibri"/>
                <w:b/>
                <w:bCs/>
                <w:color w:val="000000"/>
                <w:sz w:val="18"/>
                <w:szCs w:val="18"/>
                <w:lang w:eastAsia="en-AU"/>
              </w:rPr>
            </w:pPr>
            <w:r w:rsidRPr="00754037">
              <w:rPr>
                <w:rFonts w:eastAsia="Times New Roman" w:cs="Calibri"/>
                <w:b/>
                <w:bCs/>
                <w:color w:val="000000"/>
                <w:sz w:val="18"/>
                <w:szCs w:val="18"/>
                <w:lang w:eastAsia="en-AU"/>
              </w:rPr>
              <w:t>12</w:t>
            </w:r>
          </w:p>
        </w:tc>
      </w:tr>
      <w:tr w:rsidR="004B78EF" w:rsidRPr="00754037" w14:paraId="3CED15E4" w14:textId="77777777" w:rsidTr="006B0F86">
        <w:trPr>
          <w:gridAfter w:val="1"/>
          <w:wAfter w:w="31" w:type="pct"/>
          <w:cantSplit/>
          <w:trHeight w:val="290"/>
        </w:trPr>
        <w:tc>
          <w:tcPr>
            <w:tcW w:w="353" w:type="pct"/>
            <w:vMerge w:val="restart"/>
            <w:shd w:val="clear" w:color="auto" w:fill="EEECE1" w:themeFill="background2"/>
            <w:vAlign w:val="center"/>
            <w:hideMark/>
          </w:tcPr>
          <w:p w14:paraId="62B9752A" w14:textId="77777777" w:rsidR="004B78EF" w:rsidRPr="00754037" w:rsidRDefault="004B78EF">
            <w:pPr>
              <w:spacing w:after="0" w:line="240" w:lineRule="auto"/>
              <w:jc w:val="center"/>
              <w:rPr>
                <w:rFonts w:eastAsia="Times New Roman" w:cs="Calibri"/>
                <w:b/>
                <w:bCs/>
                <w:sz w:val="18"/>
                <w:szCs w:val="18"/>
                <w:lang w:eastAsia="en-AU"/>
              </w:rPr>
            </w:pPr>
            <w:r w:rsidRPr="00754037">
              <w:rPr>
                <w:rFonts w:eastAsia="Times New Roman" w:cs="Calibri"/>
                <w:b/>
                <w:bCs/>
                <w:sz w:val="18"/>
                <w:szCs w:val="18"/>
                <w:lang w:eastAsia="en-AU"/>
              </w:rPr>
              <w:t>Primary zone heating (apply to all kitchen/ living, living and daytime zones)</w:t>
            </w:r>
          </w:p>
        </w:tc>
        <w:tc>
          <w:tcPr>
            <w:tcW w:w="353" w:type="pct"/>
            <w:shd w:val="clear" w:color="auto" w:fill="FFFFFF" w:themeFill="background1"/>
            <w:vAlign w:val="center"/>
            <w:hideMark/>
          </w:tcPr>
          <w:p w14:paraId="7FD0A50B" w14:textId="77777777" w:rsidR="004B78EF" w:rsidRPr="009B3B8E" w:rsidRDefault="004B78EF">
            <w:pPr>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Year</w:t>
            </w:r>
          </w:p>
        </w:tc>
        <w:tc>
          <w:tcPr>
            <w:tcW w:w="353" w:type="pct"/>
            <w:shd w:val="clear" w:color="auto" w:fill="EEECE1" w:themeFill="background2"/>
            <w:vAlign w:val="center"/>
            <w:hideMark/>
          </w:tcPr>
          <w:p w14:paraId="0258A092"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2019</w:t>
            </w:r>
          </w:p>
        </w:tc>
        <w:tc>
          <w:tcPr>
            <w:tcW w:w="355" w:type="pct"/>
            <w:shd w:val="clear" w:color="auto" w:fill="EEECE1" w:themeFill="background2"/>
            <w:vAlign w:val="center"/>
            <w:hideMark/>
          </w:tcPr>
          <w:p w14:paraId="1D14A109"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2019</w:t>
            </w:r>
          </w:p>
        </w:tc>
        <w:tc>
          <w:tcPr>
            <w:tcW w:w="357" w:type="pct"/>
            <w:shd w:val="clear" w:color="auto" w:fill="EEECE1" w:themeFill="background2"/>
            <w:vAlign w:val="center"/>
            <w:hideMark/>
          </w:tcPr>
          <w:p w14:paraId="3B729F41"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2013</w:t>
            </w:r>
          </w:p>
        </w:tc>
        <w:tc>
          <w:tcPr>
            <w:tcW w:w="356" w:type="pct"/>
            <w:shd w:val="clear" w:color="auto" w:fill="EEECE1" w:themeFill="background2"/>
            <w:vAlign w:val="center"/>
            <w:hideMark/>
          </w:tcPr>
          <w:p w14:paraId="375447F2"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2013</w:t>
            </w:r>
          </w:p>
        </w:tc>
        <w:tc>
          <w:tcPr>
            <w:tcW w:w="356" w:type="pct"/>
            <w:shd w:val="clear" w:color="auto" w:fill="EEECE1" w:themeFill="background2"/>
            <w:vAlign w:val="center"/>
            <w:hideMark/>
          </w:tcPr>
          <w:p w14:paraId="3758E5C2"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2013</w:t>
            </w:r>
          </w:p>
        </w:tc>
        <w:tc>
          <w:tcPr>
            <w:tcW w:w="357" w:type="pct"/>
            <w:shd w:val="clear" w:color="auto" w:fill="EEECE1" w:themeFill="background2"/>
            <w:vAlign w:val="center"/>
            <w:hideMark/>
          </w:tcPr>
          <w:p w14:paraId="68730AF5"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2013</w:t>
            </w:r>
          </w:p>
        </w:tc>
        <w:tc>
          <w:tcPr>
            <w:tcW w:w="356" w:type="pct"/>
            <w:shd w:val="clear" w:color="auto" w:fill="EEECE1" w:themeFill="background2"/>
            <w:vAlign w:val="center"/>
            <w:hideMark/>
          </w:tcPr>
          <w:p w14:paraId="20783DC9"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1999</w:t>
            </w:r>
          </w:p>
        </w:tc>
        <w:tc>
          <w:tcPr>
            <w:tcW w:w="357" w:type="pct"/>
            <w:shd w:val="clear" w:color="auto" w:fill="EEECE1" w:themeFill="background2"/>
            <w:vAlign w:val="center"/>
            <w:hideMark/>
          </w:tcPr>
          <w:p w14:paraId="3FE70742"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1999</w:t>
            </w:r>
          </w:p>
        </w:tc>
        <w:tc>
          <w:tcPr>
            <w:tcW w:w="357" w:type="pct"/>
            <w:shd w:val="clear" w:color="auto" w:fill="EEECE1" w:themeFill="background2"/>
            <w:vAlign w:val="center"/>
            <w:hideMark/>
          </w:tcPr>
          <w:p w14:paraId="1D0E5482"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NA</w:t>
            </w:r>
          </w:p>
        </w:tc>
        <w:tc>
          <w:tcPr>
            <w:tcW w:w="356" w:type="pct"/>
            <w:shd w:val="clear" w:color="auto" w:fill="EEECE1" w:themeFill="background2"/>
            <w:vAlign w:val="center"/>
            <w:hideMark/>
          </w:tcPr>
          <w:p w14:paraId="49CCB76C"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2021</w:t>
            </w:r>
          </w:p>
        </w:tc>
        <w:tc>
          <w:tcPr>
            <w:tcW w:w="356" w:type="pct"/>
            <w:shd w:val="clear" w:color="auto" w:fill="EEECE1" w:themeFill="background2"/>
            <w:vAlign w:val="center"/>
            <w:hideMark/>
          </w:tcPr>
          <w:p w14:paraId="4DA58CEA"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2019</w:t>
            </w:r>
          </w:p>
        </w:tc>
        <w:tc>
          <w:tcPr>
            <w:tcW w:w="348" w:type="pct"/>
            <w:shd w:val="clear" w:color="auto" w:fill="EEECE1" w:themeFill="background2"/>
            <w:vAlign w:val="center"/>
            <w:hideMark/>
          </w:tcPr>
          <w:p w14:paraId="631BCF50"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r>
      <w:tr w:rsidR="004B78EF" w:rsidRPr="00754037" w14:paraId="4C3E1352" w14:textId="77777777" w:rsidTr="006B0F86">
        <w:trPr>
          <w:gridAfter w:val="1"/>
          <w:wAfter w:w="31" w:type="pct"/>
          <w:cantSplit/>
          <w:trHeight w:val="580"/>
        </w:trPr>
        <w:tc>
          <w:tcPr>
            <w:tcW w:w="353" w:type="pct"/>
            <w:vMerge/>
            <w:vAlign w:val="center"/>
            <w:hideMark/>
          </w:tcPr>
          <w:p w14:paraId="6E6D9FE5" w14:textId="77777777" w:rsidR="004B78EF" w:rsidRPr="00754037" w:rsidRDefault="004B78EF">
            <w:pPr>
              <w:spacing w:after="0" w:line="240" w:lineRule="auto"/>
              <w:rPr>
                <w:rFonts w:eastAsia="Times New Roman" w:cs="Calibri"/>
                <w:b/>
                <w:bCs/>
                <w:sz w:val="18"/>
                <w:szCs w:val="18"/>
                <w:lang w:eastAsia="en-AU"/>
              </w:rPr>
            </w:pPr>
          </w:p>
        </w:tc>
        <w:tc>
          <w:tcPr>
            <w:tcW w:w="353" w:type="pct"/>
            <w:shd w:val="clear" w:color="auto" w:fill="FFFFFF" w:themeFill="background1"/>
            <w:vAlign w:val="center"/>
            <w:hideMark/>
          </w:tcPr>
          <w:p w14:paraId="7E9C0CBF" w14:textId="77777777" w:rsidR="004B78EF" w:rsidRPr="009B3B8E" w:rsidRDefault="004B78EF">
            <w:pPr>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Heating appliance</w:t>
            </w:r>
          </w:p>
        </w:tc>
        <w:tc>
          <w:tcPr>
            <w:tcW w:w="353" w:type="pct"/>
            <w:shd w:val="clear" w:color="auto" w:fill="EEECE1" w:themeFill="background2"/>
            <w:vAlign w:val="center"/>
            <w:hideMark/>
          </w:tcPr>
          <w:p w14:paraId="43A205A1"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Ducted variable capacity</w:t>
            </w:r>
          </w:p>
        </w:tc>
        <w:tc>
          <w:tcPr>
            <w:tcW w:w="355" w:type="pct"/>
            <w:shd w:val="clear" w:color="auto" w:fill="EEECE1" w:themeFill="background2"/>
            <w:vAlign w:val="center"/>
            <w:hideMark/>
          </w:tcPr>
          <w:p w14:paraId="39BED046"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Split system variable capacity</w:t>
            </w:r>
          </w:p>
        </w:tc>
        <w:tc>
          <w:tcPr>
            <w:tcW w:w="357" w:type="pct"/>
            <w:shd w:val="clear" w:color="auto" w:fill="EEECE1" w:themeFill="background2"/>
            <w:vAlign w:val="center"/>
            <w:hideMark/>
          </w:tcPr>
          <w:p w14:paraId="6848DEA6"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Split system variable capacity</w:t>
            </w:r>
          </w:p>
        </w:tc>
        <w:tc>
          <w:tcPr>
            <w:tcW w:w="356" w:type="pct"/>
            <w:shd w:val="clear" w:color="auto" w:fill="EEECE1" w:themeFill="background2"/>
            <w:vAlign w:val="center"/>
            <w:hideMark/>
          </w:tcPr>
          <w:p w14:paraId="4E92829C"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Split system fixed capacity</w:t>
            </w:r>
          </w:p>
        </w:tc>
        <w:tc>
          <w:tcPr>
            <w:tcW w:w="356" w:type="pct"/>
            <w:shd w:val="clear" w:color="auto" w:fill="EEECE1" w:themeFill="background2"/>
            <w:vAlign w:val="center"/>
            <w:hideMark/>
          </w:tcPr>
          <w:p w14:paraId="65A9819F"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Ducted fixed capacity</w:t>
            </w:r>
          </w:p>
        </w:tc>
        <w:tc>
          <w:tcPr>
            <w:tcW w:w="357" w:type="pct"/>
            <w:shd w:val="clear" w:color="auto" w:fill="EEECE1" w:themeFill="background2"/>
            <w:vAlign w:val="center"/>
            <w:hideMark/>
          </w:tcPr>
          <w:p w14:paraId="32DEA0A1"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Split system variable capacity</w:t>
            </w:r>
          </w:p>
        </w:tc>
        <w:tc>
          <w:tcPr>
            <w:tcW w:w="356" w:type="pct"/>
            <w:shd w:val="clear" w:color="auto" w:fill="EEECE1" w:themeFill="background2"/>
            <w:vAlign w:val="center"/>
            <w:hideMark/>
          </w:tcPr>
          <w:p w14:paraId="21C52199"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Ducted fixed capacity</w:t>
            </w:r>
          </w:p>
        </w:tc>
        <w:tc>
          <w:tcPr>
            <w:tcW w:w="357" w:type="pct"/>
            <w:shd w:val="clear" w:color="auto" w:fill="EEECE1" w:themeFill="background2"/>
            <w:vAlign w:val="center"/>
            <w:hideMark/>
          </w:tcPr>
          <w:p w14:paraId="22A6ADA5" w14:textId="77777777" w:rsidR="004B78EF" w:rsidRPr="00754037" w:rsidRDefault="004B78EF">
            <w:pPr>
              <w:spacing w:after="0" w:line="240" w:lineRule="auto"/>
              <w:jc w:val="center"/>
              <w:rPr>
                <w:rFonts w:eastAsia="Times New Roman" w:cs="Calibri"/>
                <w:color w:val="000000"/>
                <w:sz w:val="18"/>
                <w:szCs w:val="18"/>
                <w:lang w:eastAsia="en-AU"/>
              </w:rPr>
            </w:pPr>
            <w:r w:rsidRPr="264A9595">
              <w:rPr>
                <w:rFonts w:eastAsia="Times New Roman" w:cs="Calibri"/>
                <w:color w:val="000000" w:themeColor="text1"/>
                <w:sz w:val="18"/>
                <w:szCs w:val="18"/>
                <w:lang w:eastAsia="en-AU"/>
              </w:rPr>
              <w:t>Split system fixed capacity</w:t>
            </w:r>
          </w:p>
        </w:tc>
        <w:tc>
          <w:tcPr>
            <w:tcW w:w="357" w:type="pct"/>
            <w:shd w:val="clear" w:color="auto" w:fill="EEECE1" w:themeFill="background2"/>
            <w:vAlign w:val="center"/>
            <w:hideMark/>
          </w:tcPr>
          <w:p w14:paraId="6F605C38"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Open fireplace </w:t>
            </w:r>
          </w:p>
        </w:tc>
        <w:tc>
          <w:tcPr>
            <w:tcW w:w="356" w:type="pct"/>
            <w:shd w:val="clear" w:color="auto" w:fill="EEECE1" w:themeFill="background2"/>
            <w:vAlign w:val="center"/>
            <w:hideMark/>
          </w:tcPr>
          <w:p w14:paraId="5EBEC2E8"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Slow combustion</w:t>
            </w:r>
          </w:p>
        </w:tc>
        <w:tc>
          <w:tcPr>
            <w:tcW w:w="356" w:type="pct"/>
            <w:shd w:val="clear" w:color="auto" w:fill="EEECE1" w:themeFill="background2"/>
            <w:vAlign w:val="center"/>
            <w:hideMark/>
          </w:tcPr>
          <w:p w14:paraId="57483424"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Split system variable capacity</w:t>
            </w:r>
          </w:p>
        </w:tc>
        <w:tc>
          <w:tcPr>
            <w:tcW w:w="348" w:type="pct"/>
            <w:shd w:val="clear" w:color="auto" w:fill="EEECE1" w:themeFill="background2"/>
            <w:vAlign w:val="center"/>
            <w:hideMark/>
          </w:tcPr>
          <w:p w14:paraId="08053E92"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Natural gas Hydronic - panel</w:t>
            </w:r>
          </w:p>
        </w:tc>
      </w:tr>
      <w:tr w:rsidR="004B78EF" w:rsidRPr="00754037" w14:paraId="098068FF" w14:textId="77777777" w:rsidTr="006B0F86">
        <w:trPr>
          <w:gridAfter w:val="1"/>
          <w:wAfter w:w="31" w:type="pct"/>
          <w:cantSplit/>
          <w:trHeight w:val="580"/>
        </w:trPr>
        <w:tc>
          <w:tcPr>
            <w:tcW w:w="353" w:type="pct"/>
            <w:vMerge/>
            <w:vAlign w:val="center"/>
            <w:hideMark/>
          </w:tcPr>
          <w:p w14:paraId="0478180B" w14:textId="77777777" w:rsidR="004B78EF" w:rsidRPr="00754037" w:rsidRDefault="004B78EF">
            <w:pPr>
              <w:spacing w:after="0" w:line="240" w:lineRule="auto"/>
              <w:rPr>
                <w:rFonts w:eastAsia="Times New Roman" w:cs="Calibri"/>
                <w:b/>
                <w:bCs/>
                <w:sz w:val="18"/>
                <w:szCs w:val="18"/>
                <w:lang w:eastAsia="en-AU"/>
              </w:rPr>
            </w:pPr>
          </w:p>
        </w:tc>
        <w:tc>
          <w:tcPr>
            <w:tcW w:w="353" w:type="pct"/>
            <w:shd w:val="clear" w:color="auto" w:fill="FFFFFF" w:themeFill="background1"/>
            <w:vAlign w:val="center"/>
            <w:hideMark/>
          </w:tcPr>
          <w:p w14:paraId="0E3F1D04" w14:textId="77777777" w:rsidR="004B78EF" w:rsidRPr="009B3B8E" w:rsidRDefault="004B78EF">
            <w:pPr>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Efficiency based on</w:t>
            </w:r>
          </w:p>
        </w:tc>
        <w:tc>
          <w:tcPr>
            <w:tcW w:w="353" w:type="pct"/>
            <w:shd w:val="clear" w:color="auto" w:fill="EEECE1" w:themeFill="background2"/>
            <w:vAlign w:val="center"/>
            <w:hideMark/>
          </w:tcPr>
          <w:p w14:paraId="2648CCB7"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c>
          <w:tcPr>
            <w:tcW w:w="355" w:type="pct"/>
            <w:shd w:val="clear" w:color="auto" w:fill="EEECE1" w:themeFill="background2"/>
            <w:vAlign w:val="center"/>
            <w:hideMark/>
          </w:tcPr>
          <w:p w14:paraId="51E24D0A"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c>
          <w:tcPr>
            <w:tcW w:w="357" w:type="pct"/>
            <w:shd w:val="clear" w:color="auto" w:fill="EEECE1" w:themeFill="background2"/>
            <w:vAlign w:val="center"/>
            <w:hideMark/>
          </w:tcPr>
          <w:p w14:paraId="71B25A30"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c>
          <w:tcPr>
            <w:tcW w:w="356" w:type="pct"/>
            <w:shd w:val="clear" w:color="auto" w:fill="EEECE1" w:themeFill="background2"/>
            <w:vAlign w:val="center"/>
            <w:hideMark/>
          </w:tcPr>
          <w:p w14:paraId="623AD04E"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c>
          <w:tcPr>
            <w:tcW w:w="356" w:type="pct"/>
            <w:shd w:val="clear" w:color="auto" w:fill="EEECE1" w:themeFill="background2"/>
            <w:vAlign w:val="center"/>
            <w:hideMark/>
          </w:tcPr>
          <w:p w14:paraId="05563DB2"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Small ducted system &lt; 19kW</w:t>
            </w:r>
          </w:p>
        </w:tc>
        <w:tc>
          <w:tcPr>
            <w:tcW w:w="357" w:type="pct"/>
            <w:shd w:val="clear" w:color="auto" w:fill="EEECE1" w:themeFill="background2"/>
            <w:vAlign w:val="center"/>
            <w:hideMark/>
          </w:tcPr>
          <w:p w14:paraId="588984B8"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Split system ≥ 4kW</w:t>
            </w:r>
          </w:p>
        </w:tc>
        <w:tc>
          <w:tcPr>
            <w:tcW w:w="356" w:type="pct"/>
            <w:shd w:val="clear" w:color="auto" w:fill="EEECE1" w:themeFill="background2"/>
            <w:vAlign w:val="center"/>
            <w:hideMark/>
          </w:tcPr>
          <w:p w14:paraId="2EB56362"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c>
          <w:tcPr>
            <w:tcW w:w="357" w:type="pct"/>
            <w:shd w:val="clear" w:color="auto" w:fill="EEECE1" w:themeFill="background2"/>
            <w:vAlign w:val="center"/>
            <w:hideMark/>
          </w:tcPr>
          <w:p w14:paraId="7FB26696"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Window wall unit</w:t>
            </w:r>
          </w:p>
        </w:tc>
        <w:tc>
          <w:tcPr>
            <w:tcW w:w="357" w:type="pct"/>
            <w:shd w:val="clear" w:color="auto" w:fill="EEECE1" w:themeFill="background2"/>
            <w:vAlign w:val="center"/>
            <w:hideMark/>
          </w:tcPr>
          <w:p w14:paraId="7A168D56"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6" w:type="pct"/>
            <w:shd w:val="clear" w:color="auto" w:fill="EEECE1" w:themeFill="background2"/>
            <w:vAlign w:val="center"/>
            <w:hideMark/>
          </w:tcPr>
          <w:p w14:paraId="4E391E64" w14:textId="77777777" w:rsidR="004B78EF" w:rsidRPr="00754037" w:rsidRDefault="004B78EF">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Year of unit</w:t>
            </w:r>
          </w:p>
        </w:tc>
        <w:tc>
          <w:tcPr>
            <w:tcW w:w="356" w:type="pct"/>
            <w:shd w:val="clear" w:color="auto" w:fill="EEECE1" w:themeFill="background2"/>
            <w:vAlign w:val="center"/>
            <w:hideMark/>
          </w:tcPr>
          <w:p w14:paraId="004FCFCD"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c>
          <w:tcPr>
            <w:tcW w:w="348" w:type="pct"/>
            <w:shd w:val="clear" w:color="auto" w:fill="EEECE1" w:themeFill="background2"/>
            <w:vAlign w:val="center"/>
            <w:hideMark/>
          </w:tcPr>
          <w:p w14:paraId="10E3AD6A"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NA</w:t>
            </w:r>
          </w:p>
        </w:tc>
      </w:tr>
      <w:tr w:rsidR="004B78EF" w:rsidRPr="00754037" w14:paraId="2979215A" w14:textId="77777777" w:rsidTr="006B0F86">
        <w:trPr>
          <w:gridAfter w:val="1"/>
          <w:wAfter w:w="31" w:type="pct"/>
          <w:cantSplit/>
          <w:trHeight w:val="300"/>
        </w:trPr>
        <w:tc>
          <w:tcPr>
            <w:tcW w:w="353" w:type="pct"/>
            <w:vMerge/>
            <w:vAlign w:val="center"/>
            <w:hideMark/>
          </w:tcPr>
          <w:p w14:paraId="1E48A3EF" w14:textId="77777777" w:rsidR="004B78EF" w:rsidRPr="00754037" w:rsidRDefault="004B78EF">
            <w:pPr>
              <w:spacing w:after="0" w:line="240" w:lineRule="auto"/>
              <w:rPr>
                <w:rFonts w:eastAsia="Times New Roman" w:cs="Calibri"/>
                <w:b/>
                <w:bCs/>
                <w:sz w:val="18"/>
                <w:szCs w:val="18"/>
                <w:lang w:eastAsia="en-AU"/>
              </w:rPr>
            </w:pPr>
          </w:p>
        </w:tc>
        <w:tc>
          <w:tcPr>
            <w:tcW w:w="353" w:type="pct"/>
            <w:shd w:val="clear" w:color="auto" w:fill="FFFFFF" w:themeFill="background1"/>
            <w:vAlign w:val="center"/>
            <w:hideMark/>
          </w:tcPr>
          <w:p w14:paraId="63C5D4AE" w14:textId="77777777" w:rsidR="004B78EF" w:rsidRPr="009B3B8E" w:rsidRDefault="004B78EF">
            <w:pPr>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Rating</w:t>
            </w:r>
          </w:p>
        </w:tc>
        <w:tc>
          <w:tcPr>
            <w:tcW w:w="353" w:type="pct"/>
            <w:shd w:val="clear" w:color="auto" w:fill="EEECE1" w:themeFill="background2"/>
            <w:vAlign w:val="center"/>
            <w:hideMark/>
          </w:tcPr>
          <w:p w14:paraId="377D06DB"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3-Star</w:t>
            </w:r>
          </w:p>
        </w:tc>
        <w:tc>
          <w:tcPr>
            <w:tcW w:w="355" w:type="pct"/>
            <w:shd w:val="clear" w:color="auto" w:fill="EEECE1" w:themeFill="background2"/>
            <w:vAlign w:val="center"/>
            <w:hideMark/>
          </w:tcPr>
          <w:p w14:paraId="527CCBC3"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4-Star</w:t>
            </w:r>
          </w:p>
        </w:tc>
        <w:tc>
          <w:tcPr>
            <w:tcW w:w="357" w:type="pct"/>
            <w:shd w:val="clear" w:color="auto" w:fill="EEECE1" w:themeFill="background2"/>
            <w:vAlign w:val="center"/>
            <w:hideMark/>
          </w:tcPr>
          <w:p w14:paraId="18A1C744"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3-Star</w:t>
            </w:r>
          </w:p>
        </w:tc>
        <w:tc>
          <w:tcPr>
            <w:tcW w:w="356" w:type="pct"/>
            <w:shd w:val="clear" w:color="auto" w:fill="EEECE1" w:themeFill="background2"/>
            <w:vAlign w:val="center"/>
            <w:hideMark/>
          </w:tcPr>
          <w:p w14:paraId="116643DD"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4-Star</w:t>
            </w:r>
          </w:p>
        </w:tc>
        <w:tc>
          <w:tcPr>
            <w:tcW w:w="356" w:type="pct"/>
            <w:shd w:val="clear" w:color="auto" w:fill="EEECE1" w:themeFill="background2"/>
            <w:vAlign w:val="center"/>
            <w:hideMark/>
          </w:tcPr>
          <w:p w14:paraId="1B4625B1"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7" w:type="pct"/>
            <w:shd w:val="clear" w:color="auto" w:fill="EEECE1" w:themeFill="background2"/>
            <w:vAlign w:val="center"/>
            <w:hideMark/>
          </w:tcPr>
          <w:p w14:paraId="6D20B7D0"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6" w:type="pct"/>
            <w:shd w:val="clear" w:color="auto" w:fill="EEECE1" w:themeFill="background2"/>
            <w:vAlign w:val="center"/>
            <w:hideMark/>
          </w:tcPr>
          <w:p w14:paraId="1B388F77"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1.5-Star</w:t>
            </w:r>
          </w:p>
        </w:tc>
        <w:tc>
          <w:tcPr>
            <w:tcW w:w="357" w:type="pct"/>
            <w:shd w:val="clear" w:color="auto" w:fill="EEECE1" w:themeFill="background2"/>
            <w:vAlign w:val="center"/>
            <w:hideMark/>
          </w:tcPr>
          <w:p w14:paraId="63E48718"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7" w:type="pct"/>
            <w:shd w:val="clear" w:color="auto" w:fill="EEECE1" w:themeFill="background2"/>
            <w:vAlign w:val="center"/>
            <w:hideMark/>
          </w:tcPr>
          <w:p w14:paraId="511F8CC4"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6" w:type="pct"/>
            <w:shd w:val="clear" w:color="auto" w:fill="EEECE1" w:themeFill="background2"/>
            <w:vAlign w:val="center"/>
            <w:hideMark/>
          </w:tcPr>
          <w:p w14:paraId="42682E5E"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6" w:type="pct"/>
            <w:shd w:val="clear" w:color="auto" w:fill="EEECE1" w:themeFill="background2"/>
            <w:vAlign w:val="center"/>
            <w:hideMark/>
          </w:tcPr>
          <w:p w14:paraId="31C7ACF5"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5-Star</w:t>
            </w:r>
          </w:p>
        </w:tc>
        <w:tc>
          <w:tcPr>
            <w:tcW w:w="348" w:type="pct"/>
            <w:shd w:val="clear" w:color="auto" w:fill="EEECE1" w:themeFill="background2"/>
            <w:vAlign w:val="center"/>
            <w:hideMark/>
          </w:tcPr>
          <w:p w14:paraId="5443008E"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NA</w:t>
            </w:r>
          </w:p>
        </w:tc>
      </w:tr>
      <w:tr w:rsidR="004B78EF" w:rsidRPr="00754037" w14:paraId="75722566" w14:textId="77777777" w:rsidTr="006B0F86">
        <w:trPr>
          <w:gridAfter w:val="1"/>
          <w:wAfter w:w="31" w:type="pct"/>
          <w:cantSplit/>
          <w:trHeight w:val="290"/>
        </w:trPr>
        <w:tc>
          <w:tcPr>
            <w:tcW w:w="353" w:type="pct"/>
            <w:vMerge w:val="restart"/>
            <w:shd w:val="clear" w:color="auto" w:fill="FFFFFF" w:themeFill="background1"/>
            <w:vAlign w:val="center"/>
            <w:hideMark/>
          </w:tcPr>
          <w:p w14:paraId="27014467" w14:textId="77777777" w:rsidR="004B78EF" w:rsidRPr="00754037" w:rsidRDefault="004B78EF">
            <w:pPr>
              <w:spacing w:after="0" w:line="240" w:lineRule="auto"/>
              <w:jc w:val="center"/>
              <w:rPr>
                <w:rFonts w:eastAsia="Times New Roman" w:cs="Calibri"/>
                <w:b/>
                <w:bCs/>
                <w:sz w:val="18"/>
                <w:szCs w:val="18"/>
                <w:lang w:eastAsia="en-AU"/>
              </w:rPr>
            </w:pPr>
            <w:r w:rsidRPr="00754037">
              <w:rPr>
                <w:rFonts w:eastAsia="Times New Roman" w:cs="Calibri"/>
                <w:b/>
                <w:bCs/>
                <w:sz w:val="18"/>
                <w:szCs w:val="18"/>
                <w:lang w:eastAsia="en-AU"/>
              </w:rPr>
              <w:t>Primary zone cooling (apply to all kitchen/ living, living and daytime zones)</w:t>
            </w:r>
          </w:p>
        </w:tc>
        <w:tc>
          <w:tcPr>
            <w:tcW w:w="353" w:type="pct"/>
            <w:shd w:val="clear" w:color="auto" w:fill="FFFFFF" w:themeFill="background1"/>
            <w:vAlign w:val="center"/>
            <w:hideMark/>
          </w:tcPr>
          <w:p w14:paraId="76A9DA90" w14:textId="77777777" w:rsidR="004B78EF" w:rsidRPr="009B3B8E" w:rsidRDefault="004B78EF">
            <w:pPr>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Year</w:t>
            </w:r>
          </w:p>
        </w:tc>
        <w:tc>
          <w:tcPr>
            <w:tcW w:w="353" w:type="pct"/>
            <w:shd w:val="clear" w:color="auto" w:fill="FFFFFF" w:themeFill="background1"/>
            <w:vAlign w:val="center"/>
            <w:hideMark/>
          </w:tcPr>
          <w:p w14:paraId="6D32BA86"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1999</w:t>
            </w:r>
          </w:p>
        </w:tc>
        <w:tc>
          <w:tcPr>
            <w:tcW w:w="355" w:type="pct"/>
            <w:shd w:val="clear" w:color="auto" w:fill="FFFFFF" w:themeFill="background1"/>
            <w:vAlign w:val="center"/>
            <w:hideMark/>
          </w:tcPr>
          <w:p w14:paraId="4E2A9C64"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1999</w:t>
            </w:r>
          </w:p>
        </w:tc>
        <w:tc>
          <w:tcPr>
            <w:tcW w:w="357" w:type="pct"/>
            <w:shd w:val="clear" w:color="auto" w:fill="FFFFFF" w:themeFill="background1"/>
            <w:vAlign w:val="center"/>
            <w:hideMark/>
          </w:tcPr>
          <w:p w14:paraId="53BE8FF4"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1999</w:t>
            </w:r>
          </w:p>
        </w:tc>
        <w:tc>
          <w:tcPr>
            <w:tcW w:w="356" w:type="pct"/>
            <w:shd w:val="clear" w:color="auto" w:fill="FFFFFF" w:themeFill="background1"/>
            <w:vAlign w:val="center"/>
            <w:hideMark/>
          </w:tcPr>
          <w:p w14:paraId="50A5657F"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6" w:type="pct"/>
            <w:shd w:val="clear" w:color="auto" w:fill="FFFFFF" w:themeFill="background1"/>
            <w:vAlign w:val="center"/>
            <w:hideMark/>
          </w:tcPr>
          <w:p w14:paraId="74339B84"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7" w:type="pct"/>
            <w:shd w:val="clear" w:color="auto" w:fill="FFFFFF" w:themeFill="background1"/>
            <w:vAlign w:val="center"/>
            <w:hideMark/>
          </w:tcPr>
          <w:p w14:paraId="7AE203BF"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2020</w:t>
            </w:r>
          </w:p>
        </w:tc>
        <w:tc>
          <w:tcPr>
            <w:tcW w:w="356" w:type="pct"/>
            <w:shd w:val="clear" w:color="auto" w:fill="FFFFFF" w:themeFill="background1"/>
            <w:vAlign w:val="center"/>
            <w:hideMark/>
          </w:tcPr>
          <w:p w14:paraId="4BB6ACB3"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2019</w:t>
            </w:r>
          </w:p>
        </w:tc>
        <w:tc>
          <w:tcPr>
            <w:tcW w:w="357" w:type="pct"/>
            <w:shd w:val="clear" w:color="auto" w:fill="FFFFFF" w:themeFill="background1"/>
            <w:vAlign w:val="center"/>
            <w:hideMark/>
          </w:tcPr>
          <w:p w14:paraId="3A0C21AD"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2019</w:t>
            </w:r>
          </w:p>
        </w:tc>
        <w:tc>
          <w:tcPr>
            <w:tcW w:w="357" w:type="pct"/>
            <w:shd w:val="clear" w:color="auto" w:fill="FFFFFF" w:themeFill="background1"/>
            <w:vAlign w:val="center"/>
            <w:hideMark/>
          </w:tcPr>
          <w:p w14:paraId="7E74AABB"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2013</w:t>
            </w:r>
          </w:p>
        </w:tc>
        <w:tc>
          <w:tcPr>
            <w:tcW w:w="356" w:type="pct"/>
            <w:shd w:val="clear" w:color="auto" w:fill="FFFFFF" w:themeFill="background1"/>
            <w:vAlign w:val="center"/>
            <w:hideMark/>
          </w:tcPr>
          <w:p w14:paraId="5CC6D3AC"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2013</w:t>
            </w:r>
          </w:p>
        </w:tc>
        <w:tc>
          <w:tcPr>
            <w:tcW w:w="356" w:type="pct"/>
            <w:shd w:val="clear" w:color="auto" w:fill="FFFFFF" w:themeFill="background1"/>
            <w:vAlign w:val="center"/>
            <w:hideMark/>
          </w:tcPr>
          <w:p w14:paraId="52B3648B"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2013</w:t>
            </w:r>
          </w:p>
        </w:tc>
        <w:tc>
          <w:tcPr>
            <w:tcW w:w="348" w:type="pct"/>
            <w:shd w:val="clear" w:color="auto" w:fill="FFFFFF" w:themeFill="background1"/>
            <w:vAlign w:val="center"/>
            <w:hideMark/>
          </w:tcPr>
          <w:p w14:paraId="47251A63"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2013</w:t>
            </w:r>
          </w:p>
        </w:tc>
      </w:tr>
      <w:tr w:rsidR="004B78EF" w:rsidRPr="00754037" w14:paraId="04C4FCD9" w14:textId="77777777" w:rsidTr="006B0F86">
        <w:trPr>
          <w:gridAfter w:val="1"/>
          <w:wAfter w:w="31" w:type="pct"/>
          <w:cantSplit/>
          <w:trHeight w:val="580"/>
        </w:trPr>
        <w:tc>
          <w:tcPr>
            <w:tcW w:w="353" w:type="pct"/>
            <w:vMerge/>
            <w:vAlign w:val="center"/>
            <w:hideMark/>
          </w:tcPr>
          <w:p w14:paraId="3711A74D" w14:textId="77777777" w:rsidR="004B78EF" w:rsidRPr="00754037" w:rsidRDefault="004B78EF">
            <w:pPr>
              <w:spacing w:after="0" w:line="240" w:lineRule="auto"/>
              <w:rPr>
                <w:rFonts w:eastAsia="Times New Roman" w:cs="Calibri"/>
                <w:b/>
                <w:bCs/>
                <w:sz w:val="18"/>
                <w:szCs w:val="18"/>
                <w:lang w:eastAsia="en-AU"/>
              </w:rPr>
            </w:pPr>
          </w:p>
        </w:tc>
        <w:tc>
          <w:tcPr>
            <w:tcW w:w="353" w:type="pct"/>
            <w:shd w:val="clear" w:color="auto" w:fill="FFFFFF" w:themeFill="background1"/>
            <w:vAlign w:val="center"/>
            <w:hideMark/>
          </w:tcPr>
          <w:p w14:paraId="3B4C0885" w14:textId="77777777" w:rsidR="004B78EF" w:rsidRPr="009B3B8E" w:rsidRDefault="004B78EF">
            <w:pPr>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Cooling appliance</w:t>
            </w:r>
          </w:p>
        </w:tc>
        <w:tc>
          <w:tcPr>
            <w:tcW w:w="353" w:type="pct"/>
            <w:shd w:val="clear" w:color="auto" w:fill="FFFFFF" w:themeFill="background1"/>
            <w:vAlign w:val="center"/>
            <w:hideMark/>
          </w:tcPr>
          <w:p w14:paraId="6EEF9E18"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Ducted fixed capacity</w:t>
            </w:r>
          </w:p>
        </w:tc>
        <w:tc>
          <w:tcPr>
            <w:tcW w:w="355" w:type="pct"/>
            <w:shd w:val="clear" w:color="auto" w:fill="FFFFFF" w:themeFill="background1"/>
            <w:vAlign w:val="center"/>
            <w:hideMark/>
          </w:tcPr>
          <w:p w14:paraId="7990FF5E"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Split system fixed capacity</w:t>
            </w:r>
          </w:p>
        </w:tc>
        <w:tc>
          <w:tcPr>
            <w:tcW w:w="357" w:type="pct"/>
            <w:shd w:val="clear" w:color="auto" w:fill="FFFFFF" w:themeFill="background1"/>
            <w:vAlign w:val="center"/>
            <w:hideMark/>
          </w:tcPr>
          <w:p w14:paraId="4AA1B4B4"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Split system fixed capacity</w:t>
            </w:r>
          </w:p>
        </w:tc>
        <w:tc>
          <w:tcPr>
            <w:tcW w:w="356" w:type="pct"/>
            <w:shd w:val="clear" w:color="auto" w:fill="FFFFFF" w:themeFill="background1"/>
            <w:vAlign w:val="center"/>
            <w:hideMark/>
          </w:tcPr>
          <w:p w14:paraId="389E4B76"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Default cooling device</w:t>
            </w:r>
          </w:p>
        </w:tc>
        <w:tc>
          <w:tcPr>
            <w:tcW w:w="356" w:type="pct"/>
            <w:shd w:val="clear" w:color="auto" w:fill="FFFFFF" w:themeFill="background1"/>
            <w:vAlign w:val="center"/>
            <w:hideMark/>
          </w:tcPr>
          <w:p w14:paraId="2BC1C130"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Evaporative cooler</w:t>
            </w:r>
          </w:p>
        </w:tc>
        <w:tc>
          <w:tcPr>
            <w:tcW w:w="357" w:type="pct"/>
            <w:shd w:val="clear" w:color="auto" w:fill="FFFFFF" w:themeFill="background1"/>
            <w:vAlign w:val="center"/>
            <w:hideMark/>
          </w:tcPr>
          <w:p w14:paraId="431D27AD"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Ducted variable capacity</w:t>
            </w:r>
          </w:p>
        </w:tc>
        <w:tc>
          <w:tcPr>
            <w:tcW w:w="356" w:type="pct"/>
            <w:shd w:val="clear" w:color="auto" w:fill="FFFFFF" w:themeFill="background1"/>
            <w:vAlign w:val="center"/>
            <w:hideMark/>
          </w:tcPr>
          <w:p w14:paraId="5087FE80"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Ducted variable capacity</w:t>
            </w:r>
          </w:p>
        </w:tc>
        <w:tc>
          <w:tcPr>
            <w:tcW w:w="357" w:type="pct"/>
            <w:shd w:val="clear" w:color="auto" w:fill="FFFFFF" w:themeFill="background1"/>
            <w:vAlign w:val="center"/>
            <w:hideMark/>
          </w:tcPr>
          <w:p w14:paraId="0C3B4880"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Split system variable capacity</w:t>
            </w:r>
          </w:p>
        </w:tc>
        <w:tc>
          <w:tcPr>
            <w:tcW w:w="357" w:type="pct"/>
            <w:shd w:val="clear" w:color="auto" w:fill="FFFFFF" w:themeFill="background1"/>
            <w:vAlign w:val="center"/>
            <w:hideMark/>
          </w:tcPr>
          <w:p w14:paraId="5958FB5D"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Ducted fixed capacity</w:t>
            </w:r>
          </w:p>
        </w:tc>
        <w:tc>
          <w:tcPr>
            <w:tcW w:w="356" w:type="pct"/>
            <w:shd w:val="clear" w:color="auto" w:fill="FFFFFF" w:themeFill="background1"/>
            <w:vAlign w:val="center"/>
            <w:hideMark/>
          </w:tcPr>
          <w:p w14:paraId="45B006B6"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Ducted fixed capacity</w:t>
            </w:r>
          </w:p>
        </w:tc>
        <w:tc>
          <w:tcPr>
            <w:tcW w:w="356" w:type="pct"/>
            <w:shd w:val="clear" w:color="auto" w:fill="FFFFFF" w:themeFill="background1"/>
            <w:vAlign w:val="center"/>
            <w:hideMark/>
          </w:tcPr>
          <w:p w14:paraId="0CFE4B7D"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Ducted fixed capacity</w:t>
            </w:r>
          </w:p>
        </w:tc>
        <w:tc>
          <w:tcPr>
            <w:tcW w:w="348" w:type="pct"/>
            <w:shd w:val="clear" w:color="auto" w:fill="FFFFFF" w:themeFill="background1"/>
            <w:vAlign w:val="center"/>
            <w:hideMark/>
          </w:tcPr>
          <w:p w14:paraId="12A2A5F2"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Split system variable capacity</w:t>
            </w:r>
          </w:p>
        </w:tc>
      </w:tr>
      <w:tr w:rsidR="004B78EF" w:rsidRPr="00754037" w14:paraId="38F474BE" w14:textId="77777777" w:rsidTr="006B0F86">
        <w:trPr>
          <w:gridAfter w:val="1"/>
          <w:wAfter w:w="31" w:type="pct"/>
          <w:cantSplit/>
          <w:trHeight w:val="580"/>
        </w:trPr>
        <w:tc>
          <w:tcPr>
            <w:tcW w:w="353" w:type="pct"/>
            <w:vMerge/>
            <w:vAlign w:val="center"/>
            <w:hideMark/>
          </w:tcPr>
          <w:p w14:paraId="1424D2B2" w14:textId="77777777" w:rsidR="004B78EF" w:rsidRPr="00754037" w:rsidRDefault="004B78EF">
            <w:pPr>
              <w:spacing w:after="0" w:line="240" w:lineRule="auto"/>
              <w:rPr>
                <w:rFonts w:eastAsia="Times New Roman" w:cs="Calibri"/>
                <w:b/>
                <w:bCs/>
                <w:sz w:val="18"/>
                <w:szCs w:val="18"/>
                <w:lang w:eastAsia="en-AU"/>
              </w:rPr>
            </w:pPr>
          </w:p>
        </w:tc>
        <w:tc>
          <w:tcPr>
            <w:tcW w:w="353" w:type="pct"/>
            <w:shd w:val="clear" w:color="auto" w:fill="FFFFFF" w:themeFill="background1"/>
            <w:vAlign w:val="center"/>
            <w:hideMark/>
          </w:tcPr>
          <w:p w14:paraId="63B3C38A" w14:textId="77777777" w:rsidR="004B78EF" w:rsidRPr="009B3B8E" w:rsidRDefault="004B78EF">
            <w:pPr>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Efficiency based on</w:t>
            </w:r>
          </w:p>
        </w:tc>
        <w:tc>
          <w:tcPr>
            <w:tcW w:w="353" w:type="pct"/>
            <w:shd w:val="clear" w:color="auto" w:fill="FFFFFF" w:themeFill="background1"/>
            <w:vAlign w:val="center"/>
            <w:hideMark/>
          </w:tcPr>
          <w:p w14:paraId="02616CEA"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c>
          <w:tcPr>
            <w:tcW w:w="355" w:type="pct"/>
            <w:shd w:val="clear" w:color="auto" w:fill="FFFFFF" w:themeFill="background1"/>
            <w:vAlign w:val="center"/>
            <w:hideMark/>
          </w:tcPr>
          <w:p w14:paraId="6E9BF012"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c>
          <w:tcPr>
            <w:tcW w:w="357" w:type="pct"/>
            <w:shd w:val="clear" w:color="auto" w:fill="FFFFFF" w:themeFill="background1"/>
            <w:vAlign w:val="center"/>
            <w:hideMark/>
          </w:tcPr>
          <w:p w14:paraId="6F55E30A"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window wall unit</w:t>
            </w:r>
          </w:p>
        </w:tc>
        <w:tc>
          <w:tcPr>
            <w:tcW w:w="356" w:type="pct"/>
            <w:shd w:val="clear" w:color="auto" w:fill="FFFFFF" w:themeFill="background1"/>
            <w:vAlign w:val="center"/>
            <w:hideMark/>
          </w:tcPr>
          <w:p w14:paraId="4CF3FB2E"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6" w:type="pct"/>
            <w:shd w:val="clear" w:color="auto" w:fill="FFFFFF" w:themeFill="background1"/>
            <w:vAlign w:val="center"/>
            <w:hideMark/>
          </w:tcPr>
          <w:p w14:paraId="46F7F9FD"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7" w:type="pct"/>
            <w:shd w:val="clear" w:color="auto" w:fill="FFFFFF" w:themeFill="background1"/>
            <w:vAlign w:val="center"/>
            <w:hideMark/>
          </w:tcPr>
          <w:p w14:paraId="323E366D"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Small ducted system ≥ 19kW</w:t>
            </w:r>
          </w:p>
        </w:tc>
        <w:tc>
          <w:tcPr>
            <w:tcW w:w="356" w:type="pct"/>
            <w:shd w:val="clear" w:color="auto" w:fill="FFFFFF" w:themeFill="background1"/>
            <w:vAlign w:val="center"/>
            <w:hideMark/>
          </w:tcPr>
          <w:p w14:paraId="17BAD36F"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c>
          <w:tcPr>
            <w:tcW w:w="357" w:type="pct"/>
            <w:shd w:val="clear" w:color="auto" w:fill="FFFFFF" w:themeFill="background1"/>
            <w:vAlign w:val="center"/>
            <w:hideMark/>
          </w:tcPr>
          <w:p w14:paraId="754E0903"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c>
          <w:tcPr>
            <w:tcW w:w="357" w:type="pct"/>
            <w:shd w:val="clear" w:color="auto" w:fill="FFFFFF" w:themeFill="background1"/>
            <w:vAlign w:val="center"/>
            <w:hideMark/>
          </w:tcPr>
          <w:p w14:paraId="4DBCA110"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c>
          <w:tcPr>
            <w:tcW w:w="356" w:type="pct"/>
            <w:shd w:val="clear" w:color="auto" w:fill="FFFFFF" w:themeFill="background1"/>
            <w:vAlign w:val="center"/>
            <w:hideMark/>
          </w:tcPr>
          <w:p w14:paraId="587BCF15"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c>
          <w:tcPr>
            <w:tcW w:w="356" w:type="pct"/>
            <w:shd w:val="clear" w:color="auto" w:fill="FFFFFF" w:themeFill="background1"/>
            <w:vAlign w:val="center"/>
            <w:hideMark/>
          </w:tcPr>
          <w:p w14:paraId="20C44487"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c>
          <w:tcPr>
            <w:tcW w:w="348" w:type="pct"/>
            <w:shd w:val="clear" w:color="auto" w:fill="FFFFFF" w:themeFill="background1"/>
            <w:vAlign w:val="center"/>
            <w:hideMark/>
          </w:tcPr>
          <w:p w14:paraId="2485B81A"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r>
      <w:tr w:rsidR="004B78EF" w:rsidRPr="00754037" w14:paraId="06547C1A" w14:textId="77777777" w:rsidTr="006B0F86">
        <w:trPr>
          <w:gridAfter w:val="1"/>
          <w:wAfter w:w="31" w:type="pct"/>
          <w:cantSplit/>
          <w:trHeight w:val="300"/>
        </w:trPr>
        <w:tc>
          <w:tcPr>
            <w:tcW w:w="353" w:type="pct"/>
            <w:vMerge/>
            <w:vAlign w:val="center"/>
            <w:hideMark/>
          </w:tcPr>
          <w:p w14:paraId="152F78D0" w14:textId="77777777" w:rsidR="004B78EF" w:rsidRPr="00754037" w:rsidRDefault="004B78EF">
            <w:pPr>
              <w:spacing w:after="0" w:line="240" w:lineRule="auto"/>
              <w:rPr>
                <w:rFonts w:eastAsia="Times New Roman" w:cs="Calibri"/>
                <w:b/>
                <w:bCs/>
                <w:sz w:val="18"/>
                <w:szCs w:val="18"/>
                <w:lang w:eastAsia="en-AU"/>
              </w:rPr>
            </w:pPr>
          </w:p>
        </w:tc>
        <w:tc>
          <w:tcPr>
            <w:tcW w:w="353" w:type="pct"/>
            <w:shd w:val="clear" w:color="auto" w:fill="FFFFFF" w:themeFill="background1"/>
            <w:vAlign w:val="center"/>
            <w:hideMark/>
          </w:tcPr>
          <w:p w14:paraId="593A8A98" w14:textId="77777777" w:rsidR="004B78EF" w:rsidRPr="009B3B8E" w:rsidRDefault="004B78EF">
            <w:pPr>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Rating</w:t>
            </w:r>
          </w:p>
        </w:tc>
        <w:tc>
          <w:tcPr>
            <w:tcW w:w="353" w:type="pct"/>
            <w:shd w:val="clear" w:color="auto" w:fill="FFFFFF" w:themeFill="background1"/>
            <w:vAlign w:val="center"/>
            <w:hideMark/>
          </w:tcPr>
          <w:p w14:paraId="35E3CA8D"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3</w:t>
            </w:r>
          </w:p>
        </w:tc>
        <w:tc>
          <w:tcPr>
            <w:tcW w:w="355" w:type="pct"/>
            <w:shd w:val="clear" w:color="auto" w:fill="FFFFFF" w:themeFill="background1"/>
            <w:vAlign w:val="center"/>
            <w:hideMark/>
          </w:tcPr>
          <w:p w14:paraId="7EDE5B2F"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w:t>
            </w:r>
          </w:p>
        </w:tc>
        <w:tc>
          <w:tcPr>
            <w:tcW w:w="357" w:type="pct"/>
            <w:shd w:val="clear" w:color="auto" w:fill="FFFFFF" w:themeFill="background1"/>
            <w:vAlign w:val="center"/>
            <w:hideMark/>
          </w:tcPr>
          <w:p w14:paraId="335D23B8" w14:textId="77777777" w:rsidR="004B78EF" w:rsidRPr="00754037" w:rsidRDefault="004B78EF">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NA</w:t>
            </w:r>
          </w:p>
        </w:tc>
        <w:tc>
          <w:tcPr>
            <w:tcW w:w="356" w:type="pct"/>
            <w:shd w:val="clear" w:color="auto" w:fill="FFFFFF" w:themeFill="background1"/>
            <w:vAlign w:val="center"/>
            <w:hideMark/>
          </w:tcPr>
          <w:p w14:paraId="1730173F" w14:textId="77777777" w:rsidR="004B78EF" w:rsidRPr="00754037" w:rsidRDefault="004B78EF">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NA</w:t>
            </w:r>
          </w:p>
        </w:tc>
        <w:tc>
          <w:tcPr>
            <w:tcW w:w="356" w:type="pct"/>
            <w:shd w:val="clear" w:color="auto" w:fill="FFFFFF" w:themeFill="background1"/>
            <w:vAlign w:val="center"/>
            <w:hideMark/>
          </w:tcPr>
          <w:p w14:paraId="2AF897B7" w14:textId="77777777" w:rsidR="004B78EF" w:rsidRPr="00754037" w:rsidRDefault="004B78EF">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NA</w:t>
            </w:r>
          </w:p>
        </w:tc>
        <w:tc>
          <w:tcPr>
            <w:tcW w:w="357" w:type="pct"/>
            <w:shd w:val="clear" w:color="auto" w:fill="FFFFFF" w:themeFill="background1"/>
            <w:vAlign w:val="center"/>
            <w:hideMark/>
          </w:tcPr>
          <w:p w14:paraId="1DE11A6E" w14:textId="77777777" w:rsidR="004B78EF" w:rsidRPr="00754037" w:rsidRDefault="004B78EF">
            <w:pPr>
              <w:spacing w:after="0" w:line="240" w:lineRule="auto"/>
              <w:jc w:val="center"/>
              <w:rPr>
                <w:rFonts w:eastAsia="Times New Roman" w:cs="Calibri"/>
                <w:color w:val="000000"/>
                <w:sz w:val="18"/>
                <w:szCs w:val="18"/>
                <w:lang w:eastAsia="en-AU"/>
              </w:rPr>
            </w:pPr>
            <w:r>
              <w:rPr>
                <w:rFonts w:eastAsia="Times New Roman" w:cs="Calibri"/>
                <w:color w:val="000000"/>
                <w:sz w:val="18"/>
                <w:szCs w:val="18"/>
                <w:lang w:eastAsia="en-AU"/>
              </w:rPr>
              <w:t>NA</w:t>
            </w:r>
          </w:p>
        </w:tc>
        <w:tc>
          <w:tcPr>
            <w:tcW w:w="356" w:type="pct"/>
            <w:shd w:val="clear" w:color="auto" w:fill="FFFFFF" w:themeFill="background1"/>
            <w:vAlign w:val="center"/>
            <w:hideMark/>
          </w:tcPr>
          <w:p w14:paraId="5FBFA45B"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3</w:t>
            </w:r>
          </w:p>
        </w:tc>
        <w:tc>
          <w:tcPr>
            <w:tcW w:w="357" w:type="pct"/>
            <w:shd w:val="clear" w:color="auto" w:fill="FFFFFF" w:themeFill="background1"/>
            <w:vAlign w:val="center"/>
            <w:hideMark/>
          </w:tcPr>
          <w:p w14:paraId="56113251"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3.5</w:t>
            </w:r>
          </w:p>
        </w:tc>
        <w:tc>
          <w:tcPr>
            <w:tcW w:w="357" w:type="pct"/>
            <w:shd w:val="clear" w:color="auto" w:fill="FFFFFF" w:themeFill="background1"/>
            <w:vAlign w:val="center"/>
            <w:hideMark/>
          </w:tcPr>
          <w:p w14:paraId="6CC41F8B"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1.5</w:t>
            </w:r>
          </w:p>
        </w:tc>
        <w:tc>
          <w:tcPr>
            <w:tcW w:w="356" w:type="pct"/>
            <w:shd w:val="clear" w:color="auto" w:fill="FFFFFF" w:themeFill="background1"/>
            <w:vAlign w:val="center"/>
            <w:hideMark/>
          </w:tcPr>
          <w:p w14:paraId="3AFB1AB2"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3</w:t>
            </w:r>
          </w:p>
        </w:tc>
        <w:tc>
          <w:tcPr>
            <w:tcW w:w="356" w:type="pct"/>
            <w:shd w:val="clear" w:color="auto" w:fill="FFFFFF" w:themeFill="background1"/>
            <w:vAlign w:val="center"/>
            <w:hideMark/>
          </w:tcPr>
          <w:p w14:paraId="4E3BFA9A"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2.5</w:t>
            </w:r>
          </w:p>
        </w:tc>
        <w:tc>
          <w:tcPr>
            <w:tcW w:w="348" w:type="pct"/>
            <w:shd w:val="clear" w:color="auto" w:fill="FFFFFF" w:themeFill="background1"/>
            <w:vAlign w:val="center"/>
            <w:hideMark/>
          </w:tcPr>
          <w:p w14:paraId="6E09BAE9"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4</w:t>
            </w:r>
          </w:p>
        </w:tc>
      </w:tr>
      <w:tr w:rsidR="004B78EF" w:rsidRPr="00754037" w14:paraId="50DE9E7E" w14:textId="77777777" w:rsidTr="006B0F86">
        <w:trPr>
          <w:gridAfter w:val="1"/>
          <w:wAfter w:w="31" w:type="pct"/>
          <w:cantSplit/>
          <w:trHeight w:val="290"/>
        </w:trPr>
        <w:tc>
          <w:tcPr>
            <w:tcW w:w="353" w:type="pct"/>
            <w:vMerge w:val="restart"/>
            <w:shd w:val="clear" w:color="auto" w:fill="EEECE1" w:themeFill="background2"/>
            <w:vAlign w:val="center"/>
            <w:hideMark/>
          </w:tcPr>
          <w:p w14:paraId="7229A3DF" w14:textId="77777777" w:rsidR="004B78EF" w:rsidRPr="00754037" w:rsidRDefault="004B78EF" w:rsidP="006B0F86">
            <w:pPr>
              <w:keepNext/>
              <w:keepLines/>
              <w:spacing w:after="0" w:line="240" w:lineRule="auto"/>
              <w:jc w:val="center"/>
              <w:rPr>
                <w:rFonts w:eastAsia="Times New Roman" w:cs="Calibri"/>
                <w:b/>
                <w:bCs/>
                <w:sz w:val="18"/>
                <w:szCs w:val="18"/>
                <w:lang w:eastAsia="en-AU"/>
              </w:rPr>
            </w:pPr>
            <w:r w:rsidRPr="00754037">
              <w:rPr>
                <w:rFonts w:eastAsia="Times New Roman" w:cs="Calibri"/>
                <w:b/>
                <w:bCs/>
                <w:sz w:val="18"/>
                <w:szCs w:val="18"/>
                <w:lang w:eastAsia="en-AU"/>
              </w:rPr>
              <w:t>Secondary zone heating (apply to all bedroom and nighttime zones)</w:t>
            </w:r>
          </w:p>
        </w:tc>
        <w:tc>
          <w:tcPr>
            <w:tcW w:w="353" w:type="pct"/>
            <w:vAlign w:val="center"/>
            <w:hideMark/>
          </w:tcPr>
          <w:p w14:paraId="42808538" w14:textId="77777777" w:rsidR="004B78EF" w:rsidRPr="009B3B8E" w:rsidRDefault="004B78EF" w:rsidP="006B0F86">
            <w:pPr>
              <w:keepNext/>
              <w:keepLines/>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Year</w:t>
            </w:r>
          </w:p>
        </w:tc>
        <w:tc>
          <w:tcPr>
            <w:tcW w:w="353" w:type="pct"/>
            <w:shd w:val="clear" w:color="auto" w:fill="EEECE1" w:themeFill="background2"/>
            <w:vAlign w:val="center"/>
            <w:hideMark/>
          </w:tcPr>
          <w:p w14:paraId="57837BB3"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5" w:type="pct"/>
            <w:shd w:val="clear" w:color="auto" w:fill="EEECE1" w:themeFill="background2"/>
            <w:vAlign w:val="center"/>
            <w:hideMark/>
          </w:tcPr>
          <w:p w14:paraId="6A2D715E"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7" w:type="pct"/>
            <w:shd w:val="clear" w:color="auto" w:fill="EEECE1" w:themeFill="background2"/>
            <w:vAlign w:val="center"/>
            <w:hideMark/>
          </w:tcPr>
          <w:p w14:paraId="6C632034"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2019</w:t>
            </w:r>
          </w:p>
        </w:tc>
        <w:tc>
          <w:tcPr>
            <w:tcW w:w="356" w:type="pct"/>
            <w:shd w:val="clear" w:color="auto" w:fill="EEECE1" w:themeFill="background2"/>
            <w:vAlign w:val="center"/>
            <w:hideMark/>
          </w:tcPr>
          <w:p w14:paraId="31D74ACD"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2019</w:t>
            </w:r>
          </w:p>
        </w:tc>
        <w:tc>
          <w:tcPr>
            <w:tcW w:w="356" w:type="pct"/>
            <w:shd w:val="clear" w:color="auto" w:fill="EEECE1" w:themeFill="background2"/>
            <w:vAlign w:val="center"/>
            <w:hideMark/>
          </w:tcPr>
          <w:p w14:paraId="2B5D6122"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2019</w:t>
            </w:r>
          </w:p>
        </w:tc>
        <w:tc>
          <w:tcPr>
            <w:tcW w:w="357" w:type="pct"/>
            <w:shd w:val="clear" w:color="auto" w:fill="EEECE1" w:themeFill="background2"/>
            <w:vAlign w:val="center"/>
            <w:hideMark/>
          </w:tcPr>
          <w:p w14:paraId="386413D8"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2019</w:t>
            </w:r>
          </w:p>
        </w:tc>
        <w:tc>
          <w:tcPr>
            <w:tcW w:w="356" w:type="pct"/>
            <w:shd w:val="clear" w:color="auto" w:fill="EEECE1" w:themeFill="background2"/>
            <w:vAlign w:val="center"/>
            <w:hideMark/>
          </w:tcPr>
          <w:p w14:paraId="725A0BAC"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7" w:type="pct"/>
            <w:shd w:val="clear" w:color="auto" w:fill="EEECE1" w:themeFill="background2"/>
            <w:vAlign w:val="center"/>
            <w:hideMark/>
          </w:tcPr>
          <w:p w14:paraId="037ECD42"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7" w:type="pct"/>
            <w:shd w:val="clear" w:color="auto" w:fill="EEECE1" w:themeFill="background2"/>
            <w:vAlign w:val="center"/>
            <w:hideMark/>
          </w:tcPr>
          <w:p w14:paraId="3295158C"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6" w:type="pct"/>
            <w:shd w:val="clear" w:color="auto" w:fill="EEECE1" w:themeFill="background2"/>
            <w:vAlign w:val="center"/>
            <w:hideMark/>
          </w:tcPr>
          <w:p w14:paraId="1C687B05"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2019</w:t>
            </w:r>
          </w:p>
        </w:tc>
        <w:tc>
          <w:tcPr>
            <w:tcW w:w="356" w:type="pct"/>
            <w:shd w:val="clear" w:color="auto" w:fill="EEECE1" w:themeFill="background2"/>
            <w:vAlign w:val="center"/>
            <w:hideMark/>
          </w:tcPr>
          <w:p w14:paraId="6F443C84"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2019</w:t>
            </w:r>
          </w:p>
        </w:tc>
        <w:tc>
          <w:tcPr>
            <w:tcW w:w="348" w:type="pct"/>
            <w:shd w:val="clear" w:color="auto" w:fill="EEECE1" w:themeFill="background2"/>
            <w:vAlign w:val="center"/>
            <w:hideMark/>
          </w:tcPr>
          <w:p w14:paraId="27D27BA8"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1999</w:t>
            </w:r>
          </w:p>
        </w:tc>
      </w:tr>
      <w:tr w:rsidR="004B78EF" w:rsidRPr="00754037" w14:paraId="71ECB7DC" w14:textId="77777777" w:rsidTr="006B0F86">
        <w:trPr>
          <w:gridAfter w:val="1"/>
          <w:wAfter w:w="31" w:type="pct"/>
          <w:cantSplit/>
          <w:trHeight w:val="1160"/>
        </w:trPr>
        <w:tc>
          <w:tcPr>
            <w:tcW w:w="353" w:type="pct"/>
            <w:vMerge/>
            <w:vAlign w:val="center"/>
            <w:hideMark/>
          </w:tcPr>
          <w:p w14:paraId="07732609" w14:textId="77777777" w:rsidR="004B78EF" w:rsidRPr="00754037" w:rsidRDefault="004B78EF" w:rsidP="006B0F86">
            <w:pPr>
              <w:keepNext/>
              <w:keepLines/>
              <w:spacing w:after="0" w:line="240" w:lineRule="auto"/>
              <w:rPr>
                <w:rFonts w:eastAsia="Times New Roman" w:cs="Calibri"/>
                <w:b/>
                <w:bCs/>
                <w:sz w:val="18"/>
                <w:szCs w:val="18"/>
                <w:lang w:eastAsia="en-AU"/>
              </w:rPr>
            </w:pPr>
          </w:p>
        </w:tc>
        <w:tc>
          <w:tcPr>
            <w:tcW w:w="353" w:type="pct"/>
            <w:vAlign w:val="center"/>
            <w:hideMark/>
          </w:tcPr>
          <w:p w14:paraId="6786EE13" w14:textId="77777777" w:rsidR="004B78EF" w:rsidRPr="009B3B8E" w:rsidRDefault="004B78EF" w:rsidP="006B0F86">
            <w:pPr>
              <w:keepNext/>
              <w:keepLines/>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Heating appliance</w:t>
            </w:r>
          </w:p>
        </w:tc>
        <w:tc>
          <w:tcPr>
            <w:tcW w:w="353" w:type="pct"/>
            <w:shd w:val="clear" w:color="auto" w:fill="EEECE1" w:themeFill="background2"/>
            <w:vAlign w:val="center"/>
            <w:hideMark/>
          </w:tcPr>
          <w:p w14:paraId="3E6841B1"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Default heating</w:t>
            </w:r>
          </w:p>
        </w:tc>
        <w:tc>
          <w:tcPr>
            <w:tcW w:w="355" w:type="pct"/>
            <w:shd w:val="clear" w:color="auto" w:fill="EEECE1" w:themeFill="background2"/>
            <w:vAlign w:val="center"/>
            <w:hideMark/>
          </w:tcPr>
          <w:p w14:paraId="40AD07A1"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Electric panel heater</w:t>
            </w:r>
          </w:p>
        </w:tc>
        <w:tc>
          <w:tcPr>
            <w:tcW w:w="357" w:type="pct"/>
            <w:shd w:val="clear" w:color="auto" w:fill="EEECE1" w:themeFill="background2"/>
            <w:vAlign w:val="center"/>
            <w:hideMark/>
          </w:tcPr>
          <w:p w14:paraId="490A8DA5"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Gas ducted - </w:t>
            </w:r>
            <w:proofErr w:type="gramStart"/>
            <w:r w:rsidRPr="00754037">
              <w:rPr>
                <w:rFonts w:eastAsia="Times New Roman" w:cs="Calibri"/>
                <w:color w:val="000000"/>
                <w:sz w:val="18"/>
                <w:szCs w:val="18"/>
                <w:lang w:eastAsia="en-AU"/>
              </w:rPr>
              <w:t>flued</w:t>
            </w:r>
            <w:proofErr w:type="gramEnd"/>
            <w:r w:rsidRPr="00754037">
              <w:rPr>
                <w:rFonts w:eastAsia="Times New Roman" w:cs="Calibri"/>
                <w:color w:val="000000"/>
                <w:sz w:val="18"/>
                <w:szCs w:val="18"/>
                <w:lang w:eastAsia="en-AU"/>
              </w:rPr>
              <w:t xml:space="preserve"> (standard flue) (Natural Gas)</w:t>
            </w:r>
          </w:p>
        </w:tc>
        <w:tc>
          <w:tcPr>
            <w:tcW w:w="356" w:type="pct"/>
            <w:shd w:val="clear" w:color="auto" w:fill="EEECE1" w:themeFill="background2"/>
            <w:vAlign w:val="center"/>
            <w:hideMark/>
          </w:tcPr>
          <w:p w14:paraId="34E8CAD5"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Gas ducted - </w:t>
            </w:r>
            <w:proofErr w:type="gramStart"/>
            <w:r w:rsidRPr="00754037">
              <w:rPr>
                <w:rFonts w:eastAsia="Times New Roman" w:cs="Calibri"/>
                <w:color w:val="000000"/>
                <w:sz w:val="18"/>
                <w:szCs w:val="18"/>
                <w:lang w:eastAsia="en-AU"/>
              </w:rPr>
              <w:t>flued</w:t>
            </w:r>
            <w:proofErr w:type="gramEnd"/>
            <w:r w:rsidRPr="00754037">
              <w:rPr>
                <w:rFonts w:eastAsia="Times New Roman" w:cs="Calibri"/>
                <w:color w:val="000000"/>
                <w:sz w:val="18"/>
                <w:szCs w:val="18"/>
                <w:lang w:eastAsia="en-AU"/>
              </w:rPr>
              <w:t xml:space="preserve"> (standard flue) (LPG)</w:t>
            </w:r>
          </w:p>
        </w:tc>
        <w:tc>
          <w:tcPr>
            <w:tcW w:w="356" w:type="pct"/>
            <w:shd w:val="clear" w:color="auto" w:fill="EEECE1" w:themeFill="background2"/>
            <w:vAlign w:val="center"/>
            <w:hideMark/>
          </w:tcPr>
          <w:p w14:paraId="61BA29B0"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Gas space - </w:t>
            </w:r>
            <w:proofErr w:type="gramStart"/>
            <w:r w:rsidRPr="00754037">
              <w:rPr>
                <w:rFonts w:eastAsia="Times New Roman" w:cs="Calibri"/>
                <w:color w:val="000000"/>
                <w:sz w:val="18"/>
                <w:szCs w:val="18"/>
                <w:lang w:eastAsia="en-AU"/>
              </w:rPr>
              <w:t>flued</w:t>
            </w:r>
            <w:proofErr w:type="gramEnd"/>
            <w:r w:rsidRPr="00754037">
              <w:rPr>
                <w:rFonts w:eastAsia="Times New Roman" w:cs="Calibri"/>
                <w:color w:val="000000"/>
                <w:sz w:val="18"/>
                <w:szCs w:val="18"/>
                <w:lang w:eastAsia="en-AU"/>
              </w:rPr>
              <w:t xml:space="preserve"> (standard flue) (Natural Gas)</w:t>
            </w:r>
          </w:p>
        </w:tc>
        <w:tc>
          <w:tcPr>
            <w:tcW w:w="357" w:type="pct"/>
            <w:shd w:val="clear" w:color="auto" w:fill="EEECE1" w:themeFill="background2"/>
            <w:vAlign w:val="center"/>
            <w:hideMark/>
          </w:tcPr>
          <w:p w14:paraId="3DDE3CC0"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Gas ducted - </w:t>
            </w:r>
            <w:proofErr w:type="gramStart"/>
            <w:r w:rsidRPr="00754037">
              <w:rPr>
                <w:rFonts w:eastAsia="Times New Roman" w:cs="Calibri"/>
                <w:color w:val="000000"/>
                <w:sz w:val="18"/>
                <w:szCs w:val="18"/>
                <w:lang w:eastAsia="en-AU"/>
              </w:rPr>
              <w:t>flued</w:t>
            </w:r>
            <w:proofErr w:type="gramEnd"/>
            <w:r w:rsidRPr="00754037">
              <w:rPr>
                <w:rFonts w:eastAsia="Times New Roman" w:cs="Calibri"/>
                <w:color w:val="000000"/>
                <w:sz w:val="18"/>
                <w:szCs w:val="18"/>
                <w:lang w:eastAsia="en-AU"/>
              </w:rPr>
              <w:t xml:space="preserve"> (standard flue) (LPG)</w:t>
            </w:r>
          </w:p>
        </w:tc>
        <w:tc>
          <w:tcPr>
            <w:tcW w:w="356" w:type="pct"/>
            <w:shd w:val="clear" w:color="auto" w:fill="EEECE1" w:themeFill="background2"/>
            <w:vAlign w:val="center"/>
            <w:hideMark/>
          </w:tcPr>
          <w:p w14:paraId="11CD563D"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Electric Heat Bank</w:t>
            </w:r>
          </w:p>
        </w:tc>
        <w:tc>
          <w:tcPr>
            <w:tcW w:w="357" w:type="pct"/>
            <w:shd w:val="clear" w:color="auto" w:fill="EEECE1" w:themeFill="background2"/>
            <w:vAlign w:val="center"/>
            <w:hideMark/>
          </w:tcPr>
          <w:p w14:paraId="0D721663"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Electric Floor Slab Heater</w:t>
            </w:r>
          </w:p>
        </w:tc>
        <w:tc>
          <w:tcPr>
            <w:tcW w:w="357" w:type="pct"/>
            <w:shd w:val="clear" w:color="auto" w:fill="EEECE1" w:themeFill="background2"/>
            <w:vAlign w:val="center"/>
            <w:hideMark/>
          </w:tcPr>
          <w:p w14:paraId="6CD19E97"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 Heat pump hydronic - floor slab</w:t>
            </w:r>
          </w:p>
        </w:tc>
        <w:tc>
          <w:tcPr>
            <w:tcW w:w="356" w:type="pct"/>
            <w:shd w:val="clear" w:color="auto" w:fill="EEECE1" w:themeFill="background2"/>
            <w:vAlign w:val="center"/>
            <w:hideMark/>
          </w:tcPr>
          <w:p w14:paraId="40BE03C3"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Gas ducted - </w:t>
            </w:r>
            <w:proofErr w:type="gramStart"/>
            <w:r w:rsidRPr="00754037">
              <w:rPr>
                <w:rFonts w:eastAsia="Times New Roman" w:cs="Calibri"/>
                <w:color w:val="000000"/>
                <w:sz w:val="18"/>
                <w:szCs w:val="18"/>
                <w:lang w:eastAsia="en-AU"/>
              </w:rPr>
              <w:t>flued</w:t>
            </w:r>
            <w:proofErr w:type="gramEnd"/>
            <w:r w:rsidRPr="00754037">
              <w:rPr>
                <w:rFonts w:eastAsia="Times New Roman" w:cs="Calibri"/>
                <w:color w:val="000000"/>
                <w:sz w:val="18"/>
                <w:szCs w:val="18"/>
                <w:lang w:eastAsia="en-AU"/>
              </w:rPr>
              <w:t xml:space="preserve"> (standard flue) (Natural Gas)</w:t>
            </w:r>
          </w:p>
        </w:tc>
        <w:tc>
          <w:tcPr>
            <w:tcW w:w="356" w:type="pct"/>
            <w:shd w:val="clear" w:color="auto" w:fill="EEECE1" w:themeFill="background2"/>
            <w:vAlign w:val="center"/>
            <w:hideMark/>
          </w:tcPr>
          <w:p w14:paraId="54A321E3"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Gas space - </w:t>
            </w:r>
            <w:proofErr w:type="gramStart"/>
            <w:r w:rsidRPr="00754037">
              <w:rPr>
                <w:rFonts w:eastAsia="Times New Roman" w:cs="Calibri"/>
                <w:color w:val="000000"/>
                <w:sz w:val="18"/>
                <w:szCs w:val="18"/>
                <w:lang w:eastAsia="en-AU"/>
              </w:rPr>
              <w:t>flued</w:t>
            </w:r>
            <w:proofErr w:type="gramEnd"/>
            <w:r w:rsidRPr="00754037">
              <w:rPr>
                <w:rFonts w:eastAsia="Times New Roman" w:cs="Calibri"/>
                <w:color w:val="000000"/>
                <w:sz w:val="18"/>
                <w:szCs w:val="18"/>
                <w:lang w:eastAsia="en-AU"/>
              </w:rPr>
              <w:t xml:space="preserve"> (standard flue) (Natural Gas)</w:t>
            </w:r>
          </w:p>
        </w:tc>
        <w:tc>
          <w:tcPr>
            <w:tcW w:w="348" w:type="pct"/>
            <w:shd w:val="clear" w:color="auto" w:fill="EEECE1" w:themeFill="background2"/>
            <w:vAlign w:val="center"/>
            <w:hideMark/>
          </w:tcPr>
          <w:p w14:paraId="1157D756"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Split system fixed capacity</w:t>
            </w:r>
          </w:p>
        </w:tc>
      </w:tr>
      <w:tr w:rsidR="004B78EF" w:rsidRPr="00754037" w14:paraId="415CFA19" w14:textId="77777777" w:rsidTr="006B0F86">
        <w:trPr>
          <w:gridAfter w:val="1"/>
          <w:wAfter w:w="31" w:type="pct"/>
          <w:cantSplit/>
          <w:trHeight w:val="580"/>
        </w:trPr>
        <w:tc>
          <w:tcPr>
            <w:tcW w:w="353" w:type="pct"/>
            <w:vMerge/>
            <w:vAlign w:val="center"/>
            <w:hideMark/>
          </w:tcPr>
          <w:p w14:paraId="215666EA" w14:textId="77777777" w:rsidR="004B78EF" w:rsidRPr="00754037" w:rsidRDefault="004B78EF" w:rsidP="006B0F86">
            <w:pPr>
              <w:keepNext/>
              <w:keepLines/>
              <w:spacing w:after="0" w:line="240" w:lineRule="auto"/>
              <w:rPr>
                <w:rFonts w:eastAsia="Times New Roman" w:cs="Calibri"/>
                <w:b/>
                <w:bCs/>
                <w:sz w:val="18"/>
                <w:szCs w:val="18"/>
                <w:lang w:eastAsia="en-AU"/>
              </w:rPr>
            </w:pPr>
          </w:p>
        </w:tc>
        <w:tc>
          <w:tcPr>
            <w:tcW w:w="353" w:type="pct"/>
            <w:vAlign w:val="center"/>
            <w:hideMark/>
          </w:tcPr>
          <w:p w14:paraId="0AB6D961" w14:textId="77777777" w:rsidR="004B78EF" w:rsidRPr="009B3B8E" w:rsidRDefault="004B78EF" w:rsidP="006B0F86">
            <w:pPr>
              <w:keepNext/>
              <w:keepLines/>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Efficiency based on</w:t>
            </w:r>
          </w:p>
        </w:tc>
        <w:tc>
          <w:tcPr>
            <w:tcW w:w="353" w:type="pct"/>
            <w:shd w:val="clear" w:color="auto" w:fill="EEECE1" w:themeFill="background2"/>
            <w:vAlign w:val="center"/>
            <w:hideMark/>
          </w:tcPr>
          <w:p w14:paraId="23BE24D3"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5" w:type="pct"/>
            <w:shd w:val="clear" w:color="auto" w:fill="EEECE1" w:themeFill="background2"/>
            <w:vAlign w:val="center"/>
            <w:hideMark/>
          </w:tcPr>
          <w:p w14:paraId="50976A2C"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7" w:type="pct"/>
            <w:shd w:val="clear" w:color="auto" w:fill="EEECE1" w:themeFill="background2"/>
            <w:vAlign w:val="center"/>
            <w:hideMark/>
          </w:tcPr>
          <w:p w14:paraId="5BD10AAD"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Industry star rating</w:t>
            </w:r>
          </w:p>
        </w:tc>
        <w:tc>
          <w:tcPr>
            <w:tcW w:w="356" w:type="pct"/>
            <w:shd w:val="clear" w:color="auto" w:fill="EEECE1" w:themeFill="background2"/>
            <w:vAlign w:val="center"/>
            <w:hideMark/>
          </w:tcPr>
          <w:p w14:paraId="7D936FE0"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Industry star rating</w:t>
            </w:r>
          </w:p>
        </w:tc>
        <w:tc>
          <w:tcPr>
            <w:tcW w:w="356" w:type="pct"/>
            <w:shd w:val="clear" w:color="auto" w:fill="EEECE1" w:themeFill="background2"/>
            <w:vAlign w:val="center"/>
            <w:hideMark/>
          </w:tcPr>
          <w:p w14:paraId="1C37ED32"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Industry star rating</w:t>
            </w:r>
          </w:p>
        </w:tc>
        <w:tc>
          <w:tcPr>
            <w:tcW w:w="357" w:type="pct"/>
            <w:shd w:val="clear" w:color="auto" w:fill="EEECE1" w:themeFill="background2"/>
            <w:vAlign w:val="center"/>
            <w:hideMark/>
          </w:tcPr>
          <w:p w14:paraId="289364B7"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Industry star rating</w:t>
            </w:r>
          </w:p>
        </w:tc>
        <w:tc>
          <w:tcPr>
            <w:tcW w:w="356" w:type="pct"/>
            <w:shd w:val="clear" w:color="auto" w:fill="EEECE1" w:themeFill="background2"/>
            <w:vAlign w:val="center"/>
            <w:hideMark/>
          </w:tcPr>
          <w:p w14:paraId="398B9A3F"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7" w:type="pct"/>
            <w:shd w:val="clear" w:color="auto" w:fill="EEECE1" w:themeFill="background2"/>
            <w:vAlign w:val="center"/>
            <w:hideMark/>
          </w:tcPr>
          <w:p w14:paraId="3BA92D97"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7" w:type="pct"/>
            <w:shd w:val="clear" w:color="auto" w:fill="EEECE1" w:themeFill="background2"/>
            <w:vAlign w:val="center"/>
            <w:hideMark/>
          </w:tcPr>
          <w:p w14:paraId="6446D75D"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6" w:type="pct"/>
            <w:shd w:val="clear" w:color="auto" w:fill="EEECE1" w:themeFill="background2"/>
            <w:vAlign w:val="center"/>
            <w:hideMark/>
          </w:tcPr>
          <w:p w14:paraId="0CC0FF01"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Industry star rating</w:t>
            </w:r>
          </w:p>
        </w:tc>
        <w:tc>
          <w:tcPr>
            <w:tcW w:w="356" w:type="pct"/>
            <w:shd w:val="clear" w:color="auto" w:fill="EEECE1" w:themeFill="background2"/>
            <w:vAlign w:val="center"/>
            <w:hideMark/>
          </w:tcPr>
          <w:p w14:paraId="63037246"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Industry star rating</w:t>
            </w:r>
          </w:p>
        </w:tc>
        <w:tc>
          <w:tcPr>
            <w:tcW w:w="348" w:type="pct"/>
            <w:shd w:val="clear" w:color="auto" w:fill="EEECE1" w:themeFill="background2"/>
            <w:vAlign w:val="center"/>
            <w:hideMark/>
          </w:tcPr>
          <w:p w14:paraId="1643C804" w14:textId="77777777" w:rsidR="004B78EF" w:rsidRPr="00754037" w:rsidRDefault="004B78EF" w:rsidP="006B0F86">
            <w:pPr>
              <w:keepNext/>
              <w:keepLines/>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r>
      <w:tr w:rsidR="004B78EF" w:rsidRPr="00754037" w14:paraId="31F81B2D" w14:textId="77777777" w:rsidTr="006B0F86">
        <w:trPr>
          <w:gridAfter w:val="1"/>
          <w:wAfter w:w="31" w:type="pct"/>
          <w:cantSplit/>
          <w:trHeight w:val="300"/>
        </w:trPr>
        <w:tc>
          <w:tcPr>
            <w:tcW w:w="353" w:type="pct"/>
            <w:vMerge/>
            <w:vAlign w:val="center"/>
            <w:hideMark/>
          </w:tcPr>
          <w:p w14:paraId="26F37736" w14:textId="77777777" w:rsidR="004B78EF" w:rsidRPr="00754037" w:rsidRDefault="004B78EF">
            <w:pPr>
              <w:spacing w:after="0" w:line="240" w:lineRule="auto"/>
              <w:rPr>
                <w:rFonts w:eastAsia="Times New Roman" w:cs="Calibri"/>
                <w:b/>
                <w:bCs/>
                <w:sz w:val="18"/>
                <w:szCs w:val="18"/>
                <w:lang w:eastAsia="en-AU"/>
              </w:rPr>
            </w:pPr>
          </w:p>
        </w:tc>
        <w:tc>
          <w:tcPr>
            <w:tcW w:w="353" w:type="pct"/>
            <w:vAlign w:val="center"/>
            <w:hideMark/>
          </w:tcPr>
          <w:p w14:paraId="65311C32" w14:textId="77777777" w:rsidR="004B78EF" w:rsidRPr="009B3B8E" w:rsidRDefault="004B78EF">
            <w:pPr>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Rating</w:t>
            </w:r>
          </w:p>
        </w:tc>
        <w:tc>
          <w:tcPr>
            <w:tcW w:w="353" w:type="pct"/>
            <w:shd w:val="clear" w:color="auto" w:fill="EEECE1" w:themeFill="background2"/>
            <w:vAlign w:val="center"/>
            <w:hideMark/>
          </w:tcPr>
          <w:p w14:paraId="2813923E"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5" w:type="pct"/>
            <w:shd w:val="clear" w:color="auto" w:fill="EEECE1" w:themeFill="background2"/>
            <w:vAlign w:val="center"/>
            <w:hideMark/>
          </w:tcPr>
          <w:p w14:paraId="11DE1377"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7" w:type="pct"/>
            <w:shd w:val="clear" w:color="auto" w:fill="EEECE1" w:themeFill="background2"/>
            <w:vAlign w:val="center"/>
            <w:hideMark/>
          </w:tcPr>
          <w:p w14:paraId="0F9D85E3"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4.5-Star</w:t>
            </w:r>
          </w:p>
        </w:tc>
        <w:tc>
          <w:tcPr>
            <w:tcW w:w="356" w:type="pct"/>
            <w:shd w:val="clear" w:color="auto" w:fill="EEECE1" w:themeFill="background2"/>
            <w:vAlign w:val="center"/>
            <w:hideMark/>
          </w:tcPr>
          <w:p w14:paraId="29261E26"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1</w:t>
            </w:r>
          </w:p>
        </w:tc>
        <w:tc>
          <w:tcPr>
            <w:tcW w:w="356" w:type="pct"/>
            <w:shd w:val="clear" w:color="auto" w:fill="EEECE1" w:themeFill="background2"/>
            <w:vAlign w:val="center"/>
            <w:hideMark/>
          </w:tcPr>
          <w:p w14:paraId="365F52A0"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2-Star</w:t>
            </w:r>
          </w:p>
        </w:tc>
        <w:tc>
          <w:tcPr>
            <w:tcW w:w="357" w:type="pct"/>
            <w:shd w:val="clear" w:color="auto" w:fill="EEECE1" w:themeFill="background2"/>
            <w:vAlign w:val="center"/>
            <w:hideMark/>
          </w:tcPr>
          <w:p w14:paraId="01F18E29"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3-Star</w:t>
            </w:r>
          </w:p>
        </w:tc>
        <w:tc>
          <w:tcPr>
            <w:tcW w:w="356" w:type="pct"/>
            <w:shd w:val="clear" w:color="auto" w:fill="EEECE1" w:themeFill="background2"/>
            <w:vAlign w:val="center"/>
            <w:hideMark/>
          </w:tcPr>
          <w:p w14:paraId="2AE759B1"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7" w:type="pct"/>
            <w:shd w:val="clear" w:color="auto" w:fill="EEECE1" w:themeFill="background2"/>
            <w:vAlign w:val="center"/>
            <w:hideMark/>
          </w:tcPr>
          <w:p w14:paraId="0868A7E2"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7" w:type="pct"/>
            <w:shd w:val="clear" w:color="auto" w:fill="EEECE1" w:themeFill="background2"/>
            <w:vAlign w:val="center"/>
            <w:hideMark/>
          </w:tcPr>
          <w:p w14:paraId="31FD45A5"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6" w:type="pct"/>
            <w:shd w:val="clear" w:color="auto" w:fill="EEECE1" w:themeFill="background2"/>
            <w:vAlign w:val="center"/>
            <w:hideMark/>
          </w:tcPr>
          <w:p w14:paraId="5C659BCA"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2-Star</w:t>
            </w:r>
          </w:p>
        </w:tc>
        <w:tc>
          <w:tcPr>
            <w:tcW w:w="356" w:type="pct"/>
            <w:shd w:val="clear" w:color="auto" w:fill="EEECE1" w:themeFill="background2"/>
            <w:vAlign w:val="center"/>
            <w:hideMark/>
          </w:tcPr>
          <w:p w14:paraId="41166DD9"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4.5-Star</w:t>
            </w:r>
          </w:p>
        </w:tc>
        <w:tc>
          <w:tcPr>
            <w:tcW w:w="348" w:type="pct"/>
            <w:shd w:val="clear" w:color="auto" w:fill="EEECE1" w:themeFill="background2"/>
            <w:vAlign w:val="center"/>
            <w:hideMark/>
          </w:tcPr>
          <w:p w14:paraId="1480F307"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1-Star</w:t>
            </w:r>
          </w:p>
        </w:tc>
      </w:tr>
      <w:tr w:rsidR="004B78EF" w:rsidRPr="00754037" w14:paraId="543BAFD4" w14:textId="77777777" w:rsidTr="006B0F86">
        <w:trPr>
          <w:gridAfter w:val="1"/>
          <w:wAfter w:w="31" w:type="pct"/>
          <w:cantSplit/>
          <w:trHeight w:val="870"/>
        </w:trPr>
        <w:tc>
          <w:tcPr>
            <w:tcW w:w="353" w:type="pct"/>
            <w:vMerge w:val="restart"/>
            <w:shd w:val="clear" w:color="auto" w:fill="FFFFFF" w:themeFill="background1"/>
            <w:vAlign w:val="center"/>
            <w:hideMark/>
          </w:tcPr>
          <w:p w14:paraId="163759B4" w14:textId="77777777" w:rsidR="004B78EF" w:rsidRPr="00754037" w:rsidRDefault="004B78EF">
            <w:pPr>
              <w:spacing w:after="0" w:line="240" w:lineRule="auto"/>
              <w:jc w:val="center"/>
              <w:rPr>
                <w:rFonts w:eastAsia="Times New Roman" w:cs="Calibri"/>
                <w:b/>
                <w:bCs/>
                <w:sz w:val="18"/>
                <w:szCs w:val="18"/>
                <w:lang w:eastAsia="en-AU"/>
              </w:rPr>
            </w:pPr>
            <w:r w:rsidRPr="00754037">
              <w:rPr>
                <w:rFonts w:eastAsia="Times New Roman" w:cs="Calibri"/>
                <w:b/>
                <w:bCs/>
                <w:sz w:val="18"/>
                <w:szCs w:val="18"/>
                <w:lang w:eastAsia="en-AU"/>
              </w:rPr>
              <w:lastRenderedPageBreak/>
              <w:t>Secondary zone cooling (apply to all bedroom and nighttime zones)</w:t>
            </w:r>
          </w:p>
        </w:tc>
        <w:tc>
          <w:tcPr>
            <w:tcW w:w="353" w:type="pct"/>
            <w:vAlign w:val="center"/>
            <w:hideMark/>
          </w:tcPr>
          <w:p w14:paraId="64790563" w14:textId="77777777" w:rsidR="004B78EF" w:rsidRPr="009B3B8E" w:rsidRDefault="004B78EF">
            <w:pPr>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Year</w:t>
            </w:r>
          </w:p>
        </w:tc>
        <w:tc>
          <w:tcPr>
            <w:tcW w:w="353" w:type="pct"/>
            <w:shd w:val="clear" w:color="auto" w:fill="FFFFFF" w:themeFill="background1"/>
            <w:vAlign w:val="center"/>
            <w:hideMark/>
          </w:tcPr>
          <w:p w14:paraId="11D08D3F"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2019</w:t>
            </w:r>
          </w:p>
        </w:tc>
        <w:tc>
          <w:tcPr>
            <w:tcW w:w="355" w:type="pct"/>
            <w:shd w:val="clear" w:color="auto" w:fill="FFFFFF" w:themeFill="background1"/>
            <w:vAlign w:val="center"/>
            <w:hideMark/>
          </w:tcPr>
          <w:p w14:paraId="08C75B0B"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2019</w:t>
            </w:r>
          </w:p>
        </w:tc>
        <w:tc>
          <w:tcPr>
            <w:tcW w:w="357" w:type="pct"/>
            <w:shd w:val="clear" w:color="auto" w:fill="FFFFFF" w:themeFill="background1"/>
            <w:vAlign w:val="center"/>
            <w:hideMark/>
          </w:tcPr>
          <w:p w14:paraId="62FC6E77"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2013</w:t>
            </w:r>
          </w:p>
        </w:tc>
        <w:tc>
          <w:tcPr>
            <w:tcW w:w="356" w:type="pct"/>
            <w:shd w:val="clear" w:color="auto" w:fill="FFFFFF" w:themeFill="background1"/>
            <w:vAlign w:val="center"/>
            <w:hideMark/>
          </w:tcPr>
          <w:p w14:paraId="0926B149"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2013</w:t>
            </w:r>
          </w:p>
        </w:tc>
        <w:tc>
          <w:tcPr>
            <w:tcW w:w="356" w:type="pct"/>
            <w:shd w:val="clear" w:color="auto" w:fill="FFFFFF" w:themeFill="background1"/>
            <w:vAlign w:val="center"/>
            <w:hideMark/>
          </w:tcPr>
          <w:p w14:paraId="2C6C0022"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2013</w:t>
            </w:r>
          </w:p>
        </w:tc>
        <w:tc>
          <w:tcPr>
            <w:tcW w:w="357" w:type="pct"/>
            <w:shd w:val="clear" w:color="auto" w:fill="FFFFFF" w:themeFill="background1"/>
            <w:vAlign w:val="center"/>
            <w:hideMark/>
          </w:tcPr>
          <w:p w14:paraId="464DDE2F"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2013</w:t>
            </w:r>
          </w:p>
        </w:tc>
        <w:tc>
          <w:tcPr>
            <w:tcW w:w="356" w:type="pct"/>
            <w:shd w:val="clear" w:color="auto" w:fill="FFFFFF" w:themeFill="background1"/>
            <w:vAlign w:val="center"/>
            <w:hideMark/>
          </w:tcPr>
          <w:p w14:paraId="34519601"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2020</w:t>
            </w:r>
          </w:p>
        </w:tc>
        <w:tc>
          <w:tcPr>
            <w:tcW w:w="357" w:type="pct"/>
            <w:shd w:val="clear" w:color="auto" w:fill="FFFFFF" w:themeFill="background1"/>
            <w:vAlign w:val="center"/>
            <w:hideMark/>
          </w:tcPr>
          <w:p w14:paraId="38F4718A"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1999</w:t>
            </w:r>
          </w:p>
        </w:tc>
        <w:tc>
          <w:tcPr>
            <w:tcW w:w="357" w:type="pct"/>
            <w:shd w:val="clear" w:color="auto" w:fill="FFFFFF" w:themeFill="background1"/>
            <w:vAlign w:val="center"/>
            <w:hideMark/>
          </w:tcPr>
          <w:p w14:paraId="14B4986C"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1999</w:t>
            </w:r>
          </w:p>
        </w:tc>
        <w:tc>
          <w:tcPr>
            <w:tcW w:w="356" w:type="pct"/>
            <w:shd w:val="clear" w:color="auto" w:fill="FFFFFF" w:themeFill="background1"/>
            <w:vAlign w:val="center"/>
            <w:hideMark/>
          </w:tcPr>
          <w:p w14:paraId="6F48202D"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1999</w:t>
            </w:r>
          </w:p>
        </w:tc>
        <w:tc>
          <w:tcPr>
            <w:tcW w:w="356" w:type="pct"/>
            <w:shd w:val="clear" w:color="auto" w:fill="FFFFFF" w:themeFill="background1"/>
            <w:vAlign w:val="center"/>
            <w:hideMark/>
          </w:tcPr>
          <w:p w14:paraId="3D076059"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48" w:type="pct"/>
            <w:shd w:val="clear" w:color="auto" w:fill="FFFFFF" w:themeFill="background1"/>
            <w:vAlign w:val="center"/>
            <w:hideMark/>
          </w:tcPr>
          <w:p w14:paraId="5F0815DD"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r>
      <w:tr w:rsidR="004B78EF" w:rsidRPr="00754037" w14:paraId="04BB52CF" w14:textId="77777777" w:rsidTr="006B0F86">
        <w:trPr>
          <w:gridAfter w:val="1"/>
          <w:wAfter w:w="31" w:type="pct"/>
          <w:cantSplit/>
          <w:trHeight w:val="580"/>
        </w:trPr>
        <w:tc>
          <w:tcPr>
            <w:tcW w:w="353" w:type="pct"/>
            <w:vMerge/>
            <w:vAlign w:val="center"/>
            <w:hideMark/>
          </w:tcPr>
          <w:p w14:paraId="10D52B1D" w14:textId="77777777" w:rsidR="004B78EF" w:rsidRPr="00754037" w:rsidRDefault="004B78EF">
            <w:pPr>
              <w:spacing w:after="0" w:line="240" w:lineRule="auto"/>
              <w:rPr>
                <w:rFonts w:eastAsia="Times New Roman" w:cs="Calibri"/>
                <w:b/>
                <w:bCs/>
                <w:sz w:val="18"/>
                <w:szCs w:val="18"/>
                <w:lang w:eastAsia="en-AU"/>
              </w:rPr>
            </w:pPr>
          </w:p>
        </w:tc>
        <w:tc>
          <w:tcPr>
            <w:tcW w:w="353" w:type="pct"/>
            <w:vAlign w:val="center"/>
            <w:hideMark/>
          </w:tcPr>
          <w:p w14:paraId="5CE3BBDE" w14:textId="77777777" w:rsidR="004B78EF" w:rsidRPr="009B3B8E" w:rsidRDefault="004B78EF">
            <w:pPr>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Cooling appliance</w:t>
            </w:r>
          </w:p>
        </w:tc>
        <w:tc>
          <w:tcPr>
            <w:tcW w:w="353" w:type="pct"/>
            <w:shd w:val="clear" w:color="auto" w:fill="FFFFFF" w:themeFill="background1"/>
            <w:vAlign w:val="center"/>
            <w:hideMark/>
          </w:tcPr>
          <w:p w14:paraId="27AB26AA"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Ducted variable capacity</w:t>
            </w:r>
          </w:p>
        </w:tc>
        <w:tc>
          <w:tcPr>
            <w:tcW w:w="355" w:type="pct"/>
            <w:shd w:val="clear" w:color="auto" w:fill="FFFFFF" w:themeFill="background1"/>
            <w:vAlign w:val="center"/>
            <w:hideMark/>
          </w:tcPr>
          <w:p w14:paraId="6BF71AA0"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Split system variable capacity</w:t>
            </w:r>
          </w:p>
        </w:tc>
        <w:tc>
          <w:tcPr>
            <w:tcW w:w="357" w:type="pct"/>
            <w:shd w:val="clear" w:color="auto" w:fill="FFFFFF" w:themeFill="background1"/>
            <w:vAlign w:val="center"/>
            <w:hideMark/>
          </w:tcPr>
          <w:p w14:paraId="01C56849"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Ducted fixed capacity</w:t>
            </w:r>
          </w:p>
        </w:tc>
        <w:tc>
          <w:tcPr>
            <w:tcW w:w="356" w:type="pct"/>
            <w:shd w:val="clear" w:color="auto" w:fill="FFFFFF" w:themeFill="background1"/>
            <w:vAlign w:val="center"/>
            <w:hideMark/>
          </w:tcPr>
          <w:p w14:paraId="0D3E6B40"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Split system fixed capacity</w:t>
            </w:r>
          </w:p>
        </w:tc>
        <w:tc>
          <w:tcPr>
            <w:tcW w:w="356" w:type="pct"/>
            <w:shd w:val="clear" w:color="auto" w:fill="FFFFFF" w:themeFill="background1"/>
            <w:vAlign w:val="center"/>
            <w:hideMark/>
          </w:tcPr>
          <w:p w14:paraId="2EA5289B"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Ducted fixed capacity</w:t>
            </w:r>
          </w:p>
        </w:tc>
        <w:tc>
          <w:tcPr>
            <w:tcW w:w="357" w:type="pct"/>
            <w:shd w:val="clear" w:color="auto" w:fill="FFFFFF" w:themeFill="background1"/>
            <w:vAlign w:val="center"/>
            <w:hideMark/>
          </w:tcPr>
          <w:p w14:paraId="11138F2E"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Split system variable capacity</w:t>
            </w:r>
          </w:p>
        </w:tc>
        <w:tc>
          <w:tcPr>
            <w:tcW w:w="356" w:type="pct"/>
            <w:shd w:val="clear" w:color="auto" w:fill="FFFFFF" w:themeFill="background1"/>
            <w:vAlign w:val="center"/>
            <w:hideMark/>
          </w:tcPr>
          <w:p w14:paraId="366889E0"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Split system variable capacity</w:t>
            </w:r>
          </w:p>
        </w:tc>
        <w:tc>
          <w:tcPr>
            <w:tcW w:w="357" w:type="pct"/>
            <w:shd w:val="clear" w:color="auto" w:fill="FFFFFF" w:themeFill="background1"/>
            <w:vAlign w:val="center"/>
            <w:hideMark/>
          </w:tcPr>
          <w:p w14:paraId="637E345F"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Ducted fixed capacity</w:t>
            </w:r>
          </w:p>
        </w:tc>
        <w:tc>
          <w:tcPr>
            <w:tcW w:w="357" w:type="pct"/>
            <w:shd w:val="clear" w:color="auto" w:fill="FFFFFF" w:themeFill="background1"/>
            <w:vAlign w:val="center"/>
            <w:hideMark/>
          </w:tcPr>
          <w:p w14:paraId="7BAC0882"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Split system fixed capacity</w:t>
            </w:r>
          </w:p>
        </w:tc>
        <w:tc>
          <w:tcPr>
            <w:tcW w:w="356" w:type="pct"/>
            <w:shd w:val="clear" w:color="auto" w:fill="FFFFFF" w:themeFill="background1"/>
            <w:vAlign w:val="center"/>
            <w:hideMark/>
          </w:tcPr>
          <w:p w14:paraId="11CF67ED"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Split system fixed capacity</w:t>
            </w:r>
          </w:p>
        </w:tc>
        <w:tc>
          <w:tcPr>
            <w:tcW w:w="356" w:type="pct"/>
            <w:shd w:val="clear" w:color="auto" w:fill="FFFFFF" w:themeFill="background1"/>
            <w:vAlign w:val="center"/>
            <w:hideMark/>
          </w:tcPr>
          <w:p w14:paraId="5CD2BCF2"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Default cooling device</w:t>
            </w:r>
          </w:p>
        </w:tc>
        <w:tc>
          <w:tcPr>
            <w:tcW w:w="348" w:type="pct"/>
            <w:shd w:val="clear" w:color="auto" w:fill="FFFFFF" w:themeFill="background1"/>
            <w:vAlign w:val="center"/>
            <w:hideMark/>
          </w:tcPr>
          <w:p w14:paraId="1BA7858E"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Evaporative cooler</w:t>
            </w:r>
          </w:p>
        </w:tc>
      </w:tr>
      <w:tr w:rsidR="004B78EF" w:rsidRPr="00754037" w14:paraId="5EE6D609" w14:textId="77777777" w:rsidTr="006B0F86">
        <w:trPr>
          <w:gridAfter w:val="1"/>
          <w:wAfter w:w="31" w:type="pct"/>
          <w:cantSplit/>
          <w:trHeight w:val="580"/>
        </w:trPr>
        <w:tc>
          <w:tcPr>
            <w:tcW w:w="353" w:type="pct"/>
            <w:vMerge/>
            <w:vAlign w:val="center"/>
            <w:hideMark/>
          </w:tcPr>
          <w:p w14:paraId="216487D9" w14:textId="77777777" w:rsidR="004B78EF" w:rsidRPr="00754037" w:rsidRDefault="004B78EF">
            <w:pPr>
              <w:spacing w:after="0" w:line="240" w:lineRule="auto"/>
              <w:rPr>
                <w:rFonts w:eastAsia="Times New Roman" w:cs="Calibri"/>
                <w:b/>
                <w:bCs/>
                <w:sz w:val="18"/>
                <w:szCs w:val="18"/>
                <w:lang w:eastAsia="en-AU"/>
              </w:rPr>
            </w:pPr>
          </w:p>
        </w:tc>
        <w:tc>
          <w:tcPr>
            <w:tcW w:w="353" w:type="pct"/>
            <w:vAlign w:val="center"/>
            <w:hideMark/>
          </w:tcPr>
          <w:p w14:paraId="28BC4F99" w14:textId="77777777" w:rsidR="004B78EF" w:rsidRPr="009B3B8E" w:rsidRDefault="004B78EF">
            <w:pPr>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Efficiency based on</w:t>
            </w:r>
          </w:p>
        </w:tc>
        <w:tc>
          <w:tcPr>
            <w:tcW w:w="353" w:type="pct"/>
            <w:shd w:val="clear" w:color="auto" w:fill="FFFFFF" w:themeFill="background1"/>
            <w:vAlign w:val="center"/>
            <w:hideMark/>
          </w:tcPr>
          <w:p w14:paraId="5B466A29"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c>
          <w:tcPr>
            <w:tcW w:w="355" w:type="pct"/>
            <w:shd w:val="clear" w:color="auto" w:fill="FFFFFF" w:themeFill="background1"/>
            <w:vAlign w:val="center"/>
            <w:hideMark/>
          </w:tcPr>
          <w:p w14:paraId="37638EF9"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c>
          <w:tcPr>
            <w:tcW w:w="357" w:type="pct"/>
            <w:shd w:val="clear" w:color="auto" w:fill="FFFFFF" w:themeFill="background1"/>
            <w:vAlign w:val="center"/>
            <w:hideMark/>
          </w:tcPr>
          <w:p w14:paraId="0170A567"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c>
          <w:tcPr>
            <w:tcW w:w="356" w:type="pct"/>
            <w:shd w:val="clear" w:color="auto" w:fill="FFFFFF" w:themeFill="background1"/>
            <w:vAlign w:val="center"/>
            <w:hideMark/>
          </w:tcPr>
          <w:p w14:paraId="598603B5"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c>
          <w:tcPr>
            <w:tcW w:w="356" w:type="pct"/>
            <w:shd w:val="clear" w:color="auto" w:fill="FFFFFF" w:themeFill="background1"/>
            <w:vAlign w:val="center"/>
            <w:hideMark/>
          </w:tcPr>
          <w:p w14:paraId="054925CD"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Small ducted system &lt; 19kW</w:t>
            </w:r>
          </w:p>
        </w:tc>
        <w:tc>
          <w:tcPr>
            <w:tcW w:w="357" w:type="pct"/>
            <w:shd w:val="clear" w:color="auto" w:fill="FFFFFF" w:themeFill="background1"/>
            <w:vAlign w:val="center"/>
            <w:hideMark/>
          </w:tcPr>
          <w:p w14:paraId="623BEFC1"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Split system ≥ 4kW</w:t>
            </w:r>
          </w:p>
        </w:tc>
        <w:tc>
          <w:tcPr>
            <w:tcW w:w="356" w:type="pct"/>
            <w:shd w:val="clear" w:color="auto" w:fill="FFFFFF" w:themeFill="background1"/>
            <w:vAlign w:val="center"/>
            <w:hideMark/>
          </w:tcPr>
          <w:p w14:paraId="3069A77D"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Split system &lt; 4kW</w:t>
            </w:r>
          </w:p>
        </w:tc>
        <w:tc>
          <w:tcPr>
            <w:tcW w:w="357" w:type="pct"/>
            <w:shd w:val="clear" w:color="auto" w:fill="FFFFFF" w:themeFill="background1"/>
            <w:vAlign w:val="center"/>
            <w:hideMark/>
          </w:tcPr>
          <w:p w14:paraId="604B4139"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c>
          <w:tcPr>
            <w:tcW w:w="357" w:type="pct"/>
            <w:shd w:val="clear" w:color="auto" w:fill="FFFFFF" w:themeFill="background1"/>
            <w:vAlign w:val="center"/>
            <w:hideMark/>
          </w:tcPr>
          <w:p w14:paraId="4212073E"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GEMS energy star rating </w:t>
            </w:r>
          </w:p>
        </w:tc>
        <w:tc>
          <w:tcPr>
            <w:tcW w:w="356" w:type="pct"/>
            <w:shd w:val="clear" w:color="auto" w:fill="FFFFFF" w:themeFill="background1"/>
            <w:vAlign w:val="center"/>
            <w:hideMark/>
          </w:tcPr>
          <w:p w14:paraId="48AC9FB4"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unknown</w:t>
            </w:r>
          </w:p>
        </w:tc>
        <w:tc>
          <w:tcPr>
            <w:tcW w:w="356" w:type="pct"/>
            <w:shd w:val="clear" w:color="auto" w:fill="FFFFFF" w:themeFill="background1"/>
            <w:vAlign w:val="center"/>
            <w:hideMark/>
          </w:tcPr>
          <w:p w14:paraId="21778F7D"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48" w:type="pct"/>
            <w:shd w:val="clear" w:color="auto" w:fill="FFFFFF" w:themeFill="background1"/>
            <w:vAlign w:val="center"/>
            <w:hideMark/>
          </w:tcPr>
          <w:p w14:paraId="02C872C0"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r>
      <w:tr w:rsidR="004B78EF" w:rsidRPr="00754037" w14:paraId="66D927C5" w14:textId="77777777" w:rsidTr="006B0F86">
        <w:trPr>
          <w:gridAfter w:val="1"/>
          <w:wAfter w:w="31" w:type="pct"/>
          <w:cantSplit/>
          <w:trHeight w:val="300"/>
        </w:trPr>
        <w:tc>
          <w:tcPr>
            <w:tcW w:w="353" w:type="pct"/>
            <w:vMerge/>
            <w:vAlign w:val="center"/>
            <w:hideMark/>
          </w:tcPr>
          <w:p w14:paraId="58AE1081" w14:textId="77777777" w:rsidR="004B78EF" w:rsidRPr="00754037" w:rsidRDefault="004B78EF">
            <w:pPr>
              <w:spacing w:after="0" w:line="240" w:lineRule="auto"/>
              <w:rPr>
                <w:rFonts w:eastAsia="Times New Roman" w:cs="Calibri"/>
                <w:b/>
                <w:bCs/>
                <w:sz w:val="18"/>
                <w:szCs w:val="18"/>
                <w:lang w:eastAsia="en-AU"/>
              </w:rPr>
            </w:pPr>
          </w:p>
        </w:tc>
        <w:tc>
          <w:tcPr>
            <w:tcW w:w="353" w:type="pct"/>
            <w:vAlign w:val="center"/>
            <w:hideMark/>
          </w:tcPr>
          <w:p w14:paraId="28BC11A9" w14:textId="77777777" w:rsidR="004B78EF" w:rsidRPr="009B3B8E" w:rsidRDefault="004B78EF">
            <w:pPr>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Rating</w:t>
            </w:r>
          </w:p>
        </w:tc>
        <w:tc>
          <w:tcPr>
            <w:tcW w:w="353" w:type="pct"/>
            <w:shd w:val="clear" w:color="auto" w:fill="FFFFFF" w:themeFill="background1"/>
            <w:vAlign w:val="center"/>
            <w:hideMark/>
          </w:tcPr>
          <w:p w14:paraId="51FE5058"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1-Star</w:t>
            </w:r>
          </w:p>
        </w:tc>
        <w:tc>
          <w:tcPr>
            <w:tcW w:w="355" w:type="pct"/>
            <w:shd w:val="clear" w:color="auto" w:fill="FFFFFF" w:themeFill="background1"/>
            <w:vAlign w:val="center"/>
            <w:hideMark/>
          </w:tcPr>
          <w:p w14:paraId="245D128B"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2-Star</w:t>
            </w:r>
          </w:p>
        </w:tc>
        <w:tc>
          <w:tcPr>
            <w:tcW w:w="357" w:type="pct"/>
            <w:shd w:val="clear" w:color="auto" w:fill="FFFFFF" w:themeFill="background1"/>
            <w:vAlign w:val="center"/>
            <w:hideMark/>
          </w:tcPr>
          <w:p w14:paraId="219D186B"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2-Star</w:t>
            </w:r>
          </w:p>
        </w:tc>
        <w:tc>
          <w:tcPr>
            <w:tcW w:w="356" w:type="pct"/>
            <w:shd w:val="clear" w:color="auto" w:fill="FFFFFF" w:themeFill="background1"/>
            <w:vAlign w:val="center"/>
            <w:hideMark/>
          </w:tcPr>
          <w:p w14:paraId="22BE8402"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3-Star</w:t>
            </w:r>
          </w:p>
        </w:tc>
        <w:tc>
          <w:tcPr>
            <w:tcW w:w="356" w:type="pct"/>
            <w:shd w:val="clear" w:color="auto" w:fill="FFFFFF" w:themeFill="background1"/>
            <w:vAlign w:val="center"/>
            <w:hideMark/>
          </w:tcPr>
          <w:p w14:paraId="01DB10FB"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7" w:type="pct"/>
            <w:shd w:val="clear" w:color="auto" w:fill="FFFFFF" w:themeFill="background1"/>
            <w:vAlign w:val="center"/>
            <w:hideMark/>
          </w:tcPr>
          <w:p w14:paraId="4C270EE7"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6" w:type="pct"/>
            <w:shd w:val="clear" w:color="auto" w:fill="FFFFFF" w:themeFill="background1"/>
            <w:vAlign w:val="center"/>
            <w:hideMark/>
          </w:tcPr>
          <w:p w14:paraId="117383B9"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7" w:type="pct"/>
            <w:shd w:val="clear" w:color="auto" w:fill="FFFFFF" w:themeFill="background1"/>
            <w:vAlign w:val="center"/>
            <w:hideMark/>
          </w:tcPr>
          <w:p w14:paraId="1791057C"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3-Star</w:t>
            </w:r>
          </w:p>
        </w:tc>
        <w:tc>
          <w:tcPr>
            <w:tcW w:w="357" w:type="pct"/>
            <w:shd w:val="clear" w:color="auto" w:fill="FFFFFF" w:themeFill="background1"/>
            <w:vAlign w:val="center"/>
            <w:hideMark/>
          </w:tcPr>
          <w:p w14:paraId="318C1F25"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2-Star</w:t>
            </w:r>
          </w:p>
        </w:tc>
        <w:tc>
          <w:tcPr>
            <w:tcW w:w="356" w:type="pct"/>
            <w:shd w:val="clear" w:color="auto" w:fill="FFFFFF" w:themeFill="background1"/>
            <w:vAlign w:val="center"/>
            <w:hideMark/>
          </w:tcPr>
          <w:p w14:paraId="679391A6"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6" w:type="pct"/>
            <w:shd w:val="clear" w:color="auto" w:fill="FFFFFF" w:themeFill="background1"/>
            <w:vAlign w:val="center"/>
            <w:hideMark/>
          </w:tcPr>
          <w:p w14:paraId="23478AE3"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48" w:type="pct"/>
            <w:shd w:val="clear" w:color="auto" w:fill="FFFFFF" w:themeFill="background1"/>
            <w:vAlign w:val="center"/>
            <w:hideMark/>
          </w:tcPr>
          <w:p w14:paraId="0AA7EA6E"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r>
      <w:tr w:rsidR="004B78EF" w:rsidRPr="00754037" w14:paraId="2F8E46E8" w14:textId="77777777" w:rsidTr="006B0F86">
        <w:trPr>
          <w:gridAfter w:val="1"/>
          <w:wAfter w:w="31" w:type="pct"/>
          <w:cantSplit/>
          <w:trHeight w:val="870"/>
        </w:trPr>
        <w:tc>
          <w:tcPr>
            <w:tcW w:w="353" w:type="pct"/>
            <w:vMerge w:val="restart"/>
            <w:shd w:val="clear" w:color="auto" w:fill="EEECE1" w:themeFill="background2"/>
            <w:vAlign w:val="center"/>
            <w:hideMark/>
          </w:tcPr>
          <w:p w14:paraId="33D7980B" w14:textId="77777777" w:rsidR="004B78EF" w:rsidRPr="00754037" w:rsidRDefault="004B78EF">
            <w:pPr>
              <w:spacing w:after="0" w:line="240" w:lineRule="auto"/>
              <w:jc w:val="center"/>
              <w:rPr>
                <w:rFonts w:eastAsia="Times New Roman" w:cs="Calibri"/>
                <w:b/>
                <w:bCs/>
                <w:sz w:val="18"/>
                <w:szCs w:val="18"/>
                <w:lang w:eastAsia="en-AU"/>
              </w:rPr>
            </w:pPr>
            <w:r w:rsidRPr="00754037">
              <w:rPr>
                <w:rFonts w:eastAsia="Times New Roman" w:cs="Calibri"/>
                <w:b/>
                <w:bCs/>
                <w:sz w:val="18"/>
                <w:szCs w:val="18"/>
                <w:lang w:eastAsia="en-AU"/>
              </w:rPr>
              <w:t>Hot Water</w:t>
            </w:r>
          </w:p>
        </w:tc>
        <w:tc>
          <w:tcPr>
            <w:tcW w:w="353" w:type="pct"/>
            <w:vAlign w:val="center"/>
            <w:hideMark/>
          </w:tcPr>
          <w:p w14:paraId="70F0B1EA" w14:textId="77777777" w:rsidR="004B78EF" w:rsidRPr="009B3B8E" w:rsidRDefault="004B78EF">
            <w:pPr>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Hot water system</w:t>
            </w:r>
          </w:p>
        </w:tc>
        <w:tc>
          <w:tcPr>
            <w:tcW w:w="353" w:type="pct"/>
            <w:shd w:val="clear" w:color="auto" w:fill="EEECE1" w:themeFill="background2"/>
            <w:vAlign w:val="center"/>
            <w:hideMark/>
          </w:tcPr>
          <w:p w14:paraId="5CE648A1"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Solid fuel</w:t>
            </w:r>
          </w:p>
        </w:tc>
        <w:tc>
          <w:tcPr>
            <w:tcW w:w="355" w:type="pct"/>
            <w:shd w:val="clear" w:color="auto" w:fill="EEECE1" w:themeFill="background2"/>
            <w:vAlign w:val="center"/>
            <w:hideMark/>
          </w:tcPr>
          <w:p w14:paraId="097D349D"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Electric storage small </w:t>
            </w:r>
            <w:r>
              <w:rPr>
                <w:rFonts w:eastAsia="Times New Roman" w:cs="Calibri"/>
                <w:color w:val="000000"/>
                <w:sz w:val="18"/>
                <w:szCs w:val="18"/>
                <w:lang w:eastAsia="en-AU"/>
              </w:rPr>
              <w:t xml:space="preserve">MEPS </w:t>
            </w:r>
          </w:p>
        </w:tc>
        <w:tc>
          <w:tcPr>
            <w:tcW w:w="357" w:type="pct"/>
            <w:shd w:val="clear" w:color="auto" w:fill="EEECE1" w:themeFill="background2"/>
            <w:vAlign w:val="center"/>
            <w:hideMark/>
          </w:tcPr>
          <w:p w14:paraId="235822A2" w14:textId="77777777" w:rsidR="004B78EF" w:rsidRPr="00754037" w:rsidRDefault="004B78EF">
            <w:pPr>
              <w:spacing w:after="0" w:line="240" w:lineRule="auto"/>
              <w:jc w:val="center"/>
              <w:rPr>
                <w:rFonts w:eastAsia="Times New Roman" w:cs="Calibri"/>
                <w:color w:val="000000"/>
                <w:sz w:val="18"/>
                <w:szCs w:val="18"/>
                <w:lang w:eastAsia="en-AU"/>
              </w:rPr>
            </w:pPr>
            <w:r w:rsidRPr="0ACE85C1">
              <w:rPr>
                <w:rFonts w:eastAsia="Times New Roman" w:cs="Calibri"/>
                <w:color w:val="000000" w:themeColor="text1"/>
                <w:sz w:val="18"/>
                <w:szCs w:val="18"/>
                <w:lang w:eastAsia="en-AU"/>
              </w:rPr>
              <w:t xml:space="preserve">Electric storage large MEPS </w:t>
            </w:r>
          </w:p>
        </w:tc>
        <w:tc>
          <w:tcPr>
            <w:tcW w:w="356" w:type="pct"/>
            <w:shd w:val="clear" w:color="auto" w:fill="EEECE1" w:themeFill="background2"/>
            <w:vAlign w:val="center"/>
            <w:hideMark/>
          </w:tcPr>
          <w:p w14:paraId="07357227"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Electric instantaneous</w:t>
            </w:r>
          </w:p>
        </w:tc>
        <w:tc>
          <w:tcPr>
            <w:tcW w:w="356" w:type="pct"/>
            <w:shd w:val="clear" w:color="auto" w:fill="EEECE1" w:themeFill="background2"/>
            <w:vAlign w:val="center"/>
            <w:hideMark/>
          </w:tcPr>
          <w:p w14:paraId="2868F8B8"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Gas storage (natural)</w:t>
            </w:r>
          </w:p>
        </w:tc>
        <w:tc>
          <w:tcPr>
            <w:tcW w:w="357" w:type="pct"/>
            <w:shd w:val="clear" w:color="auto" w:fill="EEECE1" w:themeFill="background2"/>
            <w:vAlign w:val="center"/>
            <w:hideMark/>
          </w:tcPr>
          <w:p w14:paraId="5E1A674F"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Gas instantaneous (</w:t>
            </w:r>
            <w:r>
              <w:rPr>
                <w:rFonts w:eastAsia="Times New Roman" w:cs="Calibri"/>
                <w:color w:val="000000"/>
                <w:sz w:val="18"/>
                <w:szCs w:val="18"/>
                <w:lang w:eastAsia="en-AU"/>
              </w:rPr>
              <w:t>natural</w:t>
            </w:r>
            <w:r w:rsidRPr="00754037">
              <w:rPr>
                <w:rFonts w:eastAsia="Times New Roman" w:cs="Calibri"/>
                <w:color w:val="000000"/>
                <w:sz w:val="18"/>
                <w:szCs w:val="18"/>
                <w:lang w:eastAsia="en-AU"/>
              </w:rPr>
              <w:t>)</w:t>
            </w:r>
          </w:p>
        </w:tc>
        <w:tc>
          <w:tcPr>
            <w:tcW w:w="356" w:type="pct"/>
            <w:shd w:val="clear" w:color="auto" w:fill="EEECE1" w:themeFill="background2"/>
            <w:vAlign w:val="center"/>
            <w:hideMark/>
          </w:tcPr>
          <w:p w14:paraId="35FA31F1"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PVD (type 1)</w:t>
            </w:r>
          </w:p>
        </w:tc>
        <w:tc>
          <w:tcPr>
            <w:tcW w:w="357" w:type="pct"/>
            <w:shd w:val="clear" w:color="auto" w:fill="EEECE1" w:themeFill="background2"/>
            <w:vAlign w:val="center"/>
            <w:hideMark/>
          </w:tcPr>
          <w:p w14:paraId="5A5AC823"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Solar-electric</w:t>
            </w:r>
          </w:p>
        </w:tc>
        <w:tc>
          <w:tcPr>
            <w:tcW w:w="357" w:type="pct"/>
            <w:shd w:val="clear" w:color="auto" w:fill="EEECE1" w:themeFill="background2"/>
            <w:vAlign w:val="center"/>
            <w:hideMark/>
          </w:tcPr>
          <w:p w14:paraId="67BCBB88"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Solar-gas</w:t>
            </w:r>
          </w:p>
        </w:tc>
        <w:tc>
          <w:tcPr>
            <w:tcW w:w="356" w:type="pct"/>
            <w:shd w:val="clear" w:color="auto" w:fill="EEECE1" w:themeFill="background2"/>
            <w:vAlign w:val="center"/>
            <w:hideMark/>
          </w:tcPr>
          <w:p w14:paraId="4E7341EC"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Heat-pump </w:t>
            </w:r>
          </w:p>
        </w:tc>
        <w:tc>
          <w:tcPr>
            <w:tcW w:w="356" w:type="pct"/>
            <w:shd w:val="clear" w:color="auto" w:fill="EEECE1" w:themeFill="background2"/>
            <w:vAlign w:val="center"/>
            <w:hideMark/>
          </w:tcPr>
          <w:p w14:paraId="36B4DBB1"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Electric storage large pre-MEPS 1999</w:t>
            </w:r>
          </w:p>
        </w:tc>
        <w:tc>
          <w:tcPr>
            <w:tcW w:w="348" w:type="pct"/>
            <w:shd w:val="clear" w:color="auto" w:fill="EEECE1" w:themeFill="background2"/>
            <w:vAlign w:val="center"/>
            <w:hideMark/>
          </w:tcPr>
          <w:p w14:paraId="535CF0CA"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 xml:space="preserve">Electric storage </w:t>
            </w:r>
            <w:proofErr w:type="gramStart"/>
            <w:r w:rsidRPr="00754037">
              <w:rPr>
                <w:rFonts w:eastAsia="Times New Roman" w:cs="Calibri"/>
                <w:color w:val="000000"/>
                <w:sz w:val="18"/>
                <w:szCs w:val="18"/>
                <w:lang w:eastAsia="en-AU"/>
              </w:rPr>
              <w:t>very</w:t>
            </w:r>
            <w:proofErr w:type="gramEnd"/>
            <w:r w:rsidRPr="00754037">
              <w:rPr>
                <w:rFonts w:eastAsia="Times New Roman" w:cs="Calibri"/>
                <w:color w:val="000000"/>
                <w:sz w:val="18"/>
                <w:szCs w:val="18"/>
                <w:lang w:eastAsia="en-AU"/>
              </w:rPr>
              <w:t xml:space="preserve"> small (MEPS 2005)</w:t>
            </w:r>
          </w:p>
        </w:tc>
      </w:tr>
      <w:tr w:rsidR="004B78EF" w:rsidRPr="00754037" w14:paraId="535343DD" w14:textId="77777777" w:rsidTr="006B0F86">
        <w:trPr>
          <w:gridAfter w:val="1"/>
          <w:wAfter w:w="31" w:type="pct"/>
          <w:cantSplit/>
          <w:trHeight w:val="300"/>
        </w:trPr>
        <w:tc>
          <w:tcPr>
            <w:tcW w:w="353" w:type="pct"/>
            <w:vMerge/>
            <w:vAlign w:val="center"/>
            <w:hideMark/>
          </w:tcPr>
          <w:p w14:paraId="0042FDBD" w14:textId="77777777" w:rsidR="004B78EF" w:rsidRPr="00754037" w:rsidRDefault="004B78EF">
            <w:pPr>
              <w:spacing w:after="0" w:line="240" w:lineRule="auto"/>
              <w:rPr>
                <w:rFonts w:eastAsia="Times New Roman" w:cs="Calibri"/>
                <w:b/>
                <w:bCs/>
                <w:sz w:val="18"/>
                <w:szCs w:val="18"/>
                <w:lang w:eastAsia="en-AU"/>
              </w:rPr>
            </w:pPr>
          </w:p>
        </w:tc>
        <w:tc>
          <w:tcPr>
            <w:tcW w:w="353" w:type="pct"/>
            <w:vAlign w:val="center"/>
            <w:hideMark/>
          </w:tcPr>
          <w:p w14:paraId="250CEBC4" w14:textId="77777777" w:rsidR="004B78EF" w:rsidRPr="009B3B8E" w:rsidRDefault="004B78EF">
            <w:pPr>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Rating</w:t>
            </w:r>
          </w:p>
        </w:tc>
        <w:tc>
          <w:tcPr>
            <w:tcW w:w="353" w:type="pct"/>
            <w:shd w:val="clear" w:color="auto" w:fill="EEECE1" w:themeFill="background2"/>
            <w:vAlign w:val="center"/>
            <w:hideMark/>
          </w:tcPr>
          <w:p w14:paraId="7BBD8934"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5" w:type="pct"/>
            <w:shd w:val="clear" w:color="auto" w:fill="EEECE1" w:themeFill="background2"/>
            <w:vAlign w:val="center"/>
            <w:hideMark/>
          </w:tcPr>
          <w:p w14:paraId="314597A9"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7" w:type="pct"/>
            <w:shd w:val="clear" w:color="auto" w:fill="EEECE1" w:themeFill="background2"/>
            <w:vAlign w:val="center"/>
            <w:hideMark/>
          </w:tcPr>
          <w:p w14:paraId="55D80D54"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6" w:type="pct"/>
            <w:shd w:val="clear" w:color="auto" w:fill="EEECE1" w:themeFill="background2"/>
            <w:vAlign w:val="center"/>
            <w:hideMark/>
          </w:tcPr>
          <w:p w14:paraId="5C842EAC"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Not a tool input</w:t>
            </w:r>
          </w:p>
        </w:tc>
        <w:tc>
          <w:tcPr>
            <w:tcW w:w="356" w:type="pct"/>
            <w:shd w:val="clear" w:color="auto" w:fill="EEECE1" w:themeFill="background2"/>
            <w:vAlign w:val="center"/>
            <w:hideMark/>
          </w:tcPr>
          <w:p w14:paraId="55FF708C"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2</w:t>
            </w:r>
          </w:p>
        </w:tc>
        <w:tc>
          <w:tcPr>
            <w:tcW w:w="357" w:type="pct"/>
            <w:shd w:val="clear" w:color="auto" w:fill="EEECE1" w:themeFill="background2"/>
            <w:vAlign w:val="center"/>
            <w:hideMark/>
          </w:tcPr>
          <w:p w14:paraId="438D928F"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4</w:t>
            </w:r>
          </w:p>
        </w:tc>
        <w:tc>
          <w:tcPr>
            <w:tcW w:w="356" w:type="pct"/>
            <w:shd w:val="clear" w:color="auto" w:fill="EEECE1" w:themeFill="background2"/>
            <w:vAlign w:val="center"/>
            <w:hideMark/>
          </w:tcPr>
          <w:p w14:paraId="293C60C7"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300L</w:t>
            </w:r>
          </w:p>
        </w:tc>
        <w:tc>
          <w:tcPr>
            <w:tcW w:w="357" w:type="pct"/>
            <w:shd w:val="clear" w:color="auto" w:fill="EEECE1" w:themeFill="background2"/>
            <w:vAlign w:val="center"/>
            <w:hideMark/>
          </w:tcPr>
          <w:p w14:paraId="0C596A31"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STC27</w:t>
            </w:r>
          </w:p>
        </w:tc>
        <w:tc>
          <w:tcPr>
            <w:tcW w:w="357" w:type="pct"/>
            <w:shd w:val="clear" w:color="auto" w:fill="EEECE1" w:themeFill="background2"/>
            <w:vAlign w:val="center"/>
            <w:hideMark/>
          </w:tcPr>
          <w:p w14:paraId="5D4BA09B"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STC27</w:t>
            </w:r>
          </w:p>
        </w:tc>
        <w:tc>
          <w:tcPr>
            <w:tcW w:w="356" w:type="pct"/>
            <w:shd w:val="clear" w:color="auto" w:fill="EEECE1" w:themeFill="background2"/>
            <w:vAlign w:val="center"/>
            <w:hideMark/>
          </w:tcPr>
          <w:p w14:paraId="395D4D19"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STC27</w:t>
            </w:r>
          </w:p>
        </w:tc>
        <w:tc>
          <w:tcPr>
            <w:tcW w:w="356" w:type="pct"/>
            <w:shd w:val="clear" w:color="auto" w:fill="EEECE1" w:themeFill="background2"/>
            <w:vAlign w:val="center"/>
            <w:hideMark/>
          </w:tcPr>
          <w:p w14:paraId="4B639C69"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5</w:t>
            </w:r>
          </w:p>
        </w:tc>
        <w:tc>
          <w:tcPr>
            <w:tcW w:w="348" w:type="pct"/>
            <w:shd w:val="clear" w:color="auto" w:fill="EEECE1" w:themeFill="background2"/>
            <w:vAlign w:val="center"/>
            <w:hideMark/>
          </w:tcPr>
          <w:p w14:paraId="47744A4D"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NA</w:t>
            </w:r>
          </w:p>
        </w:tc>
      </w:tr>
      <w:tr w:rsidR="004B78EF" w:rsidRPr="00754037" w14:paraId="7662A88E" w14:textId="77777777" w:rsidTr="006B0F86">
        <w:trPr>
          <w:gridAfter w:val="1"/>
          <w:wAfter w:w="31" w:type="pct"/>
          <w:cantSplit/>
          <w:trHeight w:val="580"/>
        </w:trPr>
        <w:tc>
          <w:tcPr>
            <w:tcW w:w="353" w:type="pct"/>
            <w:vMerge w:val="restart"/>
            <w:shd w:val="clear" w:color="auto" w:fill="FFFFFF" w:themeFill="background1"/>
            <w:noWrap/>
            <w:vAlign w:val="center"/>
            <w:hideMark/>
          </w:tcPr>
          <w:p w14:paraId="3C5F5199" w14:textId="77777777" w:rsidR="004B78EF" w:rsidRPr="00754037" w:rsidRDefault="004B78EF">
            <w:pPr>
              <w:spacing w:after="0" w:line="240" w:lineRule="auto"/>
              <w:jc w:val="center"/>
              <w:rPr>
                <w:rFonts w:eastAsia="Times New Roman" w:cs="Calibri"/>
                <w:b/>
                <w:bCs/>
                <w:sz w:val="18"/>
                <w:szCs w:val="18"/>
                <w:lang w:eastAsia="en-AU"/>
              </w:rPr>
            </w:pPr>
            <w:r w:rsidRPr="00754037">
              <w:rPr>
                <w:rFonts w:eastAsia="Times New Roman" w:cs="Calibri"/>
                <w:b/>
                <w:bCs/>
                <w:sz w:val="18"/>
                <w:szCs w:val="18"/>
                <w:lang w:eastAsia="en-AU"/>
              </w:rPr>
              <w:t xml:space="preserve">Lighting </w:t>
            </w:r>
          </w:p>
        </w:tc>
        <w:tc>
          <w:tcPr>
            <w:tcW w:w="353" w:type="pct"/>
            <w:vAlign w:val="center"/>
            <w:hideMark/>
          </w:tcPr>
          <w:p w14:paraId="2FCA2C08" w14:textId="77777777" w:rsidR="004B78EF" w:rsidRPr="009B3B8E" w:rsidRDefault="004B78EF">
            <w:pPr>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 xml:space="preserve">Lighting power density </w:t>
            </w:r>
          </w:p>
        </w:tc>
        <w:tc>
          <w:tcPr>
            <w:tcW w:w="353" w:type="pct"/>
            <w:shd w:val="clear" w:color="auto" w:fill="FFFFFF" w:themeFill="background1"/>
            <w:vAlign w:val="center"/>
            <w:hideMark/>
          </w:tcPr>
          <w:p w14:paraId="7A07F363"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5</w:t>
            </w:r>
          </w:p>
        </w:tc>
        <w:tc>
          <w:tcPr>
            <w:tcW w:w="355" w:type="pct"/>
            <w:shd w:val="clear" w:color="auto" w:fill="FFFFFF" w:themeFill="background1"/>
            <w:vAlign w:val="center"/>
            <w:hideMark/>
          </w:tcPr>
          <w:p w14:paraId="1E111DEB"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5</w:t>
            </w:r>
          </w:p>
        </w:tc>
        <w:tc>
          <w:tcPr>
            <w:tcW w:w="357" w:type="pct"/>
            <w:shd w:val="clear" w:color="auto" w:fill="FFFFFF" w:themeFill="background1"/>
            <w:vAlign w:val="center"/>
            <w:hideMark/>
          </w:tcPr>
          <w:p w14:paraId="11B58B14"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5</w:t>
            </w:r>
          </w:p>
        </w:tc>
        <w:tc>
          <w:tcPr>
            <w:tcW w:w="356" w:type="pct"/>
            <w:shd w:val="clear" w:color="auto" w:fill="FFFFFF" w:themeFill="background1"/>
            <w:vAlign w:val="center"/>
            <w:hideMark/>
          </w:tcPr>
          <w:p w14:paraId="7CA53569"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5</w:t>
            </w:r>
          </w:p>
        </w:tc>
        <w:tc>
          <w:tcPr>
            <w:tcW w:w="356" w:type="pct"/>
            <w:shd w:val="clear" w:color="auto" w:fill="FFFFFF" w:themeFill="background1"/>
            <w:vAlign w:val="center"/>
            <w:hideMark/>
          </w:tcPr>
          <w:p w14:paraId="68FEF15B"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5</w:t>
            </w:r>
          </w:p>
        </w:tc>
        <w:tc>
          <w:tcPr>
            <w:tcW w:w="357" w:type="pct"/>
            <w:shd w:val="clear" w:color="auto" w:fill="FFFFFF" w:themeFill="background1"/>
            <w:vAlign w:val="center"/>
            <w:hideMark/>
          </w:tcPr>
          <w:p w14:paraId="177E25C6"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5</w:t>
            </w:r>
          </w:p>
        </w:tc>
        <w:tc>
          <w:tcPr>
            <w:tcW w:w="356" w:type="pct"/>
            <w:shd w:val="clear" w:color="auto" w:fill="FFFFFF" w:themeFill="background1"/>
            <w:vAlign w:val="center"/>
            <w:hideMark/>
          </w:tcPr>
          <w:p w14:paraId="5D7BDE1E"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5</w:t>
            </w:r>
          </w:p>
        </w:tc>
        <w:tc>
          <w:tcPr>
            <w:tcW w:w="357" w:type="pct"/>
            <w:shd w:val="clear" w:color="auto" w:fill="FFFFFF" w:themeFill="background1"/>
            <w:vAlign w:val="center"/>
            <w:hideMark/>
          </w:tcPr>
          <w:p w14:paraId="7404FFC9"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5</w:t>
            </w:r>
          </w:p>
        </w:tc>
        <w:tc>
          <w:tcPr>
            <w:tcW w:w="357" w:type="pct"/>
            <w:shd w:val="clear" w:color="auto" w:fill="FFFFFF" w:themeFill="background1"/>
            <w:vAlign w:val="center"/>
            <w:hideMark/>
          </w:tcPr>
          <w:p w14:paraId="7ED5A885"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5</w:t>
            </w:r>
          </w:p>
        </w:tc>
        <w:tc>
          <w:tcPr>
            <w:tcW w:w="356" w:type="pct"/>
            <w:shd w:val="clear" w:color="auto" w:fill="FFFFFF" w:themeFill="background1"/>
            <w:vAlign w:val="center"/>
            <w:hideMark/>
          </w:tcPr>
          <w:p w14:paraId="65AEE2BC"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5</w:t>
            </w:r>
          </w:p>
        </w:tc>
        <w:tc>
          <w:tcPr>
            <w:tcW w:w="356" w:type="pct"/>
            <w:shd w:val="clear" w:color="auto" w:fill="FFFFFF" w:themeFill="background1"/>
            <w:vAlign w:val="center"/>
            <w:hideMark/>
          </w:tcPr>
          <w:p w14:paraId="013D4036"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5</w:t>
            </w:r>
          </w:p>
        </w:tc>
        <w:tc>
          <w:tcPr>
            <w:tcW w:w="348" w:type="pct"/>
            <w:shd w:val="clear" w:color="auto" w:fill="FFFFFF" w:themeFill="background1"/>
            <w:vAlign w:val="center"/>
            <w:hideMark/>
          </w:tcPr>
          <w:p w14:paraId="25D4F90A" w14:textId="77777777" w:rsidR="004B78EF" w:rsidRPr="00754037" w:rsidRDefault="004B78EF">
            <w:pPr>
              <w:spacing w:after="0" w:line="240" w:lineRule="auto"/>
              <w:jc w:val="center"/>
              <w:rPr>
                <w:rFonts w:eastAsia="Times New Roman" w:cs="Calibri"/>
                <w:color w:val="000000"/>
                <w:sz w:val="18"/>
                <w:szCs w:val="18"/>
                <w:lang w:eastAsia="en-AU"/>
              </w:rPr>
            </w:pPr>
            <w:r w:rsidRPr="00754037">
              <w:rPr>
                <w:rFonts w:eastAsia="Times New Roman" w:cs="Calibri"/>
                <w:color w:val="000000"/>
                <w:sz w:val="18"/>
                <w:szCs w:val="18"/>
                <w:lang w:eastAsia="en-AU"/>
              </w:rPr>
              <w:t>5</w:t>
            </w:r>
          </w:p>
        </w:tc>
      </w:tr>
      <w:tr w:rsidR="004B78EF" w:rsidRPr="00754037" w14:paraId="1660E381" w14:textId="77777777" w:rsidTr="006B0F86">
        <w:trPr>
          <w:gridAfter w:val="1"/>
          <w:wAfter w:w="31" w:type="pct"/>
          <w:cantSplit/>
          <w:trHeight w:val="590"/>
        </w:trPr>
        <w:tc>
          <w:tcPr>
            <w:tcW w:w="353" w:type="pct"/>
            <w:vMerge/>
            <w:shd w:val="clear" w:color="auto" w:fill="FFFFFF" w:themeFill="background1"/>
            <w:vAlign w:val="center"/>
            <w:hideMark/>
          </w:tcPr>
          <w:p w14:paraId="41E95692" w14:textId="77777777" w:rsidR="004B78EF" w:rsidRPr="00754037" w:rsidRDefault="004B78EF">
            <w:pPr>
              <w:spacing w:after="0" w:line="240" w:lineRule="auto"/>
              <w:rPr>
                <w:rFonts w:eastAsia="Times New Roman" w:cs="Calibri"/>
                <w:b/>
                <w:bCs/>
                <w:sz w:val="18"/>
                <w:szCs w:val="18"/>
                <w:lang w:eastAsia="en-AU"/>
              </w:rPr>
            </w:pPr>
          </w:p>
        </w:tc>
        <w:tc>
          <w:tcPr>
            <w:tcW w:w="353" w:type="pct"/>
            <w:vAlign w:val="center"/>
            <w:hideMark/>
          </w:tcPr>
          <w:p w14:paraId="2FAAEE64" w14:textId="77777777" w:rsidR="004B78EF" w:rsidRPr="009B3B8E" w:rsidRDefault="004B78EF">
            <w:pPr>
              <w:spacing w:after="0" w:line="240" w:lineRule="auto"/>
              <w:jc w:val="center"/>
              <w:rPr>
                <w:rFonts w:eastAsia="Times New Roman" w:cs="Calibri"/>
                <w:b/>
                <w:bCs/>
                <w:color w:val="000000"/>
                <w:sz w:val="18"/>
                <w:szCs w:val="18"/>
                <w:lang w:eastAsia="en-AU"/>
              </w:rPr>
            </w:pPr>
            <w:r w:rsidRPr="009B3B8E">
              <w:rPr>
                <w:rFonts w:eastAsia="Times New Roman" w:cs="Calibri"/>
                <w:b/>
                <w:bCs/>
                <w:color w:val="000000"/>
                <w:sz w:val="18"/>
                <w:szCs w:val="18"/>
                <w:lang w:eastAsia="en-AU"/>
              </w:rPr>
              <w:t>Halogens</w:t>
            </w:r>
          </w:p>
        </w:tc>
        <w:tc>
          <w:tcPr>
            <w:tcW w:w="353" w:type="pct"/>
            <w:shd w:val="clear" w:color="auto" w:fill="FFFFFF" w:themeFill="background1"/>
            <w:vAlign w:val="center"/>
            <w:hideMark/>
          </w:tcPr>
          <w:p w14:paraId="4B883384" w14:textId="77777777" w:rsidR="004B78EF" w:rsidRPr="00754037" w:rsidRDefault="004B78EF">
            <w:pPr>
              <w:spacing w:after="0" w:line="240" w:lineRule="auto"/>
              <w:jc w:val="center"/>
              <w:rPr>
                <w:rFonts w:eastAsia="Times New Roman" w:cs="Calibri"/>
                <w:sz w:val="18"/>
                <w:szCs w:val="18"/>
                <w:lang w:eastAsia="en-AU"/>
              </w:rPr>
            </w:pPr>
            <w:r w:rsidRPr="00754037">
              <w:rPr>
                <w:rFonts w:eastAsia="Times New Roman" w:cs="Calibri"/>
                <w:sz w:val="18"/>
                <w:szCs w:val="18"/>
                <w:lang w:eastAsia="en-AU"/>
              </w:rPr>
              <w:t>As per base file- do not change</w:t>
            </w:r>
          </w:p>
        </w:tc>
        <w:tc>
          <w:tcPr>
            <w:tcW w:w="355" w:type="pct"/>
            <w:shd w:val="clear" w:color="auto" w:fill="FFFFFF" w:themeFill="background1"/>
            <w:vAlign w:val="center"/>
            <w:hideMark/>
          </w:tcPr>
          <w:p w14:paraId="432D29D7" w14:textId="77777777" w:rsidR="004B78EF" w:rsidRPr="00754037" w:rsidRDefault="004B78EF">
            <w:pPr>
              <w:spacing w:after="0" w:line="240" w:lineRule="auto"/>
              <w:jc w:val="center"/>
              <w:rPr>
                <w:rFonts w:eastAsia="Times New Roman" w:cs="Calibri"/>
                <w:sz w:val="18"/>
                <w:szCs w:val="18"/>
                <w:lang w:eastAsia="en-AU"/>
              </w:rPr>
            </w:pPr>
            <w:r w:rsidRPr="00754037">
              <w:rPr>
                <w:rFonts w:eastAsia="Times New Roman" w:cs="Calibri"/>
                <w:sz w:val="18"/>
                <w:szCs w:val="18"/>
                <w:lang w:eastAsia="en-AU"/>
              </w:rPr>
              <w:t>As per base file- do not change</w:t>
            </w:r>
          </w:p>
        </w:tc>
        <w:tc>
          <w:tcPr>
            <w:tcW w:w="357" w:type="pct"/>
            <w:shd w:val="clear" w:color="auto" w:fill="FFFFFF" w:themeFill="background1"/>
            <w:vAlign w:val="center"/>
            <w:hideMark/>
          </w:tcPr>
          <w:p w14:paraId="36AB039C" w14:textId="77777777" w:rsidR="004B78EF" w:rsidRPr="00754037" w:rsidRDefault="004B78EF">
            <w:pPr>
              <w:spacing w:after="0" w:line="240" w:lineRule="auto"/>
              <w:jc w:val="center"/>
              <w:rPr>
                <w:rFonts w:eastAsia="Times New Roman" w:cs="Calibri"/>
                <w:sz w:val="18"/>
                <w:szCs w:val="18"/>
                <w:lang w:eastAsia="en-AU"/>
              </w:rPr>
            </w:pPr>
            <w:r w:rsidRPr="00754037">
              <w:rPr>
                <w:rFonts w:eastAsia="Times New Roman" w:cs="Calibri"/>
                <w:sz w:val="18"/>
                <w:szCs w:val="18"/>
                <w:lang w:eastAsia="en-AU"/>
              </w:rPr>
              <w:t>As per base file- do not change</w:t>
            </w:r>
          </w:p>
        </w:tc>
        <w:tc>
          <w:tcPr>
            <w:tcW w:w="356" w:type="pct"/>
            <w:shd w:val="clear" w:color="auto" w:fill="FFFFFF" w:themeFill="background1"/>
            <w:vAlign w:val="center"/>
            <w:hideMark/>
          </w:tcPr>
          <w:p w14:paraId="59B63DBB" w14:textId="77777777" w:rsidR="004B78EF" w:rsidRPr="00754037" w:rsidRDefault="004B78EF">
            <w:pPr>
              <w:spacing w:after="0" w:line="240" w:lineRule="auto"/>
              <w:jc w:val="center"/>
              <w:rPr>
                <w:rFonts w:eastAsia="Times New Roman" w:cs="Calibri"/>
                <w:sz w:val="18"/>
                <w:szCs w:val="18"/>
                <w:lang w:eastAsia="en-AU"/>
              </w:rPr>
            </w:pPr>
            <w:r w:rsidRPr="00754037">
              <w:rPr>
                <w:rFonts w:eastAsia="Times New Roman" w:cs="Calibri"/>
                <w:sz w:val="18"/>
                <w:szCs w:val="18"/>
                <w:lang w:eastAsia="en-AU"/>
              </w:rPr>
              <w:t>As per base file- do not change</w:t>
            </w:r>
          </w:p>
        </w:tc>
        <w:tc>
          <w:tcPr>
            <w:tcW w:w="356" w:type="pct"/>
            <w:shd w:val="clear" w:color="auto" w:fill="FFFFFF" w:themeFill="background1"/>
            <w:vAlign w:val="center"/>
            <w:hideMark/>
          </w:tcPr>
          <w:p w14:paraId="3F6B0267" w14:textId="77777777" w:rsidR="004B78EF" w:rsidRPr="00754037" w:rsidRDefault="004B78EF">
            <w:pPr>
              <w:spacing w:after="0" w:line="240" w:lineRule="auto"/>
              <w:jc w:val="center"/>
              <w:rPr>
                <w:rFonts w:eastAsia="Times New Roman" w:cs="Calibri"/>
                <w:sz w:val="18"/>
                <w:szCs w:val="18"/>
                <w:lang w:eastAsia="en-AU"/>
              </w:rPr>
            </w:pPr>
            <w:r w:rsidRPr="00754037">
              <w:rPr>
                <w:rFonts w:eastAsia="Times New Roman" w:cs="Calibri"/>
                <w:sz w:val="18"/>
                <w:szCs w:val="18"/>
                <w:lang w:eastAsia="en-AU"/>
              </w:rPr>
              <w:t>As per base file- do not change</w:t>
            </w:r>
          </w:p>
        </w:tc>
        <w:tc>
          <w:tcPr>
            <w:tcW w:w="357" w:type="pct"/>
            <w:shd w:val="clear" w:color="auto" w:fill="FFFFFF" w:themeFill="background1"/>
            <w:vAlign w:val="center"/>
            <w:hideMark/>
          </w:tcPr>
          <w:p w14:paraId="07481099" w14:textId="77777777" w:rsidR="004B78EF" w:rsidRPr="00754037" w:rsidRDefault="004B78EF">
            <w:pPr>
              <w:spacing w:after="0" w:line="240" w:lineRule="auto"/>
              <w:jc w:val="center"/>
              <w:rPr>
                <w:rFonts w:eastAsia="Times New Roman" w:cs="Calibri"/>
                <w:sz w:val="18"/>
                <w:szCs w:val="18"/>
                <w:lang w:eastAsia="en-AU"/>
              </w:rPr>
            </w:pPr>
            <w:r w:rsidRPr="00754037">
              <w:rPr>
                <w:rFonts w:eastAsia="Times New Roman" w:cs="Calibri"/>
                <w:sz w:val="18"/>
                <w:szCs w:val="18"/>
                <w:lang w:eastAsia="en-AU"/>
              </w:rPr>
              <w:t>As per base file- do not change</w:t>
            </w:r>
          </w:p>
        </w:tc>
        <w:tc>
          <w:tcPr>
            <w:tcW w:w="356" w:type="pct"/>
            <w:shd w:val="clear" w:color="auto" w:fill="FFFFFF" w:themeFill="background1"/>
            <w:vAlign w:val="center"/>
            <w:hideMark/>
          </w:tcPr>
          <w:p w14:paraId="72B175A0" w14:textId="77777777" w:rsidR="004B78EF" w:rsidRPr="00754037" w:rsidRDefault="004B78EF">
            <w:pPr>
              <w:spacing w:after="0" w:line="240" w:lineRule="auto"/>
              <w:jc w:val="center"/>
              <w:rPr>
                <w:rFonts w:eastAsia="Times New Roman" w:cs="Calibri"/>
                <w:sz w:val="18"/>
                <w:szCs w:val="18"/>
                <w:lang w:eastAsia="en-AU"/>
              </w:rPr>
            </w:pPr>
            <w:r w:rsidRPr="00754037">
              <w:rPr>
                <w:rFonts w:eastAsia="Times New Roman" w:cs="Calibri"/>
                <w:sz w:val="18"/>
                <w:szCs w:val="18"/>
                <w:lang w:eastAsia="en-AU"/>
              </w:rPr>
              <w:t>As per base file- do not change</w:t>
            </w:r>
          </w:p>
        </w:tc>
        <w:tc>
          <w:tcPr>
            <w:tcW w:w="357" w:type="pct"/>
            <w:shd w:val="clear" w:color="auto" w:fill="FFFFFF" w:themeFill="background1"/>
            <w:vAlign w:val="center"/>
            <w:hideMark/>
          </w:tcPr>
          <w:p w14:paraId="1CFA763C" w14:textId="77777777" w:rsidR="004B78EF" w:rsidRPr="00754037" w:rsidRDefault="004B78EF">
            <w:pPr>
              <w:spacing w:after="0" w:line="240" w:lineRule="auto"/>
              <w:jc w:val="center"/>
              <w:rPr>
                <w:rFonts w:eastAsia="Times New Roman" w:cs="Calibri"/>
                <w:sz w:val="18"/>
                <w:szCs w:val="18"/>
                <w:lang w:eastAsia="en-AU"/>
              </w:rPr>
            </w:pPr>
            <w:r w:rsidRPr="00754037">
              <w:rPr>
                <w:rFonts w:eastAsia="Times New Roman" w:cs="Calibri"/>
                <w:sz w:val="18"/>
                <w:szCs w:val="18"/>
                <w:lang w:eastAsia="en-AU"/>
              </w:rPr>
              <w:t>As per base file- do not change</w:t>
            </w:r>
          </w:p>
        </w:tc>
        <w:tc>
          <w:tcPr>
            <w:tcW w:w="357" w:type="pct"/>
            <w:shd w:val="clear" w:color="auto" w:fill="FFFFFF" w:themeFill="background1"/>
            <w:vAlign w:val="center"/>
            <w:hideMark/>
          </w:tcPr>
          <w:p w14:paraId="4F96A00E" w14:textId="77777777" w:rsidR="004B78EF" w:rsidRPr="00754037" w:rsidRDefault="004B78EF">
            <w:pPr>
              <w:spacing w:after="0" w:line="240" w:lineRule="auto"/>
              <w:jc w:val="center"/>
              <w:rPr>
                <w:rFonts w:eastAsia="Times New Roman" w:cs="Calibri"/>
                <w:sz w:val="18"/>
                <w:szCs w:val="18"/>
                <w:lang w:eastAsia="en-AU"/>
              </w:rPr>
            </w:pPr>
            <w:r w:rsidRPr="00754037">
              <w:rPr>
                <w:rFonts w:eastAsia="Times New Roman" w:cs="Calibri"/>
                <w:sz w:val="18"/>
                <w:szCs w:val="18"/>
                <w:lang w:eastAsia="en-AU"/>
              </w:rPr>
              <w:t>As per base file- do not change</w:t>
            </w:r>
          </w:p>
        </w:tc>
        <w:tc>
          <w:tcPr>
            <w:tcW w:w="356" w:type="pct"/>
            <w:shd w:val="clear" w:color="auto" w:fill="FFFFFF" w:themeFill="background1"/>
            <w:vAlign w:val="center"/>
            <w:hideMark/>
          </w:tcPr>
          <w:p w14:paraId="60872522" w14:textId="77777777" w:rsidR="004B78EF" w:rsidRPr="00754037" w:rsidRDefault="004B78EF">
            <w:pPr>
              <w:spacing w:after="0" w:line="240" w:lineRule="auto"/>
              <w:jc w:val="center"/>
              <w:rPr>
                <w:rFonts w:eastAsia="Times New Roman" w:cs="Calibri"/>
                <w:sz w:val="18"/>
                <w:szCs w:val="18"/>
                <w:lang w:eastAsia="en-AU"/>
              </w:rPr>
            </w:pPr>
            <w:r w:rsidRPr="00754037">
              <w:rPr>
                <w:rFonts w:eastAsia="Times New Roman" w:cs="Calibri"/>
                <w:sz w:val="18"/>
                <w:szCs w:val="18"/>
                <w:lang w:eastAsia="en-AU"/>
              </w:rPr>
              <w:t>As per base file- do not change</w:t>
            </w:r>
          </w:p>
        </w:tc>
        <w:tc>
          <w:tcPr>
            <w:tcW w:w="356" w:type="pct"/>
            <w:shd w:val="clear" w:color="auto" w:fill="FFFFFF" w:themeFill="background1"/>
            <w:vAlign w:val="center"/>
            <w:hideMark/>
          </w:tcPr>
          <w:p w14:paraId="3BA86058" w14:textId="77777777" w:rsidR="004B78EF" w:rsidRPr="00754037" w:rsidRDefault="004B78EF">
            <w:pPr>
              <w:spacing w:after="0" w:line="240" w:lineRule="auto"/>
              <w:jc w:val="center"/>
              <w:rPr>
                <w:rFonts w:eastAsia="Times New Roman" w:cs="Calibri"/>
                <w:sz w:val="18"/>
                <w:szCs w:val="18"/>
                <w:lang w:eastAsia="en-AU"/>
              </w:rPr>
            </w:pPr>
            <w:r w:rsidRPr="00754037">
              <w:rPr>
                <w:rFonts w:eastAsia="Times New Roman" w:cs="Calibri"/>
                <w:sz w:val="18"/>
                <w:szCs w:val="18"/>
                <w:lang w:eastAsia="en-AU"/>
              </w:rPr>
              <w:t>As per base file- do not change</w:t>
            </w:r>
          </w:p>
        </w:tc>
        <w:tc>
          <w:tcPr>
            <w:tcW w:w="348" w:type="pct"/>
            <w:shd w:val="clear" w:color="auto" w:fill="FFFFFF" w:themeFill="background1"/>
            <w:vAlign w:val="center"/>
            <w:hideMark/>
          </w:tcPr>
          <w:p w14:paraId="4584E563" w14:textId="77777777" w:rsidR="004B78EF" w:rsidRPr="00754037" w:rsidRDefault="004B78EF">
            <w:pPr>
              <w:spacing w:after="0" w:line="240" w:lineRule="auto"/>
              <w:jc w:val="center"/>
              <w:rPr>
                <w:rFonts w:eastAsia="Times New Roman" w:cs="Calibri"/>
                <w:sz w:val="18"/>
                <w:szCs w:val="18"/>
                <w:lang w:eastAsia="en-AU"/>
              </w:rPr>
            </w:pPr>
            <w:r w:rsidRPr="00754037">
              <w:rPr>
                <w:rFonts w:eastAsia="Times New Roman" w:cs="Calibri"/>
                <w:sz w:val="18"/>
                <w:szCs w:val="18"/>
                <w:lang w:eastAsia="en-AU"/>
              </w:rPr>
              <w:t>As per base file- do not change</w:t>
            </w:r>
          </w:p>
        </w:tc>
      </w:tr>
    </w:tbl>
    <w:p w14:paraId="75644B98" w14:textId="77777777" w:rsidR="00942DC3" w:rsidRDefault="00942DC3" w:rsidP="004B78EF">
      <w:pPr>
        <w:sectPr w:rsidR="00942DC3" w:rsidSect="003A08B7">
          <w:pgSz w:w="16838" w:h="11906" w:orient="landscape" w:code="9"/>
          <w:pgMar w:top="1276" w:right="1440" w:bottom="1418" w:left="1276" w:header="283" w:footer="709" w:gutter="0"/>
          <w:cols w:space="708"/>
          <w:docGrid w:linePitch="360"/>
        </w:sectPr>
      </w:pPr>
    </w:p>
    <w:p w14:paraId="5390E0F1" w14:textId="77B072FD" w:rsidR="001B4775" w:rsidRDefault="005A40BA" w:rsidP="00184027">
      <w:pPr>
        <w:pStyle w:val="Heading1"/>
      </w:pPr>
      <w:bookmarkStart w:id="72" w:name="_Toc239062612"/>
      <w:bookmarkStart w:id="73" w:name="_Toc244253206"/>
      <w:r w:rsidRPr="00184027">
        <w:lastRenderedPageBreak/>
        <w:t>Appendix</w:t>
      </w:r>
      <w:r>
        <w:t xml:space="preserve">: </w:t>
      </w:r>
      <w:r w:rsidR="006C7CF6">
        <w:t>Accreditation r</w:t>
      </w:r>
      <w:r w:rsidR="00F131AD">
        <w:t>ating a</w:t>
      </w:r>
      <w:r w:rsidR="00937152">
        <w:t xml:space="preserve">ccuracy </w:t>
      </w:r>
      <w:r w:rsidR="00F131AD">
        <w:t>tolerances</w:t>
      </w:r>
      <w:bookmarkEnd w:id="72"/>
      <w:bookmarkEnd w:id="73"/>
    </w:p>
    <w:p w14:paraId="73700055" w14:textId="77777777" w:rsidR="001B4775" w:rsidRDefault="001B4775" w:rsidP="00104D8D"/>
    <w:p w14:paraId="41255D92" w14:textId="5A39B2FB" w:rsidR="00C31DC0" w:rsidRPr="00886B6E" w:rsidRDefault="00C31DC0" w:rsidP="00C31DC0">
      <w:pPr>
        <w:pStyle w:val="NormalIndent1"/>
        <w:ind w:right="1163"/>
        <w:rPr>
          <w:rFonts w:ascii="Aptos" w:hAnsi="Aptos"/>
        </w:rPr>
      </w:pPr>
      <w:r w:rsidRPr="00886B6E">
        <w:rPr>
          <w:rFonts w:ascii="Aptos" w:hAnsi="Aptos"/>
        </w:rPr>
        <w:t xml:space="preserve">The UI must meet the accuracy requirements specified in </w:t>
      </w:r>
      <w:r w:rsidR="004169BF" w:rsidRPr="00886B6E">
        <w:rPr>
          <w:rFonts w:ascii="Aptos" w:hAnsi="Aptos"/>
        </w:rPr>
        <w:fldChar w:fldCharType="begin"/>
      </w:r>
      <w:r w:rsidR="004169BF" w:rsidRPr="00886B6E">
        <w:rPr>
          <w:rFonts w:ascii="Aptos" w:hAnsi="Aptos"/>
        </w:rPr>
        <w:instrText xml:space="preserve"> REF _Ref239055067 \h </w:instrText>
      </w:r>
      <w:r w:rsidR="00886B6E">
        <w:rPr>
          <w:rFonts w:ascii="Aptos" w:hAnsi="Aptos"/>
        </w:rPr>
        <w:instrText xml:space="preserve"> \* MERGEFORMAT </w:instrText>
      </w:r>
      <w:r w:rsidR="004169BF" w:rsidRPr="00886B6E">
        <w:rPr>
          <w:rFonts w:ascii="Aptos" w:hAnsi="Aptos"/>
        </w:rPr>
      </w:r>
      <w:r w:rsidR="004169BF" w:rsidRPr="00886B6E">
        <w:rPr>
          <w:rFonts w:ascii="Aptos" w:hAnsi="Aptos"/>
        </w:rPr>
        <w:fldChar w:fldCharType="separate"/>
      </w:r>
      <w:r w:rsidR="00BC477C" w:rsidRPr="00886B6E">
        <w:rPr>
          <w:rFonts w:ascii="Aptos" w:hAnsi="Aptos"/>
        </w:rPr>
        <w:t xml:space="preserve">Table </w:t>
      </w:r>
      <w:r w:rsidR="00BC477C" w:rsidRPr="00886B6E">
        <w:rPr>
          <w:rFonts w:ascii="Aptos" w:hAnsi="Aptos"/>
          <w:noProof/>
        </w:rPr>
        <w:t>4</w:t>
      </w:r>
      <w:r w:rsidR="004169BF" w:rsidRPr="00886B6E">
        <w:rPr>
          <w:rFonts w:ascii="Aptos" w:hAnsi="Aptos"/>
        </w:rPr>
        <w:fldChar w:fldCharType="end"/>
      </w:r>
      <w:r w:rsidR="004169BF" w:rsidRPr="00886B6E">
        <w:rPr>
          <w:rFonts w:ascii="Aptos" w:hAnsi="Aptos"/>
        </w:rPr>
        <w:t xml:space="preserve"> and </w:t>
      </w:r>
      <w:r w:rsidR="004169BF" w:rsidRPr="00886B6E">
        <w:rPr>
          <w:rFonts w:ascii="Aptos" w:hAnsi="Aptos"/>
        </w:rPr>
        <w:fldChar w:fldCharType="begin"/>
      </w:r>
      <w:r w:rsidR="004169BF" w:rsidRPr="00886B6E">
        <w:rPr>
          <w:rFonts w:ascii="Aptos" w:hAnsi="Aptos"/>
        </w:rPr>
        <w:instrText xml:space="preserve"> REF _Ref239055071 \h </w:instrText>
      </w:r>
      <w:r w:rsidR="00886B6E">
        <w:rPr>
          <w:rFonts w:ascii="Aptos" w:hAnsi="Aptos"/>
        </w:rPr>
        <w:instrText xml:space="preserve"> \* MERGEFORMAT </w:instrText>
      </w:r>
      <w:r w:rsidR="004169BF" w:rsidRPr="00886B6E">
        <w:rPr>
          <w:rFonts w:ascii="Aptos" w:hAnsi="Aptos"/>
        </w:rPr>
      </w:r>
      <w:r w:rsidR="004169BF" w:rsidRPr="00886B6E">
        <w:rPr>
          <w:rFonts w:ascii="Aptos" w:hAnsi="Aptos"/>
        </w:rPr>
        <w:fldChar w:fldCharType="separate"/>
      </w:r>
      <w:r w:rsidR="00BC477C" w:rsidRPr="00886B6E">
        <w:rPr>
          <w:rFonts w:ascii="Aptos" w:hAnsi="Aptos"/>
        </w:rPr>
        <w:t xml:space="preserve">Table </w:t>
      </w:r>
      <w:r w:rsidR="00BC477C" w:rsidRPr="00886B6E">
        <w:rPr>
          <w:rFonts w:ascii="Aptos" w:hAnsi="Aptos"/>
          <w:noProof/>
        </w:rPr>
        <w:t>5</w:t>
      </w:r>
      <w:r w:rsidR="004169BF" w:rsidRPr="00886B6E">
        <w:rPr>
          <w:rFonts w:ascii="Aptos" w:hAnsi="Aptos"/>
        </w:rPr>
        <w:fldChar w:fldCharType="end"/>
      </w:r>
      <w:r w:rsidR="004169BF" w:rsidRPr="00886B6E">
        <w:rPr>
          <w:rFonts w:ascii="Aptos" w:hAnsi="Aptos"/>
        </w:rPr>
        <w:t>.</w:t>
      </w:r>
    </w:p>
    <w:p w14:paraId="0D312E89" w14:textId="02613E97" w:rsidR="00CB3980" w:rsidRPr="000121C7" w:rsidRDefault="00C31DC0" w:rsidP="00C31DC0">
      <w:pPr>
        <w:pStyle w:val="Caption"/>
      </w:pPr>
      <w:bookmarkStart w:id="74" w:name="_Ref239055067"/>
      <w:bookmarkStart w:id="75" w:name="_Toc244253216"/>
      <w:r>
        <w:t xml:space="preserve">Table </w:t>
      </w:r>
      <w:fldSimple w:instr=" SEQ Table \* ARABIC ">
        <w:r w:rsidR="00A64FC9">
          <w:rPr>
            <w:noProof/>
          </w:rPr>
          <w:t>4</w:t>
        </w:r>
      </w:fldSimple>
      <w:bookmarkEnd w:id="74"/>
      <w:r>
        <w:t xml:space="preserve">:  Thermal </w:t>
      </w:r>
      <w:r w:rsidR="004169BF">
        <w:t xml:space="preserve">rating </w:t>
      </w:r>
      <w:r>
        <w:t>accuracy tolerances</w:t>
      </w:r>
      <w:bookmarkEnd w:id="75"/>
    </w:p>
    <w:tbl>
      <w:tblPr>
        <w:tblW w:w="9230" w:type="dxa"/>
        <w:tblInd w:w="567" w:type="dxa"/>
        <w:tblLayout w:type="fixed"/>
        <w:tblCellMar>
          <w:top w:w="28" w:type="dxa"/>
          <w:left w:w="57" w:type="dxa"/>
          <w:bottom w:w="28" w:type="dxa"/>
          <w:right w:w="57" w:type="dxa"/>
        </w:tblCellMar>
        <w:tblLook w:val="04A0" w:firstRow="1" w:lastRow="0" w:firstColumn="1" w:lastColumn="0" w:noHBand="0" w:noVBand="1"/>
      </w:tblPr>
      <w:tblGrid>
        <w:gridCol w:w="709"/>
        <w:gridCol w:w="1276"/>
        <w:gridCol w:w="1559"/>
        <w:gridCol w:w="567"/>
        <w:gridCol w:w="5103"/>
        <w:gridCol w:w="16"/>
      </w:tblGrid>
      <w:tr w:rsidR="00CB3980" w:rsidRPr="00342079" w14:paraId="0AF5D07D" w14:textId="77777777" w:rsidTr="00F33EF9">
        <w:trPr>
          <w:gridAfter w:val="1"/>
          <w:wAfter w:w="16" w:type="dxa"/>
          <w:trHeight w:val="244"/>
          <w:tblHeader/>
        </w:trPr>
        <w:tc>
          <w:tcPr>
            <w:tcW w:w="1985" w:type="dxa"/>
            <w:gridSpan w:val="2"/>
            <w:tcBorders>
              <w:top w:val="single" w:sz="6" w:space="0" w:color="D9D9D9" w:themeColor="background1" w:themeShade="D9"/>
              <w:bottom w:val="single" w:sz="4" w:space="0" w:color="D9D9D9" w:themeColor="background1" w:themeShade="D9"/>
            </w:tcBorders>
            <w:shd w:val="clear" w:color="auto" w:fill="E6E973"/>
            <w:vAlign w:val="center"/>
          </w:tcPr>
          <w:p w14:paraId="32D2E82E" w14:textId="77777777" w:rsidR="00CB3980" w:rsidRPr="008B76D9" w:rsidRDefault="00CB3980" w:rsidP="006B0F86">
            <w:pPr>
              <w:jc w:val="center"/>
              <w:rPr>
                <w:b/>
                <w:bCs/>
              </w:rPr>
            </w:pPr>
            <w:r w:rsidRPr="008B76D9">
              <w:rPr>
                <w:b/>
                <w:bCs/>
              </w:rPr>
              <w:t>Condition</w:t>
            </w:r>
          </w:p>
        </w:tc>
        <w:tc>
          <w:tcPr>
            <w:tcW w:w="1559" w:type="dxa"/>
            <w:tcBorders>
              <w:top w:val="single" w:sz="6" w:space="0" w:color="D9D9D9" w:themeColor="background1" w:themeShade="D9"/>
              <w:bottom w:val="single" w:sz="4" w:space="0" w:color="D9D9D9" w:themeColor="background1" w:themeShade="D9"/>
            </w:tcBorders>
            <w:shd w:val="clear" w:color="auto" w:fill="E6E973"/>
            <w:tcMar>
              <w:left w:w="57" w:type="dxa"/>
              <w:right w:w="57" w:type="dxa"/>
            </w:tcMar>
            <w:vAlign w:val="center"/>
          </w:tcPr>
          <w:p w14:paraId="6021FF35" w14:textId="77777777" w:rsidR="00CB3980" w:rsidRPr="008B76D9" w:rsidRDefault="00CB3980" w:rsidP="006B0F86">
            <w:pPr>
              <w:jc w:val="center"/>
              <w:rPr>
                <w:b/>
                <w:bCs/>
              </w:rPr>
            </w:pPr>
            <w:r w:rsidRPr="008B76D9">
              <w:rPr>
                <w:b/>
                <w:bCs/>
              </w:rPr>
              <w:t>Parameter</w:t>
            </w:r>
          </w:p>
        </w:tc>
        <w:tc>
          <w:tcPr>
            <w:tcW w:w="567" w:type="dxa"/>
            <w:tcBorders>
              <w:top w:val="single" w:sz="6" w:space="0" w:color="D9D9D9" w:themeColor="background1" w:themeShade="D9"/>
              <w:bottom w:val="single" w:sz="4" w:space="0" w:color="D9D9D9" w:themeColor="background1" w:themeShade="D9"/>
            </w:tcBorders>
            <w:shd w:val="clear" w:color="auto" w:fill="E6E973"/>
            <w:vAlign w:val="center"/>
          </w:tcPr>
          <w:p w14:paraId="13486D92" w14:textId="77777777" w:rsidR="00CB3980" w:rsidRPr="008B76D9" w:rsidRDefault="00CB3980" w:rsidP="006B0F86">
            <w:pPr>
              <w:jc w:val="center"/>
              <w:rPr>
                <w:b/>
                <w:bCs/>
              </w:rPr>
            </w:pPr>
          </w:p>
        </w:tc>
        <w:tc>
          <w:tcPr>
            <w:tcW w:w="5103" w:type="dxa"/>
            <w:tcBorders>
              <w:top w:val="single" w:sz="6" w:space="0" w:color="D9D9D9" w:themeColor="background1" w:themeShade="D9"/>
              <w:bottom w:val="single" w:sz="4" w:space="0" w:color="D9D9D9" w:themeColor="background1" w:themeShade="D9"/>
            </w:tcBorders>
            <w:shd w:val="clear" w:color="auto" w:fill="E6E973"/>
            <w:tcMar>
              <w:left w:w="57" w:type="dxa"/>
              <w:right w:w="57" w:type="dxa"/>
            </w:tcMar>
            <w:vAlign w:val="center"/>
          </w:tcPr>
          <w:p w14:paraId="5CA0414B" w14:textId="77777777" w:rsidR="00CB3980" w:rsidRPr="008B76D9" w:rsidDel="004D1477" w:rsidRDefault="00CB3980" w:rsidP="006B0F86">
            <w:pPr>
              <w:jc w:val="center"/>
              <w:rPr>
                <w:b/>
                <w:bCs/>
              </w:rPr>
            </w:pPr>
            <w:r w:rsidRPr="008B76D9">
              <w:rPr>
                <w:b/>
                <w:bCs/>
              </w:rPr>
              <w:t>Specification</w:t>
            </w:r>
          </w:p>
        </w:tc>
      </w:tr>
      <w:tr w:rsidR="00CB3980" w:rsidRPr="00342079" w14:paraId="2F49F8EF" w14:textId="77777777">
        <w:trPr>
          <w:gridAfter w:val="1"/>
          <w:wAfter w:w="16" w:type="dxa"/>
        </w:trPr>
        <w:tc>
          <w:tcPr>
            <w:tcW w:w="709" w:type="dxa"/>
            <w:tcBorders>
              <w:top w:val="single" w:sz="4" w:space="0" w:color="D9D9D9" w:themeColor="background1" w:themeShade="D9"/>
            </w:tcBorders>
          </w:tcPr>
          <w:p w14:paraId="134BF0A7" w14:textId="77777777" w:rsidR="00CB3980" w:rsidRPr="00342079" w:rsidRDefault="00CB3980">
            <w:pPr>
              <w:pStyle w:val="Tabletext"/>
            </w:pPr>
            <w:r w:rsidRPr="00342079">
              <w:tab/>
            </w:r>
          </w:p>
        </w:tc>
        <w:tc>
          <w:tcPr>
            <w:tcW w:w="1276" w:type="dxa"/>
            <w:tcBorders>
              <w:top w:val="single" w:sz="4" w:space="0" w:color="D9D9D9" w:themeColor="background1" w:themeShade="D9"/>
              <w:bottom w:val="single" w:sz="4" w:space="0" w:color="D9D9D9" w:themeColor="background1" w:themeShade="D9"/>
            </w:tcBorders>
          </w:tcPr>
          <w:p w14:paraId="635BF4B5" w14:textId="77777777" w:rsidR="00CB3980" w:rsidRPr="00342079" w:rsidRDefault="00CB3980" w:rsidP="006B0F86">
            <w:r w:rsidRPr="00342079">
              <w:t>Condition 1</w:t>
            </w:r>
          </w:p>
        </w:tc>
        <w:tc>
          <w:tcPr>
            <w:tcW w:w="1559" w:type="dxa"/>
            <w:tcBorders>
              <w:top w:val="single" w:sz="4" w:space="0" w:color="D9D9D9" w:themeColor="background1" w:themeShade="D9"/>
              <w:bottom w:val="single" w:sz="4" w:space="0" w:color="D9D9D9" w:themeColor="background1" w:themeShade="D9"/>
            </w:tcBorders>
            <w:tcMar>
              <w:left w:w="57" w:type="dxa"/>
              <w:right w:w="57" w:type="dxa"/>
            </w:tcMar>
          </w:tcPr>
          <w:p w14:paraId="59C7ACE1" w14:textId="77777777" w:rsidR="00CB3980" w:rsidRPr="00342079" w:rsidRDefault="00CB3980" w:rsidP="006B0F86">
            <w:r w:rsidRPr="00342079">
              <w:t>≤ ±3 %</w:t>
            </w:r>
          </w:p>
        </w:tc>
        <w:tc>
          <w:tcPr>
            <w:tcW w:w="567" w:type="dxa"/>
            <w:tcBorders>
              <w:top w:val="single" w:sz="4" w:space="0" w:color="D9D9D9" w:themeColor="background1" w:themeShade="D9"/>
              <w:bottom w:val="single" w:sz="4" w:space="0" w:color="D9D9D9" w:themeColor="background1" w:themeShade="D9"/>
            </w:tcBorders>
          </w:tcPr>
          <w:p w14:paraId="5C400782" w14:textId="77777777" w:rsidR="00CB3980" w:rsidRPr="00342079" w:rsidRDefault="00CB3980" w:rsidP="006B0F86"/>
        </w:tc>
        <w:tc>
          <w:tcPr>
            <w:tcW w:w="5103" w:type="dxa"/>
            <w:tcBorders>
              <w:top w:val="single" w:sz="4" w:space="0" w:color="D9D9D9" w:themeColor="background1" w:themeShade="D9"/>
              <w:bottom w:val="single" w:sz="4" w:space="0" w:color="D9D9D9" w:themeColor="background1" w:themeShade="D9"/>
            </w:tcBorders>
            <w:tcMar>
              <w:left w:w="57" w:type="dxa"/>
              <w:right w:w="57" w:type="dxa"/>
            </w:tcMar>
          </w:tcPr>
          <w:p w14:paraId="1F6CE2EA" w14:textId="77777777" w:rsidR="00CB3980" w:rsidRPr="00342079" w:rsidRDefault="00CB3980" w:rsidP="006B0F86">
            <w:r w:rsidRPr="00342079">
              <w:t>Conditioned floor area tolerance.</w:t>
            </w:r>
            <w:r w:rsidRPr="00342079">
              <w:br/>
              <w:t xml:space="preserve">(The reported floor area is measured up to the inside edge of the dimensioned wall). </w:t>
            </w:r>
          </w:p>
        </w:tc>
      </w:tr>
      <w:tr w:rsidR="00CB3980" w:rsidRPr="00342079" w14:paraId="29EE0B4C" w14:textId="77777777">
        <w:trPr>
          <w:gridAfter w:val="1"/>
          <w:wAfter w:w="16" w:type="dxa"/>
        </w:trPr>
        <w:tc>
          <w:tcPr>
            <w:tcW w:w="709" w:type="dxa"/>
          </w:tcPr>
          <w:p w14:paraId="43DFBF11" w14:textId="77777777" w:rsidR="00CB3980" w:rsidRPr="00342079" w:rsidRDefault="00CB3980">
            <w:pPr>
              <w:pStyle w:val="Tabletext"/>
            </w:pPr>
            <w:r w:rsidRPr="00342079">
              <w:t>AND</w:t>
            </w:r>
            <w:r w:rsidRPr="00342079">
              <w:tab/>
            </w:r>
          </w:p>
        </w:tc>
        <w:tc>
          <w:tcPr>
            <w:tcW w:w="1276" w:type="dxa"/>
            <w:tcBorders>
              <w:top w:val="single" w:sz="4" w:space="0" w:color="D9D9D9" w:themeColor="background1" w:themeShade="D9"/>
              <w:bottom w:val="single" w:sz="18" w:space="0" w:color="BFBFBF" w:themeColor="background1" w:themeShade="BF"/>
            </w:tcBorders>
          </w:tcPr>
          <w:p w14:paraId="79B1CBA2" w14:textId="77777777" w:rsidR="00CB3980" w:rsidRPr="00342079" w:rsidRDefault="00CB3980" w:rsidP="006B0F86">
            <w:r w:rsidRPr="00342079">
              <w:t>Condition 2</w:t>
            </w:r>
          </w:p>
        </w:tc>
        <w:tc>
          <w:tcPr>
            <w:tcW w:w="1559" w:type="dxa"/>
            <w:tcBorders>
              <w:top w:val="single" w:sz="4" w:space="0" w:color="D9D9D9" w:themeColor="background1" w:themeShade="D9"/>
              <w:bottom w:val="single" w:sz="4" w:space="0" w:color="D9D9D9" w:themeColor="background1" w:themeShade="D9"/>
            </w:tcBorders>
            <w:tcMar>
              <w:left w:w="57" w:type="dxa"/>
              <w:right w:w="57" w:type="dxa"/>
            </w:tcMar>
          </w:tcPr>
          <w:p w14:paraId="34DE0B99" w14:textId="77777777" w:rsidR="00CB3980" w:rsidRPr="00342079" w:rsidRDefault="00CB3980" w:rsidP="006B0F86">
            <w:r w:rsidRPr="00342079">
              <w:t>100%</w:t>
            </w:r>
          </w:p>
        </w:tc>
        <w:tc>
          <w:tcPr>
            <w:tcW w:w="567" w:type="dxa"/>
            <w:tcBorders>
              <w:top w:val="single" w:sz="4" w:space="0" w:color="D9D9D9" w:themeColor="background1" w:themeShade="D9"/>
              <w:bottom w:val="single" w:sz="4" w:space="0" w:color="D9D9D9" w:themeColor="background1" w:themeShade="D9"/>
            </w:tcBorders>
          </w:tcPr>
          <w:p w14:paraId="456FCF43" w14:textId="77777777" w:rsidR="00CB3980" w:rsidRPr="00342079" w:rsidRDefault="00CB3980" w:rsidP="006B0F86"/>
        </w:tc>
        <w:tc>
          <w:tcPr>
            <w:tcW w:w="5103" w:type="dxa"/>
            <w:tcBorders>
              <w:top w:val="single" w:sz="4" w:space="0" w:color="D9D9D9" w:themeColor="background1" w:themeShade="D9"/>
              <w:bottom w:val="single" w:sz="4" w:space="0" w:color="D9D9D9" w:themeColor="background1" w:themeShade="D9"/>
            </w:tcBorders>
            <w:tcMar>
              <w:left w:w="57" w:type="dxa"/>
              <w:right w:w="57" w:type="dxa"/>
            </w:tcMar>
          </w:tcPr>
          <w:p w14:paraId="6D6F1FA5" w14:textId="77777777" w:rsidR="00CB3980" w:rsidRPr="00342079" w:rsidRDefault="00CB3980" w:rsidP="006B0F86">
            <w:r w:rsidRPr="00342079">
              <w:t>Heating load difference:</w:t>
            </w:r>
          </w:p>
          <w:p w14:paraId="5B1DE2C5" w14:textId="77777777" w:rsidR="00CB3980" w:rsidRPr="00342079" w:rsidRDefault="00CB3980" w:rsidP="006B0F86">
            <w:r w:rsidRPr="00342079">
              <w:t>≤ ±10 %     or     ≤ ±10 MJ/m</w:t>
            </w:r>
            <w:r w:rsidRPr="00342079">
              <w:rPr>
                <w:vertAlign w:val="superscript"/>
              </w:rPr>
              <w:t>2</w:t>
            </w:r>
            <w:r w:rsidRPr="00342079">
              <w:t xml:space="preserve"> p.a.</w:t>
            </w:r>
          </w:p>
          <w:p w14:paraId="249173B6" w14:textId="77777777" w:rsidR="00CB3980" w:rsidRPr="00342079" w:rsidRDefault="00CB3980" w:rsidP="006B0F86">
            <w:r w:rsidRPr="00342079">
              <w:t xml:space="preserve">AND </w:t>
            </w:r>
          </w:p>
          <w:p w14:paraId="7B10E647" w14:textId="77777777" w:rsidR="00CB3980" w:rsidRPr="00342079" w:rsidRDefault="00CB3980" w:rsidP="006B0F86">
            <w:r w:rsidRPr="00342079">
              <w:t>Cooling load difference:</w:t>
            </w:r>
          </w:p>
          <w:p w14:paraId="525F37D7" w14:textId="77777777" w:rsidR="00CB3980" w:rsidRPr="00342079" w:rsidRDefault="00CB3980" w:rsidP="006B0F86">
            <w:r w:rsidRPr="00342079">
              <w:t>≤ ±10 %     or     ≤ ±10 MJ/m</w:t>
            </w:r>
            <w:r w:rsidRPr="00342079">
              <w:rPr>
                <w:vertAlign w:val="superscript"/>
              </w:rPr>
              <w:t>2</w:t>
            </w:r>
            <w:r w:rsidRPr="00342079">
              <w:t xml:space="preserve"> p.a.</w:t>
            </w:r>
          </w:p>
        </w:tc>
      </w:tr>
      <w:tr w:rsidR="00CB3980" w:rsidRPr="00342079" w14:paraId="54D6A9F5" w14:textId="77777777">
        <w:trPr>
          <w:gridAfter w:val="1"/>
          <w:wAfter w:w="16" w:type="dxa"/>
        </w:trPr>
        <w:tc>
          <w:tcPr>
            <w:tcW w:w="709" w:type="dxa"/>
            <w:tcBorders>
              <w:right w:val="single" w:sz="18" w:space="0" w:color="BFBFBF" w:themeColor="background1" w:themeShade="BF"/>
            </w:tcBorders>
          </w:tcPr>
          <w:p w14:paraId="2C34346F" w14:textId="77777777" w:rsidR="00CB3980" w:rsidRPr="00342079" w:rsidRDefault="00CB3980">
            <w:pPr>
              <w:pStyle w:val="Tabletext"/>
            </w:pPr>
            <w:r w:rsidRPr="00342079">
              <w:t>AND</w:t>
            </w:r>
            <w:r w:rsidRPr="00342079">
              <w:tab/>
            </w:r>
          </w:p>
        </w:tc>
        <w:tc>
          <w:tcPr>
            <w:tcW w:w="1276" w:type="dxa"/>
            <w:tcBorders>
              <w:top w:val="single" w:sz="18" w:space="0" w:color="BFBFBF" w:themeColor="background1" w:themeShade="BF"/>
              <w:left w:val="single" w:sz="18" w:space="0" w:color="BFBFBF" w:themeColor="background1" w:themeShade="BF"/>
            </w:tcBorders>
          </w:tcPr>
          <w:p w14:paraId="69CC4749" w14:textId="77777777" w:rsidR="00CB3980" w:rsidRPr="00342079" w:rsidRDefault="00CB3980" w:rsidP="006B0F86">
            <w:r w:rsidRPr="00342079">
              <w:t>Condition 3a</w:t>
            </w:r>
          </w:p>
        </w:tc>
        <w:tc>
          <w:tcPr>
            <w:tcW w:w="1559" w:type="dxa"/>
            <w:tcBorders>
              <w:top w:val="single" w:sz="4" w:space="0" w:color="D9D9D9" w:themeColor="background1" w:themeShade="D9"/>
              <w:bottom w:val="single" w:sz="4" w:space="0" w:color="D9D9D9" w:themeColor="background1" w:themeShade="D9"/>
            </w:tcBorders>
            <w:tcMar>
              <w:left w:w="57" w:type="dxa"/>
              <w:right w:w="57" w:type="dxa"/>
            </w:tcMar>
          </w:tcPr>
          <w:p w14:paraId="5CD7A7DD" w14:textId="77777777" w:rsidR="00CB3980" w:rsidRPr="00342079" w:rsidRDefault="00CB3980" w:rsidP="006B0F86">
            <w:r w:rsidRPr="00342079">
              <w:t>95%</w:t>
            </w:r>
          </w:p>
        </w:tc>
        <w:tc>
          <w:tcPr>
            <w:tcW w:w="567" w:type="dxa"/>
            <w:tcBorders>
              <w:top w:val="single" w:sz="4" w:space="0" w:color="D9D9D9" w:themeColor="background1" w:themeShade="D9"/>
              <w:bottom w:val="single" w:sz="4" w:space="0" w:color="D9D9D9" w:themeColor="background1" w:themeShade="D9"/>
            </w:tcBorders>
          </w:tcPr>
          <w:p w14:paraId="584FBC26" w14:textId="77777777" w:rsidR="00CB3980" w:rsidRPr="00342079" w:rsidRDefault="00CB3980" w:rsidP="006B0F86"/>
        </w:tc>
        <w:tc>
          <w:tcPr>
            <w:tcW w:w="5103" w:type="dxa"/>
            <w:tcBorders>
              <w:top w:val="single" w:sz="4" w:space="0" w:color="D9D9D9" w:themeColor="background1" w:themeShade="D9"/>
              <w:bottom w:val="single" w:sz="4" w:space="0" w:color="D9D9D9" w:themeColor="background1" w:themeShade="D9"/>
            </w:tcBorders>
            <w:tcMar>
              <w:left w:w="57" w:type="dxa"/>
              <w:right w:w="57" w:type="dxa"/>
            </w:tcMar>
          </w:tcPr>
          <w:p w14:paraId="05F1E91B" w14:textId="77777777" w:rsidR="00CB3980" w:rsidRPr="00342079" w:rsidRDefault="00CB3980" w:rsidP="006B0F86">
            <w:r w:rsidRPr="00342079">
              <w:t>Heating load difference:</w:t>
            </w:r>
          </w:p>
          <w:p w14:paraId="2C88687B" w14:textId="77777777" w:rsidR="00CB3980" w:rsidRPr="00342079" w:rsidRDefault="00CB3980" w:rsidP="006B0F86">
            <w:proofErr w:type="gramStart"/>
            <w:r w:rsidRPr="00342079">
              <w:t xml:space="preserve">≤ ±5 %    </w:t>
            </w:r>
            <w:proofErr w:type="gramEnd"/>
            <w:r w:rsidRPr="00342079">
              <w:t xml:space="preserve"> or     ≤ ±5 MJ/m</w:t>
            </w:r>
            <w:r w:rsidRPr="00342079">
              <w:rPr>
                <w:vertAlign w:val="superscript"/>
              </w:rPr>
              <w:t>2</w:t>
            </w:r>
            <w:r w:rsidRPr="00342079">
              <w:t xml:space="preserve"> p.a.</w:t>
            </w:r>
          </w:p>
          <w:p w14:paraId="081D0EF4" w14:textId="77777777" w:rsidR="00CB3980" w:rsidRPr="00342079" w:rsidRDefault="00CB3980" w:rsidP="006B0F86">
            <w:r w:rsidRPr="00342079">
              <w:t>AND</w:t>
            </w:r>
          </w:p>
          <w:p w14:paraId="5DD35911" w14:textId="77777777" w:rsidR="00CB3980" w:rsidRPr="00342079" w:rsidRDefault="00CB3980" w:rsidP="006B0F86">
            <w:r w:rsidRPr="00342079">
              <w:t>Cooling load difference:</w:t>
            </w:r>
          </w:p>
          <w:p w14:paraId="100CC462" w14:textId="77777777" w:rsidR="00CB3980" w:rsidRPr="00342079" w:rsidRDefault="00CB3980" w:rsidP="006B0F86">
            <w:proofErr w:type="gramStart"/>
            <w:r w:rsidRPr="00342079">
              <w:t xml:space="preserve">≤ ±5 %    </w:t>
            </w:r>
            <w:proofErr w:type="gramEnd"/>
            <w:r w:rsidRPr="00342079">
              <w:t xml:space="preserve"> or      ≤ ±5 MJ/m</w:t>
            </w:r>
            <w:r w:rsidRPr="00342079">
              <w:rPr>
                <w:vertAlign w:val="superscript"/>
              </w:rPr>
              <w:t>2</w:t>
            </w:r>
            <w:r w:rsidRPr="00342079">
              <w:t xml:space="preserve"> p.a.</w:t>
            </w:r>
          </w:p>
        </w:tc>
      </w:tr>
      <w:tr w:rsidR="00CB3980" w:rsidRPr="00342079" w14:paraId="5900C216" w14:textId="77777777">
        <w:tc>
          <w:tcPr>
            <w:tcW w:w="709" w:type="dxa"/>
            <w:tcBorders>
              <w:right w:val="single" w:sz="18" w:space="0" w:color="BFBFBF" w:themeColor="background1" w:themeShade="BF"/>
            </w:tcBorders>
          </w:tcPr>
          <w:p w14:paraId="4A430B59" w14:textId="77777777" w:rsidR="00CB3980" w:rsidRPr="00342079" w:rsidRDefault="00CB3980">
            <w:pPr>
              <w:pStyle w:val="Tabletext"/>
            </w:pPr>
            <w:r w:rsidRPr="00342079">
              <w:tab/>
            </w:r>
          </w:p>
        </w:tc>
        <w:tc>
          <w:tcPr>
            <w:tcW w:w="8521" w:type="dxa"/>
            <w:gridSpan w:val="5"/>
            <w:tcBorders>
              <w:left w:val="single" w:sz="18" w:space="0" w:color="BFBFBF" w:themeColor="background1" w:themeShade="BF"/>
            </w:tcBorders>
          </w:tcPr>
          <w:p w14:paraId="09172C07" w14:textId="77777777" w:rsidR="00CB3980" w:rsidRPr="00342079" w:rsidRDefault="00CB3980" w:rsidP="006B0F86">
            <w:r w:rsidRPr="00342079">
              <w:t>OR</w:t>
            </w:r>
          </w:p>
        </w:tc>
      </w:tr>
      <w:tr w:rsidR="00CB3980" w:rsidRPr="00342079" w14:paraId="11D3413F" w14:textId="77777777">
        <w:trPr>
          <w:gridAfter w:val="1"/>
          <w:wAfter w:w="16" w:type="dxa"/>
        </w:trPr>
        <w:tc>
          <w:tcPr>
            <w:tcW w:w="709" w:type="dxa"/>
            <w:tcBorders>
              <w:right w:val="single" w:sz="18" w:space="0" w:color="BFBFBF" w:themeColor="background1" w:themeShade="BF"/>
            </w:tcBorders>
          </w:tcPr>
          <w:p w14:paraId="0D22B304" w14:textId="77777777" w:rsidR="00CB3980" w:rsidRPr="00342079" w:rsidRDefault="00CB3980">
            <w:pPr>
              <w:pStyle w:val="Tabletext"/>
            </w:pPr>
            <w:r w:rsidRPr="00342079">
              <w:tab/>
            </w:r>
          </w:p>
        </w:tc>
        <w:tc>
          <w:tcPr>
            <w:tcW w:w="1276" w:type="dxa"/>
            <w:tcBorders>
              <w:left w:val="single" w:sz="18" w:space="0" w:color="BFBFBF" w:themeColor="background1" w:themeShade="BF"/>
              <w:bottom w:val="single" w:sz="18" w:space="0" w:color="BFBFBF" w:themeColor="background1" w:themeShade="BF"/>
            </w:tcBorders>
          </w:tcPr>
          <w:p w14:paraId="073A5EF2" w14:textId="77777777" w:rsidR="00CB3980" w:rsidRPr="00342079" w:rsidRDefault="00CB3980" w:rsidP="006B0F86">
            <w:r w:rsidRPr="00342079">
              <w:t>Condition 3b</w:t>
            </w:r>
          </w:p>
        </w:tc>
        <w:tc>
          <w:tcPr>
            <w:tcW w:w="1559" w:type="dxa"/>
            <w:tcBorders>
              <w:bottom w:val="single" w:sz="4" w:space="0" w:color="D9D9D9" w:themeColor="background1" w:themeShade="D9"/>
            </w:tcBorders>
            <w:tcMar>
              <w:left w:w="57" w:type="dxa"/>
              <w:right w:w="57" w:type="dxa"/>
            </w:tcMar>
          </w:tcPr>
          <w:p w14:paraId="6559301F" w14:textId="77777777" w:rsidR="00CB3980" w:rsidRPr="00342079" w:rsidRDefault="00CB3980" w:rsidP="006B0F86">
            <w:r w:rsidRPr="00342079">
              <w:t>≥ 95%</w:t>
            </w:r>
          </w:p>
        </w:tc>
        <w:tc>
          <w:tcPr>
            <w:tcW w:w="567" w:type="dxa"/>
            <w:tcBorders>
              <w:bottom w:val="single" w:sz="4" w:space="0" w:color="D9D9D9" w:themeColor="background1" w:themeShade="D9"/>
            </w:tcBorders>
          </w:tcPr>
          <w:p w14:paraId="2997F6AC" w14:textId="77777777" w:rsidR="00CB3980" w:rsidRPr="00342079" w:rsidRDefault="00CB3980" w:rsidP="006B0F86"/>
        </w:tc>
        <w:tc>
          <w:tcPr>
            <w:tcW w:w="5103" w:type="dxa"/>
            <w:tcBorders>
              <w:bottom w:val="single" w:sz="4" w:space="0" w:color="D9D9D9" w:themeColor="background1" w:themeShade="D9"/>
            </w:tcBorders>
            <w:tcMar>
              <w:left w:w="57" w:type="dxa"/>
              <w:right w:w="57" w:type="dxa"/>
            </w:tcMar>
          </w:tcPr>
          <w:p w14:paraId="45DEDD0E" w14:textId="77777777" w:rsidR="00CB3980" w:rsidRPr="00342079" w:rsidRDefault="00CB3980" w:rsidP="006B0F86">
            <w:r w:rsidRPr="00342079">
              <w:t>≤ ±0.2 stars</w:t>
            </w:r>
          </w:p>
        </w:tc>
      </w:tr>
      <w:tr w:rsidR="00CB3980" w:rsidRPr="00342079" w14:paraId="2B06BD5C" w14:textId="77777777">
        <w:trPr>
          <w:gridAfter w:val="1"/>
          <w:wAfter w:w="16" w:type="dxa"/>
        </w:trPr>
        <w:tc>
          <w:tcPr>
            <w:tcW w:w="709" w:type="dxa"/>
            <w:tcBorders>
              <w:bottom w:val="single" w:sz="4" w:space="0" w:color="D9D9D9" w:themeColor="background1" w:themeShade="D9"/>
            </w:tcBorders>
          </w:tcPr>
          <w:p w14:paraId="707ADB96" w14:textId="77777777" w:rsidR="00CB3980" w:rsidRPr="00342079" w:rsidRDefault="00CB3980">
            <w:pPr>
              <w:pStyle w:val="Tabletext"/>
            </w:pPr>
            <w:r w:rsidRPr="00342079">
              <w:t>AND</w:t>
            </w:r>
            <w:r w:rsidRPr="00342079">
              <w:tab/>
            </w:r>
          </w:p>
        </w:tc>
        <w:tc>
          <w:tcPr>
            <w:tcW w:w="1276" w:type="dxa"/>
            <w:tcBorders>
              <w:top w:val="single" w:sz="18" w:space="0" w:color="BFBFBF" w:themeColor="background1" w:themeShade="BF"/>
              <w:bottom w:val="single" w:sz="4" w:space="0" w:color="D9D9D9" w:themeColor="background1" w:themeShade="D9"/>
            </w:tcBorders>
          </w:tcPr>
          <w:p w14:paraId="3446F132" w14:textId="77777777" w:rsidR="00CB3980" w:rsidRPr="00342079" w:rsidRDefault="00CB3980" w:rsidP="006B0F86">
            <w:r w:rsidRPr="00342079">
              <w:t>Condition 4</w:t>
            </w:r>
          </w:p>
        </w:tc>
        <w:tc>
          <w:tcPr>
            <w:tcW w:w="1559" w:type="dxa"/>
            <w:tcBorders>
              <w:top w:val="single" w:sz="4" w:space="0" w:color="D9D9D9" w:themeColor="background1" w:themeShade="D9"/>
              <w:bottom w:val="single" w:sz="4" w:space="0" w:color="D9D9D9" w:themeColor="background1" w:themeShade="D9"/>
            </w:tcBorders>
            <w:tcMar>
              <w:left w:w="57" w:type="dxa"/>
              <w:right w:w="57" w:type="dxa"/>
            </w:tcMar>
          </w:tcPr>
          <w:p w14:paraId="209FCDA1" w14:textId="77777777" w:rsidR="00CB3980" w:rsidRPr="00342079" w:rsidRDefault="00CB3980" w:rsidP="006B0F86">
            <w:r w:rsidRPr="00342079">
              <w:t>≤ 75%</w:t>
            </w:r>
          </w:p>
        </w:tc>
        <w:tc>
          <w:tcPr>
            <w:tcW w:w="567" w:type="dxa"/>
            <w:tcBorders>
              <w:top w:val="single" w:sz="4" w:space="0" w:color="D9D9D9" w:themeColor="background1" w:themeShade="D9"/>
              <w:bottom w:val="single" w:sz="4" w:space="0" w:color="D9D9D9" w:themeColor="background1" w:themeShade="D9"/>
            </w:tcBorders>
          </w:tcPr>
          <w:p w14:paraId="2DA05163" w14:textId="77777777" w:rsidR="00CB3980" w:rsidRPr="00342079" w:rsidRDefault="00CB3980" w:rsidP="006B0F86"/>
        </w:tc>
        <w:tc>
          <w:tcPr>
            <w:tcW w:w="5103" w:type="dxa"/>
            <w:tcBorders>
              <w:top w:val="single" w:sz="4" w:space="0" w:color="D9D9D9" w:themeColor="background1" w:themeShade="D9"/>
              <w:bottom w:val="single" w:sz="4" w:space="0" w:color="D9D9D9" w:themeColor="background1" w:themeShade="D9"/>
            </w:tcBorders>
            <w:tcMar>
              <w:left w:w="57" w:type="dxa"/>
              <w:right w:w="57" w:type="dxa"/>
            </w:tcMar>
          </w:tcPr>
          <w:p w14:paraId="7A5F09C5" w14:textId="77777777" w:rsidR="00CB3980" w:rsidRPr="00342079" w:rsidRDefault="00CB3980" w:rsidP="006B0F86">
            <w:r w:rsidRPr="00342079">
              <w:t>Limited simulation bias - less than 75% of star ratings shall be greater than the AE (existing homes) results</w:t>
            </w:r>
          </w:p>
        </w:tc>
      </w:tr>
    </w:tbl>
    <w:p w14:paraId="22FCC188" w14:textId="77777777" w:rsidR="00104D8D" w:rsidRDefault="00104D8D" w:rsidP="00CB3980">
      <w:pPr>
        <w:pStyle w:val="Caption"/>
      </w:pPr>
    </w:p>
    <w:p w14:paraId="7326A53C" w14:textId="7294267D" w:rsidR="00104D8D" w:rsidRDefault="00886B6E">
      <w:pPr>
        <w:spacing w:after="200" w:line="276" w:lineRule="auto"/>
        <w:rPr>
          <w:b/>
          <w:color w:val="006F5C"/>
          <w:sz w:val="18"/>
          <w:szCs w:val="18"/>
        </w:rPr>
      </w:pPr>
      <w:r>
        <w:br w:type="page"/>
      </w:r>
    </w:p>
    <w:p w14:paraId="38958B69" w14:textId="77777777" w:rsidR="00104D8D" w:rsidRDefault="00104D8D" w:rsidP="00CB3980">
      <w:pPr>
        <w:pStyle w:val="Caption"/>
      </w:pPr>
    </w:p>
    <w:p w14:paraId="3C9B3063" w14:textId="6C858D85" w:rsidR="00CB3980" w:rsidRPr="000121C7" w:rsidRDefault="00F611B4" w:rsidP="00F611B4">
      <w:pPr>
        <w:pStyle w:val="Caption"/>
      </w:pPr>
      <w:bookmarkStart w:id="76" w:name="_Ref239055071"/>
      <w:bookmarkStart w:id="77" w:name="_Toc244253217"/>
      <w:r>
        <w:t xml:space="preserve">Table </w:t>
      </w:r>
      <w:fldSimple w:instr=" SEQ Table \* ARABIC ">
        <w:r w:rsidR="00A64FC9">
          <w:rPr>
            <w:noProof/>
          </w:rPr>
          <w:t>5</w:t>
        </w:r>
      </w:fldSimple>
      <w:bookmarkEnd w:id="76"/>
      <w:r>
        <w:t>: Home energy rating accuracy tolerances</w:t>
      </w:r>
      <w:bookmarkEnd w:id="77"/>
      <w:r w:rsidR="00CB3980" w:rsidRPr="000121C7">
        <w:t xml:space="preserve"> </w:t>
      </w:r>
    </w:p>
    <w:tbl>
      <w:tblPr>
        <w:tblW w:w="708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2140"/>
        <w:gridCol w:w="2533"/>
        <w:gridCol w:w="2410"/>
      </w:tblGrid>
      <w:tr w:rsidR="00CB3980" w:rsidRPr="00342079" w14:paraId="0D1E857C" w14:textId="77777777" w:rsidTr="00F33EF9">
        <w:trPr>
          <w:trHeight w:val="290"/>
          <w:tblHeader/>
          <w:jc w:val="center"/>
        </w:trPr>
        <w:tc>
          <w:tcPr>
            <w:tcW w:w="2140" w:type="dxa"/>
            <w:vMerge w:val="restart"/>
            <w:shd w:val="clear" w:color="auto" w:fill="E6E973"/>
            <w:noWrap/>
            <w:vAlign w:val="center"/>
          </w:tcPr>
          <w:p w14:paraId="289C281F" w14:textId="77777777" w:rsidR="00CB3980" w:rsidRPr="008B76D9" w:rsidRDefault="00CB3980" w:rsidP="006B0F86">
            <w:pPr>
              <w:spacing w:after="0" w:line="240" w:lineRule="auto"/>
              <w:jc w:val="center"/>
              <w:rPr>
                <w:b/>
                <w:bCs/>
              </w:rPr>
            </w:pPr>
            <w:r w:rsidRPr="008B76D9">
              <w:rPr>
                <w:b/>
                <w:bCs/>
              </w:rPr>
              <w:t>Appliance or system module</w:t>
            </w:r>
            <w:r w:rsidRPr="008B76D9">
              <w:rPr>
                <w:rStyle w:val="FootnoteReference"/>
                <w:b/>
                <w:bCs/>
              </w:rPr>
              <w:footnoteReference w:id="2"/>
            </w:r>
          </w:p>
        </w:tc>
        <w:tc>
          <w:tcPr>
            <w:tcW w:w="4943" w:type="dxa"/>
            <w:gridSpan w:val="2"/>
            <w:shd w:val="clear" w:color="auto" w:fill="E6E973"/>
            <w:noWrap/>
            <w:vAlign w:val="center"/>
          </w:tcPr>
          <w:p w14:paraId="09BC0528" w14:textId="77777777" w:rsidR="00CB3980" w:rsidRPr="008B76D9" w:rsidRDefault="00CB3980" w:rsidP="006B0F86">
            <w:pPr>
              <w:spacing w:after="0" w:line="240" w:lineRule="auto"/>
              <w:jc w:val="center"/>
              <w:rPr>
                <w:b/>
                <w:bCs/>
              </w:rPr>
            </w:pPr>
            <w:r w:rsidRPr="008B76D9">
              <w:rPr>
                <w:b/>
                <w:bCs/>
              </w:rPr>
              <w:t>Maximum tolerance</w:t>
            </w:r>
          </w:p>
        </w:tc>
      </w:tr>
      <w:tr w:rsidR="00CB3980" w:rsidRPr="00342079" w14:paraId="43F6388A" w14:textId="77777777" w:rsidTr="00F33EF9">
        <w:trPr>
          <w:trHeight w:val="290"/>
          <w:tblHeader/>
          <w:jc w:val="center"/>
        </w:trPr>
        <w:tc>
          <w:tcPr>
            <w:tcW w:w="2140" w:type="dxa"/>
            <w:vMerge/>
            <w:shd w:val="clear" w:color="auto" w:fill="E6E973"/>
            <w:noWrap/>
            <w:vAlign w:val="center"/>
            <w:hideMark/>
          </w:tcPr>
          <w:p w14:paraId="66F39121" w14:textId="77777777" w:rsidR="00CB3980" w:rsidRPr="008B76D9" w:rsidRDefault="00CB3980" w:rsidP="006B0F86">
            <w:pPr>
              <w:spacing w:after="0" w:line="240" w:lineRule="auto"/>
              <w:jc w:val="center"/>
              <w:rPr>
                <w:b/>
                <w:bCs/>
              </w:rPr>
            </w:pPr>
          </w:p>
        </w:tc>
        <w:tc>
          <w:tcPr>
            <w:tcW w:w="2533" w:type="dxa"/>
            <w:shd w:val="clear" w:color="auto" w:fill="E6E973"/>
            <w:noWrap/>
            <w:vAlign w:val="center"/>
            <w:hideMark/>
          </w:tcPr>
          <w:p w14:paraId="291389D6" w14:textId="77777777" w:rsidR="00CB3980" w:rsidRPr="008B76D9" w:rsidRDefault="00CB3980" w:rsidP="006B0F86">
            <w:pPr>
              <w:spacing w:after="0" w:line="240" w:lineRule="auto"/>
              <w:jc w:val="center"/>
              <w:rPr>
                <w:b/>
                <w:bCs/>
              </w:rPr>
            </w:pPr>
            <w:r w:rsidRPr="008B76D9">
              <w:rPr>
                <w:b/>
                <w:bCs/>
              </w:rPr>
              <w:t>Condition 1</w:t>
            </w:r>
          </w:p>
          <w:p w14:paraId="6D9BB154" w14:textId="77777777" w:rsidR="00CB3980" w:rsidRPr="008B76D9" w:rsidRDefault="00CB3980" w:rsidP="006B0F86">
            <w:pPr>
              <w:spacing w:after="0" w:line="240" w:lineRule="auto"/>
              <w:jc w:val="center"/>
              <w:rPr>
                <w:b/>
                <w:bCs/>
              </w:rPr>
            </w:pPr>
            <w:r w:rsidRPr="008B76D9">
              <w:rPr>
                <w:b/>
                <w:bCs/>
              </w:rPr>
              <w:t>100% of all simulations</w:t>
            </w:r>
          </w:p>
        </w:tc>
        <w:tc>
          <w:tcPr>
            <w:tcW w:w="2410" w:type="dxa"/>
            <w:shd w:val="clear" w:color="auto" w:fill="E6E973"/>
            <w:noWrap/>
            <w:vAlign w:val="center"/>
            <w:hideMark/>
          </w:tcPr>
          <w:p w14:paraId="08EED483" w14:textId="77777777" w:rsidR="00CB3980" w:rsidRPr="008B76D9" w:rsidRDefault="00CB3980" w:rsidP="006B0F86">
            <w:pPr>
              <w:spacing w:after="0" w:line="240" w:lineRule="auto"/>
              <w:jc w:val="center"/>
              <w:rPr>
                <w:b/>
                <w:bCs/>
              </w:rPr>
            </w:pPr>
            <w:r w:rsidRPr="008B76D9">
              <w:rPr>
                <w:b/>
                <w:bCs/>
              </w:rPr>
              <w:t>Condition 2</w:t>
            </w:r>
          </w:p>
          <w:p w14:paraId="4D5B55C5" w14:textId="77777777" w:rsidR="00CB3980" w:rsidRPr="008B76D9" w:rsidRDefault="00CB3980" w:rsidP="006B0F86">
            <w:pPr>
              <w:spacing w:after="0" w:line="240" w:lineRule="auto"/>
              <w:jc w:val="center"/>
              <w:rPr>
                <w:b/>
                <w:bCs/>
              </w:rPr>
            </w:pPr>
            <w:r w:rsidRPr="008B76D9">
              <w:rPr>
                <w:b/>
                <w:bCs/>
              </w:rPr>
              <w:t>95% of all simulations</w:t>
            </w:r>
          </w:p>
        </w:tc>
      </w:tr>
      <w:tr w:rsidR="00CB3980" w:rsidRPr="00342079" w14:paraId="795065DB" w14:textId="77777777">
        <w:trPr>
          <w:trHeight w:val="290"/>
          <w:jc w:val="center"/>
        </w:trPr>
        <w:tc>
          <w:tcPr>
            <w:tcW w:w="2140" w:type="dxa"/>
            <w:vAlign w:val="bottom"/>
            <w:hideMark/>
          </w:tcPr>
          <w:p w14:paraId="57E3D508" w14:textId="77777777" w:rsidR="00CB3980" w:rsidRPr="00342079" w:rsidRDefault="00CB3980" w:rsidP="006B0F86">
            <w:pPr>
              <w:spacing w:after="0" w:line="240" w:lineRule="auto"/>
            </w:pPr>
            <w:r w:rsidRPr="00342079">
              <w:t>Heating electric</w:t>
            </w:r>
          </w:p>
        </w:tc>
        <w:tc>
          <w:tcPr>
            <w:tcW w:w="2533" w:type="dxa"/>
            <w:vAlign w:val="bottom"/>
            <w:hideMark/>
          </w:tcPr>
          <w:p w14:paraId="5A707802" w14:textId="77777777" w:rsidR="00CB3980" w:rsidRPr="00342079" w:rsidRDefault="00CB3980" w:rsidP="006B0F86">
            <w:pPr>
              <w:spacing w:after="0" w:line="240" w:lineRule="auto"/>
            </w:pPr>
            <w:r w:rsidRPr="00342079">
              <w:t>10</w:t>
            </w:r>
            <w:proofErr w:type="gramStart"/>
            <w:r w:rsidRPr="00342079">
              <w:t>%  or</w:t>
            </w:r>
            <w:proofErr w:type="gramEnd"/>
            <w:r w:rsidRPr="00342079">
              <w:t xml:space="preserve">  20 kWh</w:t>
            </w:r>
          </w:p>
        </w:tc>
        <w:tc>
          <w:tcPr>
            <w:tcW w:w="2410" w:type="dxa"/>
            <w:vAlign w:val="bottom"/>
            <w:hideMark/>
          </w:tcPr>
          <w:p w14:paraId="27B8D858" w14:textId="77777777" w:rsidR="00CB3980" w:rsidRPr="00342079" w:rsidRDefault="00CB3980" w:rsidP="006B0F86">
            <w:pPr>
              <w:spacing w:after="0" w:line="240" w:lineRule="auto"/>
            </w:pPr>
            <w:r w:rsidRPr="00342079">
              <w:t>5</w:t>
            </w:r>
            <w:proofErr w:type="gramStart"/>
            <w:r w:rsidRPr="00342079">
              <w:t>%  or</w:t>
            </w:r>
            <w:proofErr w:type="gramEnd"/>
            <w:r w:rsidRPr="00342079">
              <w:t xml:space="preserve">  10 kWh</w:t>
            </w:r>
          </w:p>
        </w:tc>
      </w:tr>
      <w:tr w:rsidR="00CB3980" w:rsidRPr="00342079" w14:paraId="5E952EF3" w14:textId="77777777">
        <w:trPr>
          <w:trHeight w:val="290"/>
          <w:jc w:val="center"/>
        </w:trPr>
        <w:tc>
          <w:tcPr>
            <w:tcW w:w="2140" w:type="dxa"/>
            <w:vAlign w:val="bottom"/>
            <w:hideMark/>
          </w:tcPr>
          <w:p w14:paraId="1C60841D" w14:textId="77777777" w:rsidR="00CB3980" w:rsidRPr="00342079" w:rsidRDefault="00CB3980" w:rsidP="006B0F86">
            <w:pPr>
              <w:spacing w:after="0" w:line="240" w:lineRule="auto"/>
            </w:pPr>
            <w:r w:rsidRPr="00342079">
              <w:t>Heating gas</w:t>
            </w:r>
          </w:p>
        </w:tc>
        <w:tc>
          <w:tcPr>
            <w:tcW w:w="2533" w:type="dxa"/>
            <w:vAlign w:val="bottom"/>
            <w:hideMark/>
          </w:tcPr>
          <w:p w14:paraId="3DB90242" w14:textId="77777777" w:rsidR="00CB3980" w:rsidRPr="00342079" w:rsidRDefault="00CB3980" w:rsidP="006B0F86">
            <w:pPr>
              <w:spacing w:after="0" w:line="240" w:lineRule="auto"/>
            </w:pPr>
            <w:r w:rsidRPr="00342079">
              <w:t>10</w:t>
            </w:r>
            <w:proofErr w:type="gramStart"/>
            <w:r w:rsidRPr="00342079">
              <w:t>%  or</w:t>
            </w:r>
            <w:proofErr w:type="gramEnd"/>
            <w:r w:rsidRPr="00342079">
              <w:t xml:space="preserve">  20 kWh</w:t>
            </w:r>
          </w:p>
        </w:tc>
        <w:tc>
          <w:tcPr>
            <w:tcW w:w="2410" w:type="dxa"/>
            <w:vAlign w:val="bottom"/>
            <w:hideMark/>
          </w:tcPr>
          <w:p w14:paraId="7D9880E1" w14:textId="77777777" w:rsidR="00CB3980" w:rsidRPr="00342079" w:rsidRDefault="00CB3980" w:rsidP="006B0F86">
            <w:pPr>
              <w:spacing w:after="0" w:line="240" w:lineRule="auto"/>
            </w:pPr>
            <w:r w:rsidRPr="00342079">
              <w:t>5</w:t>
            </w:r>
            <w:proofErr w:type="gramStart"/>
            <w:r w:rsidRPr="00342079">
              <w:t>%  or</w:t>
            </w:r>
            <w:proofErr w:type="gramEnd"/>
            <w:r w:rsidRPr="00342079">
              <w:t xml:space="preserve">  10 kWh</w:t>
            </w:r>
          </w:p>
        </w:tc>
      </w:tr>
      <w:tr w:rsidR="00CB3980" w:rsidRPr="00342079" w14:paraId="58304D60" w14:textId="77777777">
        <w:trPr>
          <w:trHeight w:val="300"/>
          <w:jc w:val="center"/>
        </w:trPr>
        <w:tc>
          <w:tcPr>
            <w:tcW w:w="2140" w:type="dxa"/>
            <w:vAlign w:val="bottom"/>
            <w:hideMark/>
          </w:tcPr>
          <w:p w14:paraId="1C36F9D2" w14:textId="77777777" w:rsidR="00CB3980" w:rsidRPr="00342079" w:rsidRDefault="00CB3980" w:rsidP="006B0F86">
            <w:pPr>
              <w:spacing w:after="0" w:line="240" w:lineRule="auto"/>
            </w:pPr>
            <w:r w:rsidRPr="00342079">
              <w:t>Heating wood</w:t>
            </w:r>
          </w:p>
        </w:tc>
        <w:tc>
          <w:tcPr>
            <w:tcW w:w="2533" w:type="dxa"/>
            <w:vAlign w:val="bottom"/>
            <w:hideMark/>
          </w:tcPr>
          <w:p w14:paraId="041AA317" w14:textId="77777777" w:rsidR="00CB3980" w:rsidRPr="00342079" w:rsidRDefault="00CB3980" w:rsidP="006B0F86">
            <w:pPr>
              <w:spacing w:after="0" w:line="240" w:lineRule="auto"/>
            </w:pPr>
            <w:r w:rsidRPr="00342079">
              <w:t>10</w:t>
            </w:r>
            <w:proofErr w:type="gramStart"/>
            <w:r w:rsidRPr="00342079">
              <w:t>%  or</w:t>
            </w:r>
            <w:proofErr w:type="gramEnd"/>
            <w:r w:rsidRPr="00342079">
              <w:t xml:space="preserve">  20 kWh</w:t>
            </w:r>
          </w:p>
        </w:tc>
        <w:tc>
          <w:tcPr>
            <w:tcW w:w="2410" w:type="dxa"/>
            <w:vAlign w:val="bottom"/>
            <w:hideMark/>
          </w:tcPr>
          <w:p w14:paraId="0CEF6CDF" w14:textId="77777777" w:rsidR="00CB3980" w:rsidRPr="00342079" w:rsidRDefault="00CB3980" w:rsidP="006B0F86">
            <w:pPr>
              <w:spacing w:after="0" w:line="240" w:lineRule="auto"/>
            </w:pPr>
            <w:r w:rsidRPr="00342079">
              <w:t>5</w:t>
            </w:r>
            <w:proofErr w:type="gramStart"/>
            <w:r w:rsidRPr="00342079">
              <w:t>%  or</w:t>
            </w:r>
            <w:proofErr w:type="gramEnd"/>
            <w:r w:rsidRPr="00342079">
              <w:t xml:space="preserve">  10 kWh</w:t>
            </w:r>
          </w:p>
        </w:tc>
      </w:tr>
      <w:tr w:rsidR="00CB3980" w:rsidRPr="00342079" w14:paraId="5263402C" w14:textId="77777777">
        <w:trPr>
          <w:trHeight w:val="290"/>
          <w:jc w:val="center"/>
        </w:trPr>
        <w:tc>
          <w:tcPr>
            <w:tcW w:w="2140" w:type="dxa"/>
            <w:vAlign w:val="bottom"/>
            <w:hideMark/>
          </w:tcPr>
          <w:p w14:paraId="501535B7" w14:textId="77777777" w:rsidR="00CB3980" w:rsidRPr="00342079" w:rsidRDefault="00CB3980" w:rsidP="006B0F86">
            <w:pPr>
              <w:spacing w:after="0" w:line="240" w:lineRule="auto"/>
            </w:pPr>
            <w:r w:rsidRPr="00342079">
              <w:t xml:space="preserve">Cooling </w:t>
            </w:r>
          </w:p>
        </w:tc>
        <w:tc>
          <w:tcPr>
            <w:tcW w:w="2533" w:type="dxa"/>
            <w:vAlign w:val="bottom"/>
            <w:hideMark/>
          </w:tcPr>
          <w:p w14:paraId="58BA7F27" w14:textId="77777777" w:rsidR="00CB3980" w:rsidRPr="00342079" w:rsidRDefault="00CB3980" w:rsidP="006B0F86">
            <w:pPr>
              <w:spacing w:after="0" w:line="240" w:lineRule="auto"/>
            </w:pPr>
            <w:r w:rsidRPr="00342079">
              <w:t>10</w:t>
            </w:r>
            <w:proofErr w:type="gramStart"/>
            <w:r w:rsidRPr="00342079">
              <w:t>%  or</w:t>
            </w:r>
            <w:proofErr w:type="gramEnd"/>
            <w:r w:rsidRPr="00342079">
              <w:t xml:space="preserve">  20 kWh</w:t>
            </w:r>
          </w:p>
        </w:tc>
        <w:tc>
          <w:tcPr>
            <w:tcW w:w="2410" w:type="dxa"/>
            <w:vAlign w:val="bottom"/>
            <w:hideMark/>
          </w:tcPr>
          <w:p w14:paraId="05ACD490" w14:textId="77777777" w:rsidR="00CB3980" w:rsidRPr="00342079" w:rsidRDefault="00CB3980" w:rsidP="006B0F86">
            <w:pPr>
              <w:spacing w:after="0" w:line="240" w:lineRule="auto"/>
            </w:pPr>
            <w:r w:rsidRPr="00342079">
              <w:t>5</w:t>
            </w:r>
            <w:proofErr w:type="gramStart"/>
            <w:r w:rsidRPr="00342079">
              <w:t>%  or</w:t>
            </w:r>
            <w:proofErr w:type="gramEnd"/>
            <w:r w:rsidRPr="00342079">
              <w:t xml:space="preserve">  10 kWh</w:t>
            </w:r>
          </w:p>
        </w:tc>
      </w:tr>
      <w:tr w:rsidR="00CB3980" w:rsidRPr="00342079" w14:paraId="21C10E6B" w14:textId="77777777">
        <w:trPr>
          <w:trHeight w:val="290"/>
          <w:jc w:val="center"/>
        </w:trPr>
        <w:tc>
          <w:tcPr>
            <w:tcW w:w="2140" w:type="dxa"/>
            <w:vAlign w:val="bottom"/>
            <w:hideMark/>
          </w:tcPr>
          <w:p w14:paraId="44A1CA1A" w14:textId="77777777" w:rsidR="00CB3980" w:rsidRPr="00342079" w:rsidRDefault="00CB3980" w:rsidP="006B0F86">
            <w:pPr>
              <w:spacing w:after="0" w:line="240" w:lineRule="auto"/>
            </w:pPr>
            <w:r w:rsidRPr="00342079">
              <w:t>Hot water gas</w:t>
            </w:r>
          </w:p>
        </w:tc>
        <w:tc>
          <w:tcPr>
            <w:tcW w:w="2533" w:type="dxa"/>
            <w:vAlign w:val="bottom"/>
            <w:hideMark/>
          </w:tcPr>
          <w:p w14:paraId="0DD3136D" w14:textId="77777777" w:rsidR="00CB3980" w:rsidRPr="00342079" w:rsidRDefault="00CB3980" w:rsidP="006B0F86">
            <w:pPr>
              <w:spacing w:after="0" w:line="240" w:lineRule="auto"/>
            </w:pPr>
            <w:r w:rsidRPr="00342079">
              <w:t>10</w:t>
            </w:r>
            <w:proofErr w:type="gramStart"/>
            <w:r w:rsidRPr="00342079">
              <w:t>%  or</w:t>
            </w:r>
            <w:proofErr w:type="gramEnd"/>
            <w:r w:rsidRPr="00342079">
              <w:t xml:space="preserve">  20 kWh</w:t>
            </w:r>
          </w:p>
        </w:tc>
        <w:tc>
          <w:tcPr>
            <w:tcW w:w="2410" w:type="dxa"/>
            <w:vAlign w:val="bottom"/>
            <w:hideMark/>
          </w:tcPr>
          <w:p w14:paraId="759CF71D" w14:textId="77777777" w:rsidR="00CB3980" w:rsidRPr="00342079" w:rsidRDefault="00CB3980" w:rsidP="006B0F86">
            <w:pPr>
              <w:spacing w:after="0" w:line="240" w:lineRule="auto"/>
            </w:pPr>
            <w:r w:rsidRPr="00342079">
              <w:t>5</w:t>
            </w:r>
            <w:proofErr w:type="gramStart"/>
            <w:r w:rsidRPr="00342079">
              <w:t>%  or</w:t>
            </w:r>
            <w:proofErr w:type="gramEnd"/>
            <w:r w:rsidRPr="00342079">
              <w:t xml:space="preserve">  10 kWh</w:t>
            </w:r>
          </w:p>
        </w:tc>
      </w:tr>
      <w:tr w:rsidR="00CB3980" w:rsidRPr="00342079" w14:paraId="156ABBCE" w14:textId="77777777">
        <w:trPr>
          <w:trHeight w:val="290"/>
          <w:jc w:val="center"/>
        </w:trPr>
        <w:tc>
          <w:tcPr>
            <w:tcW w:w="2140" w:type="dxa"/>
            <w:vAlign w:val="bottom"/>
            <w:hideMark/>
          </w:tcPr>
          <w:p w14:paraId="0652F485" w14:textId="77777777" w:rsidR="00CB3980" w:rsidRPr="00342079" w:rsidRDefault="00CB3980" w:rsidP="006B0F86">
            <w:pPr>
              <w:spacing w:after="0" w:line="240" w:lineRule="auto"/>
            </w:pPr>
            <w:r w:rsidRPr="00342079">
              <w:t>Hot water electric</w:t>
            </w:r>
          </w:p>
        </w:tc>
        <w:tc>
          <w:tcPr>
            <w:tcW w:w="2533" w:type="dxa"/>
            <w:vAlign w:val="bottom"/>
            <w:hideMark/>
          </w:tcPr>
          <w:p w14:paraId="377B3708" w14:textId="77777777" w:rsidR="00CB3980" w:rsidRPr="00342079" w:rsidRDefault="00CB3980" w:rsidP="006B0F86">
            <w:pPr>
              <w:spacing w:after="0" w:line="240" w:lineRule="auto"/>
            </w:pPr>
            <w:r w:rsidRPr="00342079">
              <w:t>10</w:t>
            </w:r>
            <w:proofErr w:type="gramStart"/>
            <w:r w:rsidRPr="00342079">
              <w:t>%  or</w:t>
            </w:r>
            <w:proofErr w:type="gramEnd"/>
            <w:r w:rsidRPr="00342079">
              <w:t xml:space="preserve">  20 kWh</w:t>
            </w:r>
          </w:p>
        </w:tc>
        <w:tc>
          <w:tcPr>
            <w:tcW w:w="2410" w:type="dxa"/>
            <w:vAlign w:val="bottom"/>
            <w:hideMark/>
          </w:tcPr>
          <w:p w14:paraId="0CFB07E6" w14:textId="77777777" w:rsidR="00CB3980" w:rsidRPr="00342079" w:rsidRDefault="00CB3980" w:rsidP="006B0F86">
            <w:pPr>
              <w:spacing w:after="0" w:line="240" w:lineRule="auto"/>
            </w:pPr>
            <w:r w:rsidRPr="00342079">
              <w:t>5</w:t>
            </w:r>
            <w:proofErr w:type="gramStart"/>
            <w:r w:rsidRPr="00342079">
              <w:t>%  or</w:t>
            </w:r>
            <w:proofErr w:type="gramEnd"/>
            <w:r w:rsidRPr="00342079">
              <w:t xml:space="preserve">  10 kWh</w:t>
            </w:r>
          </w:p>
        </w:tc>
      </w:tr>
      <w:tr w:rsidR="00CB3980" w:rsidRPr="00342079" w14:paraId="0F10EAA5" w14:textId="77777777">
        <w:trPr>
          <w:trHeight w:val="290"/>
          <w:jc w:val="center"/>
        </w:trPr>
        <w:tc>
          <w:tcPr>
            <w:tcW w:w="2140" w:type="dxa"/>
            <w:vAlign w:val="bottom"/>
            <w:hideMark/>
          </w:tcPr>
          <w:p w14:paraId="3AB3789F" w14:textId="77777777" w:rsidR="00CB3980" w:rsidRPr="00342079" w:rsidRDefault="00CB3980" w:rsidP="006B0F86">
            <w:pPr>
              <w:spacing w:after="0" w:line="240" w:lineRule="auto"/>
            </w:pPr>
            <w:r w:rsidRPr="00342079">
              <w:t>Lighting</w:t>
            </w:r>
          </w:p>
        </w:tc>
        <w:tc>
          <w:tcPr>
            <w:tcW w:w="2533" w:type="dxa"/>
            <w:vAlign w:val="bottom"/>
            <w:hideMark/>
          </w:tcPr>
          <w:p w14:paraId="12273ABD" w14:textId="77777777" w:rsidR="00CB3980" w:rsidRPr="00342079" w:rsidRDefault="00CB3980" w:rsidP="006B0F86">
            <w:pPr>
              <w:spacing w:after="0" w:line="240" w:lineRule="auto"/>
            </w:pPr>
            <w:r w:rsidRPr="00342079">
              <w:t>10</w:t>
            </w:r>
            <w:proofErr w:type="gramStart"/>
            <w:r w:rsidRPr="00342079">
              <w:t>%  or</w:t>
            </w:r>
            <w:proofErr w:type="gramEnd"/>
            <w:r w:rsidRPr="00342079">
              <w:t xml:space="preserve">  20 kWh</w:t>
            </w:r>
          </w:p>
        </w:tc>
        <w:tc>
          <w:tcPr>
            <w:tcW w:w="2410" w:type="dxa"/>
            <w:vAlign w:val="bottom"/>
            <w:hideMark/>
          </w:tcPr>
          <w:p w14:paraId="06052960" w14:textId="77777777" w:rsidR="00CB3980" w:rsidRPr="00342079" w:rsidRDefault="00CB3980" w:rsidP="006B0F86">
            <w:pPr>
              <w:spacing w:after="0" w:line="240" w:lineRule="auto"/>
            </w:pPr>
            <w:r w:rsidRPr="00342079">
              <w:t>5</w:t>
            </w:r>
            <w:proofErr w:type="gramStart"/>
            <w:r w:rsidRPr="00342079">
              <w:t>%  or</w:t>
            </w:r>
            <w:proofErr w:type="gramEnd"/>
            <w:r w:rsidRPr="00342079">
              <w:t xml:space="preserve">  10 kWh</w:t>
            </w:r>
          </w:p>
        </w:tc>
      </w:tr>
      <w:tr w:rsidR="00CB3980" w:rsidRPr="00342079" w14:paraId="04771DF8" w14:textId="77777777">
        <w:trPr>
          <w:trHeight w:val="290"/>
          <w:jc w:val="center"/>
        </w:trPr>
        <w:tc>
          <w:tcPr>
            <w:tcW w:w="2140" w:type="dxa"/>
            <w:vAlign w:val="bottom"/>
            <w:hideMark/>
          </w:tcPr>
          <w:p w14:paraId="17067A36" w14:textId="77777777" w:rsidR="00CB3980" w:rsidRPr="00342079" w:rsidRDefault="00CB3980" w:rsidP="006B0F86">
            <w:pPr>
              <w:spacing w:after="0" w:line="240" w:lineRule="auto"/>
            </w:pPr>
            <w:r w:rsidRPr="00342079">
              <w:t xml:space="preserve">Pool </w:t>
            </w:r>
          </w:p>
        </w:tc>
        <w:tc>
          <w:tcPr>
            <w:tcW w:w="2533" w:type="dxa"/>
            <w:vAlign w:val="bottom"/>
            <w:hideMark/>
          </w:tcPr>
          <w:p w14:paraId="6E8B1AEB" w14:textId="77777777" w:rsidR="00CB3980" w:rsidRPr="00342079" w:rsidRDefault="00CB3980" w:rsidP="006B0F86">
            <w:pPr>
              <w:spacing w:after="0" w:line="240" w:lineRule="auto"/>
            </w:pPr>
            <w:r w:rsidRPr="00342079">
              <w:t>10</w:t>
            </w:r>
            <w:proofErr w:type="gramStart"/>
            <w:r w:rsidRPr="00342079">
              <w:t>%  or</w:t>
            </w:r>
            <w:proofErr w:type="gramEnd"/>
            <w:r w:rsidRPr="00342079">
              <w:t xml:space="preserve">  20 kWh</w:t>
            </w:r>
          </w:p>
        </w:tc>
        <w:tc>
          <w:tcPr>
            <w:tcW w:w="2410" w:type="dxa"/>
            <w:vAlign w:val="bottom"/>
            <w:hideMark/>
          </w:tcPr>
          <w:p w14:paraId="69949724" w14:textId="77777777" w:rsidR="00CB3980" w:rsidRPr="00342079" w:rsidRDefault="00CB3980" w:rsidP="006B0F86">
            <w:pPr>
              <w:spacing w:after="0" w:line="240" w:lineRule="auto"/>
            </w:pPr>
            <w:r w:rsidRPr="00342079">
              <w:t>5</w:t>
            </w:r>
            <w:proofErr w:type="gramStart"/>
            <w:r w:rsidRPr="00342079">
              <w:t>%  or</w:t>
            </w:r>
            <w:proofErr w:type="gramEnd"/>
            <w:r w:rsidRPr="00342079">
              <w:t xml:space="preserve">  10 kWh</w:t>
            </w:r>
          </w:p>
        </w:tc>
      </w:tr>
      <w:tr w:rsidR="00CB3980" w:rsidRPr="00342079" w14:paraId="51CB72A1" w14:textId="77777777">
        <w:trPr>
          <w:trHeight w:val="290"/>
          <w:jc w:val="center"/>
        </w:trPr>
        <w:tc>
          <w:tcPr>
            <w:tcW w:w="2140" w:type="dxa"/>
            <w:vAlign w:val="bottom"/>
            <w:hideMark/>
          </w:tcPr>
          <w:p w14:paraId="68C5570F" w14:textId="77777777" w:rsidR="00CB3980" w:rsidRPr="00342079" w:rsidRDefault="00CB3980" w:rsidP="006B0F86">
            <w:pPr>
              <w:spacing w:after="0" w:line="240" w:lineRule="auto"/>
            </w:pPr>
            <w:r w:rsidRPr="00342079">
              <w:t>Cooking gas</w:t>
            </w:r>
          </w:p>
        </w:tc>
        <w:tc>
          <w:tcPr>
            <w:tcW w:w="2533" w:type="dxa"/>
            <w:vAlign w:val="bottom"/>
            <w:hideMark/>
          </w:tcPr>
          <w:p w14:paraId="75A9BB7A" w14:textId="77777777" w:rsidR="00CB3980" w:rsidRPr="00342079" w:rsidRDefault="00CB3980" w:rsidP="006B0F86">
            <w:pPr>
              <w:spacing w:after="0" w:line="240" w:lineRule="auto"/>
            </w:pPr>
            <w:r w:rsidRPr="00342079">
              <w:t>10</w:t>
            </w:r>
            <w:proofErr w:type="gramStart"/>
            <w:r w:rsidRPr="00342079">
              <w:t>%  or</w:t>
            </w:r>
            <w:proofErr w:type="gramEnd"/>
            <w:r w:rsidRPr="00342079">
              <w:t xml:space="preserve">  20 kWh</w:t>
            </w:r>
          </w:p>
        </w:tc>
        <w:tc>
          <w:tcPr>
            <w:tcW w:w="2410" w:type="dxa"/>
            <w:vAlign w:val="bottom"/>
            <w:hideMark/>
          </w:tcPr>
          <w:p w14:paraId="0B8A4025" w14:textId="77777777" w:rsidR="00CB3980" w:rsidRPr="00342079" w:rsidRDefault="00CB3980" w:rsidP="006B0F86">
            <w:pPr>
              <w:spacing w:after="0" w:line="240" w:lineRule="auto"/>
            </w:pPr>
            <w:r w:rsidRPr="00342079">
              <w:t>5</w:t>
            </w:r>
            <w:proofErr w:type="gramStart"/>
            <w:r w:rsidRPr="00342079">
              <w:t>%  or</w:t>
            </w:r>
            <w:proofErr w:type="gramEnd"/>
            <w:r w:rsidRPr="00342079">
              <w:t xml:space="preserve">  10 kWh</w:t>
            </w:r>
          </w:p>
        </w:tc>
      </w:tr>
      <w:tr w:rsidR="00CB3980" w:rsidRPr="00342079" w14:paraId="635D8109" w14:textId="77777777">
        <w:trPr>
          <w:trHeight w:val="290"/>
          <w:jc w:val="center"/>
        </w:trPr>
        <w:tc>
          <w:tcPr>
            <w:tcW w:w="2140" w:type="dxa"/>
            <w:vAlign w:val="bottom"/>
            <w:hideMark/>
          </w:tcPr>
          <w:p w14:paraId="04F96442" w14:textId="77777777" w:rsidR="00CB3980" w:rsidRPr="00342079" w:rsidRDefault="00CB3980" w:rsidP="006B0F86">
            <w:pPr>
              <w:spacing w:after="0" w:line="240" w:lineRule="auto"/>
            </w:pPr>
            <w:r w:rsidRPr="00342079">
              <w:t>Cooking electric</w:t>
            </w:r>
          </w:p>
        </w:tc>
        <w:tc>
          <w:tcPr>
            <w:tcW w:w="2533" w:type="dxa"/>
            <w:vAlign w:val="bottom"/>
            <w:hideMark/>
          </w:tcPr>
          <w:p w14:paraId="6E87DC50" w14:textId="77777777" w:rsidR="00CB3980" w:rsidRPr="00342079" w:rsidRDefault="00CB3980" w:rsidP="006B0F86">
            <w:pPr>
              <w:spacing w:after="0" w:line="240" w:lineRule="auto"/>
            </w:pPr>
            <w:r w:rsidRPr="00342079">
              <w:t>10</w:t>
            </w:r>
            <w:proofErr w:type="gramStart"/>
            <w:r w:rsidRPr="00342079">
              <w:t>%  or</w:t>
            </w:r>
            <w:proofErr w:type="gramEnd"/>
            <w:r w:rsidRPr="00342079">
              <w:t xml:space="preserve">  20 kWh</w:t>
            </w:r>
          </w:p>
        </w:tc>
        <w:tc>
          <w:tcPr>
            <w:tcW w:w="2410" w:type="dxa"/>
            <w:vAlign w:val="bottom"/>
            <w:hideMark/>
          </w:tcPr>
          <w:p w14:paraId="6D1BECEF" w14:textId="77777777" w:rsidR="00CB3980" w:rsidRPr="00342079" w:rsidRDefault="00CB3980" w:rsidP="006B0F86">
            <w:pPr>
              <w:spacing w:after="0" w:line="240" w:lineRule="auto"/>
            </w:pPr>
            <w:r w:rsidRPr="00342079">
              <w:t>5</w:t>
            </w:r>
            <w:proofErr w:type="gramStart"/>
            <w:r w:rsidRPr="00342079">
              <w:t>%  or</w:t>
            </w:r>
            <w:proofErr w:type="gramEnd"/>
            <w:r w:rsidRPr="00342079">
              <w:t xml:space="preserve">  10 kWh</w:t>
            </w:r>
          </w:p>
        </w:tc>
      </w:tr>
      <w:tr w:rsidR="00CB3980" w:rsidRPr="00342079" w14:paraId="0E97F794" w14:textId="77777777">
        <w:trPr>
          <w:trHeight w:val="290"/>
          <w:jc w:val="center"/>
        </w:trPr>
        <w:tc>
          <w:tcPr>
            <w:tcW w:w="2140" w:type="dxa"/>
            <w:vAlign w:val="bottom"/>
            <w:hideMark/>
          </w:tcPr>
          <w:p w14:paraId="152C2BFC" w14:textId="77777777" w:rsidR="00CB3980" w:rsidRPr="00342079" w:rsidRDefault="00CB3980" w:rsidP="006B0F86">
            <w:pPr>
              <w:spacing w:after="0" w:line="240" w:lineRule="auto"/>
            </w:pPr>
            <w:r w:rsidRPr="00342079">
              <w:t xml:space="preserve">Plug load </w:t>
            </w:r>
          </w:p>
        </w:tc>
        <w:tc>
          <w:tcPr>
            <w:tcW w:w="2533" w:type="dxa"/>
            <w:vAlign w:val="bottom"/>
            <w:hideMark/>
          </w:tcPr>
          <w:p w14:paraId="5AA023BC" w14:textId="77777777" w:rsidR="00CB3980" w:rsidRPr="00342079" w:rsidRDefault="00CB3980" w:rsidP="006B0F86">
            <w:pPr>
              <w:spacing w:after="0" w:line="240" w:lineRule="auto"/>
            </w:pPr>
            <w:r w:rsidRPr="00342079">
              <w:t>10</w:t>
            </w:r>
            <w:proofErr w:type="gramStart"/>
            <w:r w:rsidRPr="00342079">
              <w:t>%  or</w:t>
            </w:r>
            <w:proofErr w:type="gramEnd"/>
            <w:r w:rsidRPr="00342079">
              <w:t xml:space="preserve"> 20 kWh</w:t>
            </w:r>
          </w:p>
        </w:tc>
        <w:tc>
          <w:tcPr>
            <w:tcW w:w="2410" w:type="dxa"/>
            <w:vAlign w:val="bottom"/>
            <w:hideMark/>
          </w:tcPr>
          <w:p w14:paraId="4C87BE2F" w14:textId="77777777" w:rsidR="00CB3980" w:rsidRPr="00342079" w:rsidRDefault="00CB3980" w:rsidP="006B0F86">
            <w:pPr>
              <w:spacing w:after="0" w:line="240" w:lineRule="auto"/>
            </w:pPr>
            <w:r w:rsidRPr="00342079">
              <w:t>5</w:t>
            </w:r>
            <w:proofErr w:type="gramStart"/>
            <w:r w:rsidRPr="00342079">
              <w:t>%  or</w:t>
            </w:r>
            <w:proofErr w:type="gramEnd"/>
            <w:r w:rsidRPr="00342079">
              <w:t xml:space="preserve">  10 kWh</w:t>
            </w:r>
          </w:p>
        </w:tc>
      </w:tr>
      <w:tr w:rsidR="00CB3980" w:rsidRPr="00342079" w14:paraId="4C532AD7" w14:textId="77777777">
        <w:trPr>
          <w:trHeight w:val="290"/>
          <w:jc w:val="center"/>
        </w:trPr>
        <w:tc>
          <w:tcPr>
            <w:tcW w:w="2140" w:type="dxa"/>
            <w:vAlign w:val="bottom"/>
            <w:hideMark/>
          </w:tcPr>
          <w:p w14:paraId="7701AED2" w14:textId="77777777" w:rsidR="00CB3980" w:rsidRPr="00342079" w:rsidRDefault="00CB3980" w:rsidP="006B0F86">
            <w:pPr>
              <w:spacing w:after="0" w:line="240" w:lineRule="auto"/>
            </w:pPr>
            <w:r w:rsidRPr="00342079">
              <w:t>Solar PV generation</w:t>
            </w:r>
          </w:p>
        </w:tc>
        <w:tc>
          <w:tcPr>
            <w:tcW w:w="2533" w:type="dxa"/>
            <w:vAlign w:val="bottom"/>
            <w:hideMark/>
          </w:tcPr>
          <w:p w14:paraId="169CA820" w14:textId="77777777" w:rsidR="00CB3980" w:rsidRPr="00342079" w:rsidRDefault="00CB3980" w:rsidP="006B0F86">
            <w:pPr>
              <w:spacing w:after="0" w:line="240" w:lineRule="auto"/>
            </w:pPr>
            <w:r w:rsidRPr="00342079">
              <w:t>10</w:t>
            </w:r>
            <w:proofErr w:type="gramStart"/>
            <w:r w:rsidRPr="00342079">
              <w:t>%  or</w:t>
            </w:r>
            <w:proofErr w:type="gramEnd"/>
            <w:r w:rsidRPr="00342079">
              <w:t xml:space="preserve"> 20 kWh</w:t>
            </w:r>
          </w:p>
        </w:tc>
        <w:tc>
          <w:tcPr>
            <w:tcW w:w="2410" w:type="dxa"/>
            <w:vAlign w:val="bottom"/>
            <w:hideMark/>
          </w:tcPr>
          <w:p w14:paraId="12EA9497" w14:textId="77777777" w:rsidR="00CB3980" w:rsidRPr="00342079" w:rsidRDefault="00CB3980" w:rsidP="006B0F86">
            <w:pPr>
              <w:spacing w:after="0" w:line="240" w:lineRule="auto"/>
            </w:pPr>
            <w:r w:rsidRPr="00342079">
              <w:t>5</w:t>
            </w:r>
            <w:proofErr w:type="gramStart"/>
            <w:r w:rsidRPr="00342079">
              <w:t>%  or</w:t>
            </w:r>
            <w:proofErr w:type="gramEnd"/>
            <w:r w:rsidRPr="00342079">
              <w:t xml:space="preserve">  10 kWh</w:t>
            </w:r>
          </w:p>
        </w:tc>
      </w:tr>
      <w:tr w:rsidR="00CB3980" w:rsidRPr="00342079" w14:paraId="71452B3B" w14:textId="77777777">
        <w:trPr>
          <w:trHeight w:val="290"/>
          <w:jc w:val="center"/>
        </w:trPr>
        <w:tc>
          <w:tcPr>
            <w:tcW w:w="2140" w:type="dxa"/>
            <w:vAlign w:val="bottom"/>
            <w:hideMark/>
          </w:tcPr>
          <w:p w14:paraId="2D9F469C" w14:textId="77777777" w:rsidR="00CB3980" w:rsidRPr="00342079" w:rsidRDefault="00CB3980" w:rsidP="006B0F86">
            <w:pPr>
              <w:spacing w:after="0" w:line="240" w:lineRule="auto"/>
            </w:pPr>
            <w:r w:rsidRPr="00342079">
              <w:t>Total electric</w:t>
            </w:r>
          </w:p>
        </w:tc>
        <w:tc>
          <w:tcPr>
            <w:tcW w:w="2533" w:type="dxa"/>
            <w:vAlign w:val="bottom"/>
            <w:hideMark/>
          </w:tcPr>
          <w:p w14:paraId="5264939B" w14:textId="77777777" w:rsidR="00CB3980" w:rsidRPr="00342079" w:rsidRDefault="00CB3980" w:rsidP="006B0F86">
            <w:pPr>
              <w:spacing w:after="0" w:line="240" w:lineRule="auto"/>
            </w:pPr>
            <w:r w:rsidRPr="00342079">
              <w:t>10</w:t>
            </w:r>
            <w:proofErr w:type="gramStart"/>
            <w:r w:rsidRPr="00342079">
              <w:t>%  or</w:t>
            </w:r>
            <w:proofErr w:type="gramEnd"/>
            <w:r w:rsidRPr="00342079">
              <w:t xml:space="preserve">  20 kWh</w:t>
            </w:r>
          </w:p>
        </w:tc>
        <w:tc>
          <w:tcPr>
            <w:tcW w:w="2410" w:type="dxa"/>
            <w:vAlign w:val="bottom"/>
            <w:hideMark/>
          </w:tcPr>
          <w:p w14:paraId="777F7F57" w14:textId="77777777" w:rsidR="00CB3980" w:rsidRPr="00342079" w:rsidRDefault="00CB3980" w:rsidP="006B0F86">
            <w:pPr>
              <w:spacing w:after="0" w:line="240" w:lineRule="auto"/>
            </w:pPr>
            <w:r w:rsidRPr="00342079">
              <w:t>5</w:t>
            </w:r>
            <w:proofErr w:type="gramStart"/>
            <w:r w:rsidRPr="00342079">
              <w:t>%  or</w:t>
            </w:r>
            <w:proofErr w:type="gramEnd"/>
            <w:r w:rsidRPr="00342079">
              <w:t xml:space="preserve">  10 kWh</w:t>
            </w:r>
          </w:p>
        </w:tc>
      </w:tr>
      <w:tr w:rsidR="00CB3980" w:rsidRPr="00342079" w14:paraId="41E28C3E" w14:textId="77777777">
        <w:trPr>
          <w:trHeight w:val="290"/>
          <w:jc w:val="center"/>
        </w:trPr>
        <w:tc>
          <w:tcPr>
            <w:tcW w:w="2140" w:type="dxa"/>
            <w:vAlign w:val="bottom"/>
            <w:hideMark/>
          </w:tcPr>
          <w:p w14:paraId="059875BE" w14:textId="77777777" w:rsidR="00CB3980" w:rsidRPr="00342079" w:rsidRDefault="00CB3980" w:rsidP="006B0F86">
            <w:pPr>
              <w:spacing w:after="0" w:line="240" w:lineRule="auto"/>
            </w:pPr>
            <w:r w:rsidRPr="00342079">
              <w:t>Total gas</w:t>
            </w:r>
          </w:p>
        </w:tc>
        <w:tc>
          <w:tcPr>
            <w:tcW w:w="2533" w:type="dxa"/>
            <w:vAlign w:val="bottom"/>
            <w:hideMark/>
          </w:tcPr>
          <w:p w14:paraId="44E99E83" w14:textId="77777777" w:rsidR="00CB3980" w:rsidRPr="00342079" w:rsidRDefault="00CB3980" w:rsidP="006B0F86">
            <w:pPr>
              <w:spacing w:after="0" w:line="240" w:lineRule="auto"/>
            </w:pPr>
            <w:r w:rsidRPr="00342079">
              <w:t>10</w:t>
            </w:r>
            <w:proofErr w:type="gramStart"/>
            <w:r w:rsidRPr="00342079">
              <w:t>%  or</w:t>
            </w:r>
            <w:proofErr w:type="gramEnd"/>
            <w:r w:rsidRPr="00342079">
              <w:t xml:space="preserve"> 20 kWh</w:t>
            </w:r>
          </w:p>
        </w:tc>
        <w:tc>
          <w:tcPr>
            <w:tcW w:w="2410" w:type="dxa"/>
            <w:vAlign w:val="bottom"/>
            <w:hideMark/>
          </w:tcPr>
          <w:p w14:paraId="5172F309" w14:textId="77777777" w:rsidR="00CB3980" w:rsidRPr="00342079" w:rsidRDefault="00CB3980" w:rsidP="006B0F86">
            <w:pPr>
              <w:spacing w:after="0" w:line="240" w:lineRule="auto"/>
            </w:pPr>
            <w:r w:rsidRPr="00342079">
              <w:t>5</w:t>
            </w:r>
            <w:proofErr w:type="gramStart"/>
            <w:r w:rsidRPr="00342079">
              <w:t>%  or</w:t>
            </w:r>
            <w:proofErr w:type="gramEnd"/>
            <w:r w:rsidRPr="00342079">
              <w:t xml:space="preserve">  10 kWh</w:t>
            </w:r>
          </w:p>
        </w:tc>
      </w:tr>
      <w:tr w:rsidR="00CB3980" w:rsidRPr="00342079" w14:paraId="3EE6DADB" w14:textId="77777777">
        <w:trPr>
          <w:trHeight w:val="290"/>
          <w:jc w:val="center"/>
        </w:trPr>
        <w:tc>
          <w:tcPr>
            <w:tcW w:w="2140" w:type="dxa"/>
            <w:vAlign w:val="bottom"/>
            <w:hideMark/>
          </w:tcPr>
          <w:p w14:paraId="2B2AF68C" w14:textId="77777777" w:rsidR="00CB3980" w:rsidRPr="00342079" w:rsidRDefault="00CB3980" w:rsidP="006B0F86">
            <w:pPr>
              <w:spacing w:after="0" w:line="240" w:lineRule="auto"/>
            </w:pPr>
            <w:r w:rsidRPr="00342079">
              <w:t>Total wood</w:t>
            </w:r>
          </w:p>
        </w:tc>
        <w:tc>
          <w:tcPr>
            <w:tcW w:w="2533" w:type="dxa"/>
            <w:vAlign w:val="bottom"/>
            <w:hideMark/>
          </w:tcPr>
          <w:p w14:paraId="2A413266" w14:textId="77777777" w:rsidR="00CB3980" w:rsidRPr="00342079" w:rsidRDefault="00CB3980" w:rsidP="006B0F86">
            <w:pPr>
              <w:spacing w:after="0" w:line="240" w:lineRule="auto"/>
            </w:pPr>
            <w:r w:rsidRPr="00342079">
              <w:t>10</w:t>
            </w:r>
            <w:proofErr w:type="gramStart"/>
            <w:r w:rsidRPr="00342079">
              <w:t>%  or</w:t>
            </w:r>
            <w:proofErr w:type="gramEnd"/>
            <w:r w:rsidRPr="00342079">
              <w:t xml:space="preserve"> 20 kWh</w:t>
            </w:r>
          </w:p>
        </w:tc>
        <w:tc>
          <w:tcPr>
            <w:tcW w:w="2410" w:type="dxa"/>
            <w:vAlign w:val="bottom"/>
            <w:hideMark/>
          </w:tcPr>
          <w:p w14:paraId="22374F38" w14:textId="77777777" w:rsidR="00CB3980" w:rsidRPr="00342079" w:rsidRDefault="00CB3980" w:rsidP="006B0F86">
            <w:pPr>
              <w:spacing w:after="0" w:line="240" w:lineRule="auto"/>
            </w:pPr>
            <w:r w:rsidRPr="00342079">
              <w:t>5</w:t>
            </w:r>
            <w:proofErr w:type="gramStart"/>
            <w:r w:rsidRPr="00342079">
              <w:t>%  or</w:t>
            </w:r>
            <w:proofErr w:type="gramEnd"/>
            <w:r w:rsidRPr="00342079">
              <w:t xml:space="preserve">  10 kWh</w:t>
            </w:r>
          </w:p>
        </w:tc>
      </w:tr>
      <w:tr w:rsidR="00CB3980" w:rsidRPr="00342079" w14:paraId="540E6B1B" w14:textId="77777777">
        <w:trPr>
          <w:trHeight w:val="290"/>
          <w:jc w:val="center"/>
        </w:trPr>
        <w:tc>
          <w:tcPr>
            <w:tcW w:w="2140" w:type="dxa"/>
            <w:vAlign w:val="bottom"/>
            <w:hideMark/>
          </w:tcPr>
          <w:p w14:paraId="3966D049" w14:textId="77777777" w:rsidR="00CB3980" w:rsidRPr="00342079" w:rsidRDefault="00CB3980" w:rsidP="006B0F86">
            <w:pPr>
              <w:spacing w:after="0" w:line="240" w:lineRule="auto"/>
            </w:pPr>
            <w:r w:rsidRPr="00342079">
              <w:t>Import electric</w:t>
            </w:r>
          </w:p>
        </w:tc>
        <w:tc>
          <w:tcPr>
            <w:tcW w:w="2533" w:type="dxa"/>
            <w:vAlign w:val="bottom"/>
            <w:hideMark/>
          </w:tcPr>
          <w:p w14:paraId="38515A5C" w14:textId="77777777" w:rsidR="00CB3980" w:rsidRPr="00342079" w:rsidRDefault="00CB3980" w:rsidP="006B0F86">
            <w:pPr>
              <w:spacing w:after="0" w:line="240" w:lineRule="auto"/>
            </w:pPr>
            <w:r w:rsidRPr="00342079">
              <w:t>10</w:t>
            </w:r>
            <w:proofErr w:type="gramStart"/>
            <w:r w:rsidRPr="00342079">
              <w:t>%  or</w:t>
            </w:r>
            <w:proofErr w:type="gramEnd"/>
            <w:r w:rsidRPr="00342079">
              <w:t xml:space="preserve"> 2</w:t>
            </w:r>
            <w:r>
              <w:t>5</w:t>
            </w:r>
            <w:r w:rsidRPr="00342079">
              <w:t>0 kWh</w:t>
            </w:r>
          </w:p>
        </w:tc>
        <w:tc>
          <w:tcPr>
            <w:tcW w:w="2410" w:type="dxa"/>
            <w:vAlign w:val="bottom"/>
            <w:hideMark/>
          </w:tcPr>
          <w:p w14:paraId="24044D19" w14:textId="77777777" w:rsidR="00CB3980" w:rsidRPr="00342079" w:rsidRDefault="00CB3980" w:rsidP="006B0F86">
            <w:pPr>
              <w:spacing w:after="0" w:line="240" w:lineRule="auto"/>
            </w:pPr>
            <w:r w:rsidRPr="00342079">
              <w:t>5</w:t>
            </w:r>
            <w:proofErr w:type="gramStart"/>
            <w:r w:rsidRPr="00342079">
              <w:t>%  or</w:t>
            </w:r>
            <w:proofErr w:type="gramEnd"/>
            <w:r w:rsidRPr="00342079">
              <w:t xml:space="preserve">  1</w:t>
            </w:r>
            <w:r>
              <w:t>25</w:t>
            </w:r>
            <w:r w:rsidRPr="00342079">
              <w:t xml:space="preserve"> kWh</w:t>
            </w:r>
          </w:p>
        </w:tc>
      </w:tr>
      <w:tr w:rsidR="00CB3980" w:rsidRPr="00342079" w14:paraId="06FB9B62" w14:textId="77777777">
        <w:trPr>
          <w:trHeight w:val="290"/>
          <w:jc w:val="center"/>
        </w:trPr>
        <w:tc>
          <w:tcPr>
            <w:tcW w:w="2140" w:type="dxa"/>
            <w:vAlign w:val="bottom"/>
            <w:hideMark/>
          </w:tcPr>
          <w:p w14:paraId="482FDF66" w14:textId="77777777" w:rsidR="00CB3980" w:rsidRPr="00342079" w:rsidRDefault="00CB3980" w:rsidP="006B0F86">
            <w:pPr>
              <w:spacing w:after="0" w:line="240" w:lineRule="auto"/>
            </w:pPr>
            <w:r w:rsidRPr="00342079">
              <w:t>Export electric</w:t>
            </w:r>
          </w:p>
        </w:tc>
        <w:tc>
          <w:tcPr>
            <w:tcW w:w="2533" w:type="dxa"/>
            <w:vAlign w:val="bottom"/>
            <w:hideMark/>
          </w:tcPr>
          <w:p w14:paraId="6F9A17CE" w14:textId="77777777" w:rsidR="00CB3980" w:rsidRPr="00342079" w:rsidRDefault="00CB3980" w:rsidP="006B0F86">
            <w:pPr>
              <w:spacing w:after="0" w:line="240" w:lineRule="auto"/>
            </w:pPr>
            <w:r w:rsidRPr="00342079">
              <w:t>10</w:t>
            </w:r>
            <w:proofErr w:type="gramStart"/>
            <w:r w:rsidRPr="00342079">
              <w:t>%  or</w:t>
            </w:r>
            <w:proofErr w:type="gramEnd"/>
            <w:r w:rsidRPr="00342079">
              <w:t xml:space="preserve"> 2</w:t>
            </w:r>
            <w:r>
              <w:t>5</w:t>
            </w:r>
            <w:r w:rsidRPr="00342079">
              <w:t>0 kWh</w:t>
            </w:r>
          </w:p>
        </w:tc>
        <w:tc>
          <w:tcPr>
            <w:tcW w:w="2410" w:type="dxa"/>
            <w:vAlign w:val="bottom"/>
            <w:hideMark/>
          </w:tcPr>
          <w:p w14:paraId="05902C2E" w14:textId="77777777" w:rsidR="00CB3980" w:rsidRPr="00342079" w:rsidRDefault="00CB3980" w:rsidP="006B0F86">
            <w:pPr>
              <w:spacing w:after="0" w:line="240" w:lineRule="auto"/>
            </w:pPr>
            <w:r w:rsidRPr="00342079">
              <w:t>5</w:t>
            </w:r>
            <w:proofErr w:type="gramStart"/>
            <w:r w:rsidRPr="00342079">
              <w:t>%  or</w:t>
            </w:r>
            <w:proofErr w:type="gramEnd"/>
            <w:r w:rsidRPr="00342079">
              <w:t xml:space="preserve">  1</w:t>
            </w:r>
            <w:r>
              <w:t>25</w:t>
            </w:r>
            <w:r w:rsidRPr="00342079">
              <w:t xml:space="preserve"> kWh</w:t>
            </w:r>
          </w:p>
        </w:tc>
      </w:tr>
      <w:tr w:rsidR="00CB3980" w:rsidRPr="00342079" w14:paraId="26AB3D2E" w14:textId="77777777">
        <w:trPr>
          <w:trHeight w:val="290"/>
          <w:jc w:val="center"/>
        </w:trPr>
        <w:tc>
          <w:tcPr>
            <w:tcW w:w="2140" w:type="dxa"/>
            <w:vAlign w:val="bottom"/>
            <w:hideMark/>
          </w:tcPr>
          <w:p w14:paraId="7D84BAB1" w14:textId="77777777" w:rsidR="00CB3980" w:rsidRPr="00342079" w:rsidRDefault="00CB3980" w:rsidP="006B0F86">
            <w:pPr>
              <w:spacing w:after="0" w:line="240" w:lineRule="auto"/>
            </w:pPr>
            <w:r w:rsidRPr="00342079">
              <w:t>Net electric</w:t>
            </w:r>
          </w:p>
        </w:tc>
        <w:tc>
          <w:tcPr>
            <w:tcW w:w="2533" w:type="dxa"/>
            <w:vAlign w:val="bottom"/>
            <w:hideMark/>
          </w:tcPr>
          <w:p w14:paraId="67FB0C10" w14:textId="77777777" w:rsidR="00CB3980" w:rsidRPr="00342079" w:rsidRDefault="00CB3980" w:rsidP="006B0F86">
            <w:pPr>
              <w:spacing w:after="0" w:line="240" w:lineRule="auto"/>
            </w:pPr>
            <w:r w:rsidRPr="00342079">
              <w:t>10</w:t>
            </w:r>
            <w:proofErr w:type="gramStart"/>
            <w:r w:rsidRPr="00342079">
              <w:t>%  or</w:t>
            </w:r>
            <w:proofErr w:type="gramEnd"/>
            <w:r w:rsidRPr="00342079">
              <w:t xml:space="preserve"> 2</w:t>
            </w:r>
            <w:r>
              <w:t>5</w:t>
            </w:r>
            <w:r w:rsidRPr="00342079">
              <w:t>0 kWh</w:t>
            </w:r>
          </w:p>
        </w:tc>
        <w:tc>
          <w:tcPr>
            <w:tcW w:w="2410" w:type="dxa"/>
            <w:vAlign w:val="bottom"/>
            <w:hideMark/>
          </w:tcPr>
          <w:p w14:paraId="250AB415" w14:textId="77777777" w:rsidR="00CB3980" w:rsidRPr="00342079" w:rsidRDefault="00CB3980" w:rsidP="006B0F86">
            <w:pPr>
              <w:spacing w:after="0" w:line="240" w:lineRule="auto"/>
            </w:pPr>
            <w:r w:rsidRPr="00342079">
              <w:t>5</w:t>
            </w:r>
            <w:proofErr w:type="gramStart"/>
            <w:r w:rsidRPr="00342079">
              <w:t>%  or</w:t>
            </w:r>
            <w:proofErr w:type="gramEnd"/>
            <w:r w:rsidRPr="00342079">
              <w:t xml:space="preserve">  1</w:t>
            </w:r>
            <w:r>
              <w:t>25</w:t>
            </w:r>
            <w:r w:rsidRPr="00342079">
              <w:t xml:space="preserve"> kWh</w:t>
            </w:r>
          </w:p>
        </w:tc>
      </w:tr>
      <w:tr w:rsidR="00CB3980" w:rsidRPr="00342079" w14:paraId="5737E61C" w14:textId="77777777">
        <w:trPr>
          <w:trHeight w:val="290"/>
          <w:jc w:val="center"/>
        </w:trPr>
        <w:tc>
          <w:tcPr>
            <w:tcW w:w="2140" w:type="dxa"/>
            <w:vAlign w:val="bottom"/>
            <w:hideMark/>
          </w:tcPr>
          <w:p w14:paraId="1256E65B" w14:textId="77777777" w:rsidR="00CB3980" w:rsidRPr="00342079" w:rsidRDefault="00CB3980" w:rsidP="006B0F86">
            <w:pPr>
              <w:spacing w:after="0" w:line="240" w:lineRule="auto"/>
            </w:pPr>
            <w:r w:rsidRPr="00342079">
              <w:t>Energy value</w:t>
            </w:r>
          </w:p>
        </w:tc>
        <w:tc>
          <w:tcPr>
            <w:tcW w:w="2533" w:type="dxa"/>
            <w:vAlign w:val="bottom"/>
            <w:hideMark/>
          </w:tcPr>
          <w:p w14:paraId="2ACFDFF7" w14:textId="77777777" w:rsidR="00CB3980" w:rsidRPr="00342079" w:rsidRDefault="00CB3980" w:rsidP="006B0F86">
            <w:pPr>
              <w:spacing w:after="0" w:line="240" w:lineRule="auto"/>
            </w:pPr>
            <w:r w:rsidRPr="00342079">
              <w:t>10</w:t>
            </w:r>
            <w:proofErr w:type="gramStart"/>
            <w:r w:rsidRPr="00342079">
              <w:t>%  or</w:t>
            </w:r>
            <w:proofErr w:type="gramEnd"/>
            <w:r w:rsidRPr="00342079">
              <w:t xml:space="preserve"> 20 dollars</w:t>
            </w:r>
          </w:p>
        </w:tc>
        <w:tc>
          <w:tcPr>
            <w:tcW w:w="2410" w:type="dxa"/>
            <w:vAlign w:val="bottom"/>
            <w:hideMark/>
          </w:tcPr>
          <w:p w14:paraId="03CFD556" w14:textId="77777777" w:rsidR="00CB3980" w:rsidRPr="00342079" w:rsidRDefault="00CB3980" w:rsidP="006B0F86">
            <w:pPr>
              <w:spacing w:after="0" w:line="240" w:lineRule="auto"/>
            </w:pPr>
            <w:r w:rsidRPr="00342079">
              <w:t>5</w:t>
            </w:r>
            <w:proofErr w:type="gramStart"/>
            <w:r w:rsidRPr="00342079">
              <w:t>%  or</w:t>
            </w:r>
            <w:proofErr w:type="gramEnd"/>
            <w:r w:rsidRPr="00342079">
              <w:t xml:space="preserve">  10 dollars</w:t>
            </w:r>
          </w:p>
        </w:tc>
      </w:tr>
      <w:tr w:rsidR="00CB3980" w:rsidRPr="00342079" w14:paraId="570AE034" w14:textId="77777777">
        <w:trPr>
          <w:trHeight w:val="290"/>
          <w:jc w:val="center"/>
        </w:trPr>
        <w:tc>
          <w:tcPr>
            <w:tcW w:w="2140" w:type="dxa"/>
            <w:vAlign w:val="bottom"/>
            <w:hideMark/>
          </w:tcPr>
          <w:p w14:paraId="16839DE9" w14:textId="77777777" w:rsidR="00CB3980" w:rsidRPr="00342079" w:rsidRDefault="00CB3980" w:rsidP="006B0F86">
            <w:pPr>
              <w:spacing w:after="0" w:line="240" w:lineRule="auto"/>
            </w:pPr>
            <w:r w:rsidRPr="00342079">
              <w:t>Home energy rating</w:t>
            </w:r>
          </w:p>
        </w:tc>
        <w:tc>
          <w:tcPr>
            <w:tcW w:w="2533" w:type="dxa"/>
            <w:vAlign w:val="bottom"/>
            <w:hideMark/>
          </w:tcPr>
          <w:p w14:paraId="524DB009" w14:textId="77777777" w:rsidR="00CB3980" w:rsidRPr="00342079" w:rsidRDefault="00CB3980" w:rsidP="006B0F86">
            <w:pPr>
              <w:spacing w:after="0" w:line="240" w:lineRule="auto"/>
            </w:pPr>
            <w:r w:rsidRPr="00342079">
              <w:t>5 points</w:t>
            </w:r>
          </w:p>
        </w:tc>
        <w:tc>
          <w:tcPr>
            <w:tcW w:w="2410" w:type="dxa"/>
            <w:vAlign w:val="bottom"/>
            <w:hideMark/>
          </w:tcPr>
          <w:p w14:paraId="0967328C" w14:textId="77777777" w:rsidR="00CB3980" w:rsidRPr="00342079" w:rsidRDefault="00CB3980" w:rsidP="006B0F86">
            <w:pPr>
              <w:spacing w:after="0" w:line="240" w:lineRule="auto"/>
            </w:pPr>
            <w:r w:rsidRPr="00342079">
              <w:t>2 points</w:t>
            </w:r>
          </w:p>
        </w:tc>
      </w:tr>
    </w:tbl>
    <w:p w14:paraId="1736EE16" w14:textId="31588AD3" w:rsidR="001B4775" w:rsidRDefault="001B4775">
      <w:pPr>
        <w:spacing w:after="200" w:line="276" w:lineRule="auto"/>
      </w:pPr>
      <w:r>
        <w:br w:type="page"/>
      </w:r>
    </w:p>
    <w:p w14:paraId="593386AE" w14:textId="77777777" w:rsidR="006521B6" w:rsidRPr="005B1B1C" w:rsidRDefault="006521B6" w:rsidP="006521B6">
      <w:pPr>
        <w:pStyle w:val="Heading1"/>
      </w:pPr>
      <w:bookmarkStart w:id="78" w:name="_Toc244253207"/>
      <w:r w:rsidRPr="005B1B1C">
        <w:lastRenderedPageBreak/>
        <w:t>Appendix: CSIRO software updates – SOP</w:t>
      </w:r>
      <w:bookmarkEnd w:id="78"/>
    </w:p>
    <w:p w14:paraId="20682AF1" w14:textId="77777777" w:rsidR="007E747C" w:rsidRDefault="007E747C" w:rsidP="006B0F86">
      <w:pPr>
        <w:pStyle w:val="ListParagraph"/>
      </w:pPr>
    </w:p>
    <w:p w14:paraId="34AF33E9" w14:textId="1C43C62D" w:rsidR="00F027C2" w:rsidRPr="00F027C2" w:rsidRDefault="00F027C2" w:rsidP="006B0F86">
      <w:r w:rsidRPr="006B0F86">
        <w:rPr>
          <w:noProof/>
        </w:rPr>
        <w:drawing>
          <wp:inline distT="0" distB="0" distL="0" distR="0" wp14:anchorId="6F166238" wp14:editId="2138A58C">
            <wp:extent cx="5513695" cy="7697920"/>
            <wp:effectExtent l="0" t="0" r="0" b="0"/>
            <wp:docPr id="688516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511870" name=""/>
                    <pic:cNvPicPr/>
                  </pic:nvPicPr>
                  <pic:blipFill>
                    <a:blip r:embed="rId53"/>
                    <a:stretch>
                      <a:fillRect/>
                    </a:stretch>
                  </pic:blipFill>
                  <pic:spPr>
                    <a:xfrm>
                      <a:off x="0" y="0"/>
                      <a:ext cx="5531765" cy="7723148"/>
                    </a:xfrm>
                    <a:prstGeom prst="rect">
                      <a:avLst/>
                    </a:prstGeom>
                  </pic:spPr>
                </pic:pic>
              </a:graphicData>
            </a:graphic>
          </wp:inline>
        </w:drawing>
      </w:r>
    </w:p>
    <w:p w14:paraId="14C728D8" w14:textId="03882EBA" w:rsidR="00520BCC" w:rsidRDefault="00EC3302" w:rsidP="00446182">
      <w:pPr>
        <w:jc w:val="center"/>
      </w:pPr>
      <w:r w:rsidRPr="00EC3302">
        <w:rPr>
          <w:noProof/>
        </w:rPr>
        <w:lastRenderedPageBreak/>
        <w:drawing>
          <wp:inline distT="0" distB="0" distL="0" distR="0" wp14:anchorId="1ED82910" wp14:editId="796E8FD1">
            <wp:extent cx="6120000" cy="8992390"/>
            <wp:effectExtent l="0" t="0" r="0" b="0"/>
            <wp:docPr id="23259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59587" name=""/>
                    <pic:cNvPicPr/>
                  </pic:nvPicPr>
                  <pic:blipFill>
                    <a:blip r:embed="rId54"/>
                    <a:stretch>
                      <a:fillRect/>
                    </a:stretch>
                  </pic:blipFill>
                  <pic:spPr>
                    <a:xfrm>
                      <a:off x="0" y="0"/>
                      <a:ext cx="6120000" cy="8992390"/>
                    </a:xfrm>
                    <a:prstGeom prst="rect">
                      <a:avLst/>
                    </a:prstGeom>
                  </pic:spPr>
                </pic:pic>
              </a:graphicData>
            </a:graphic>
          </wp:inline>
        </w:drawing>
      </w:r>
      <w:r w:rsidR="001F36E0" w:rsidRPr="001F36E0">
        <w:rPr>
          <w:noProof/>
        </w:rPr>
        <w:lastRenderedPageBreak/>
        <w:drawing>
          <wp:inline distT="0" distB="0" distL="0" distR="0" wp14:anchorId="0166C3C5" wp14:editId="496ACBA3">
            <wp:extent cx="6120000" cy="8460298"/>
            <wp:effectExtent l="0" t="0" r="0" b="0"/>
            <wp:docPr id="1124379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379767" name=""/>
                    <pic:cNvPicPr/>
                  </pic:nvPicPr>
                  <pic:blipFill rotWithShape="1">
                    <a:blip r:embed="rId55"/>
                    <a:srcRect b="3931"/>
                    <a:stretch>
                      <a:fillRect/>
                    </a:stretch>
                  </pic:blipFill>
                  <pic:spPr bwMode="auto">
                    <a:xfrm>
                      <a:off x="0" y="0"/>
                      <a:ext cx="6120000" cy="8460298"/>
                    </a:xfrm>
                    <a:prstGeom prst="rect">
                      <a:avLst/>
                    </a:prstGeom>
                    <a:ln>
                      <a:noFill/>
                    </a:ln>
                    <a:extLst>
                      <a:ext uri="{53640926-AAD7-44D8-BBD7-CCE9431645EC}">
                        <a14:shadowObscured xmlns:a14="http://schemas.microsoft.com/office/drawing/2010/main"/>
                      </a:ext>
                    </a:extLst>
                  </pic:spPr>
                </pic:pic>
              </a:graphicData>
            </a:graphic>
          </wp:inline>
        </w:drawing>
      </w:r>
      <w:r w:rsidR="00754987" w:rsidRPr="00754987">
        <w:rPr>
          <w:noProof/>
        </w:rPr>
        <w:lastRenderedPageBreak/>
        <w:drawing>
          <wp:inline distT="0" distB="0" distL="0" distR="0" wp14:anchorId="10016240" wp14:editId="1A611AD9">
            <wp:extent cx="6120000" cy="8103813"/>
            <wp:effectExtent l="0" t="0" r="0" b="0"/>
            <wp:docPr id="827291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291341" name=""/>
                    <pic:cNvPicPr/>
                  </pic:nvPicPr>
                  <pic:blipFill>
                    <a:blip r:embed="rId56"/>
                    <a:stretch>
                      <a:fillRect/>
                    </a:stretch>
                  </pic:blipFill>
                  <pic:spPr>
                    <a:xfrm>
                      <a:off x="0" y="0"/>
                      <a:ext cx="6120000" cy="8103813"/>
                    </a:xfrm>
                    <a:prstGeom prst="rect">
                      <a:avLst/>
                    </a:prstGeom>
                  </pic:spPr>
                </pic:pic>
              </a:graphicData>
            </a:graphic>
          </wp:inline>
        </w:drawing>
      </w:r>
    </w:p>
    <w:p w14:paraId="1971A0D5" w14:textId="1DE57E43" w:rsidR="00520BCC" w:rsidRDefault="001350E7" w:rsidP="00446182">
      <w:pPr>
        <w:jc w:val="center"/>
      </w:pPr>
      <w:r w:rsidRPr="001350E7">
        <w:rPr>
          <w:noProof/>
        </w:rPr>
        <w:lastRenderedPageBreak/>
        <w:drawing>
          <wp:inline distT="0" distB="0" distL="0" distR="0" wp14:anchorId="0829A370" wp14:editId="06EA1876">
            <wp:extent cx="6120000" cy="8808478"/>
            <wp:effectExtent l="0" t="0" r="0" b="0"/>
            <wp:docPr id="55358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58756" name=""/>
                    <pic:cNvPicPr/>
                  </pic:nvPicPr>
                  <pic:blipFill>
                    <a:blip r:embed="rId57"/>
                    <a:stretch>
                      <a:fillRect/>
                    </a:stretch>
                  </pic:blipFill>
                  <pic:spPr>
                    <a:xfrm>
                      <a:off x="0" y="0"/>
                      <a:ext cx="6120000" cy="8808478"/>
                    </a:xfrm>
                    <a:prstGeom prst="rect">
                      <a:avLst/>
                    </a:prstGeom>
                  </pic:spPr>
                </pic:pic>
              </a:graphicData>
            </a:graphic>
          </wp:inline>
        </w:drawing>
      </w:r>
    </w:p>
    <w:p w14:paraId="3CD2E967" w14:textId="7DBEF136" w:rsidR="00520BCC" w:rsidRDefault="005F480B" w:rsidP="00446182">
      <w:pPr>
        <w:jc w:val="center"/>
      </w:pPr>
      <w:r w:rsidRPr="005F480B">
        <w:rPr>
          <w:noProof/>
        </w:rPr>
        <w:lastRenderedPageBreak/>
        <w:drawing>
          <wp:inline distT="0" distB="0" distL="0" distR="0" wp14:anchorId="2138A4F9" wp14:editId="52DFBBE5">
            <wp:extent cx="6120000" cy="1424151"/>
            <wp:effectExtent l="0" t="0" r="0" b="5080"/>
            <wp:docPr id="495898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898503" name=""/>
                    <pic:cNvPicPr/>
                  </pic:nvPicPr>
                  <pic:blipFill>
                    <a:blip r:embed="rId58"/>
                    <a:stretch>
                      <a:fillRect/>
                    </a:stretch>
                  </pic:blipFill>
                  <pic:spPr>
                    <a:xfrm>
                      <a:off x="0" y="0"/>
                      <a:ext cx="6120000" cy="1424151"/>
                    </a:xfrm>
                    <a:prstGeom prst="rect">
                      <a:avLst/>
                    </a:prstGeom>
                  </pic:spPr>
                </pic:pic>
              </a:graphicData>
            </a:graphic>
          </wp:inline>
        </w:drawing>
      </w:r>
    </w:p>
    <w:p w14:paraId="6406D01B" w14:textId="2ACDB098" w:rsidR="006521B6" w:rsidRDefault="006521B6" w:rsidP="006521B6"/>
    <w:p w14:paraId="55EACEDE" w14:textId="77777777" w:rsidR="00CB594D" w:rsidRDefault="00CB594D" w:rsidP="00446182">
      <w:pPr>
        <w:sectPr w:rsidR="00CB594D" w:rsidSect="008F499A">
          <w:pgSz w:w="11906" w:h="16838" w:code="9"/>
          <w:pgMar w:top="1440" w:right="1418" w:bottom="1276" w:left="1276" w:header="283" w:footer="709" w:gutter="0"/>
          <w:cols w:space="708"/>
          <w:docGrid w:linePitch="360"/>
        </w:sectPr>
      </w:pPr>
    </w:p>
    <w:p w14:paraId="0B95C732" w14:textId="24C1A342" w:rsidR="00CB594D" w:rsidRDefault="00F027C2" w:rsidP="005F480B">
      <w:pPr>
        <w:jc w:val="right"/>
        <w:sectPr w:rsidR="00CB594D" w:rsidSect="008F499A">
          <w:pgSz w:w="11906" w:h="16838" w:code="9"/>
          <w:pgMar w:top="1440" w:right="1418" w:bottom="1276" w:left="1276" w:header="283" w:footer="709" w:gutter="0"/>
          <w:cols w:space="708"/>
          <w:docGrid w:linePitch="360"/>
        </w:sectPr>
      </w:pPr>
      <w:r w:rsidRPr="0050200D">
        <w:rPr>
          <w:noProof/>
        </w:rPr>
        <w:lastRenderedPageBreak/>
        <w:drawing>
          <wp:inline distT="0" distB="0" distL="0" distR="0" wp14:anchorId="33A0D1AD" wp14:editId="7F31B444">
            <wp:extent cx="5849620" cy="7213600"/>
            <wp:effectExtent l="0" t="0" r="0" b="6350"/>
            <wp:docPr id="97522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217794" name=""/>
                    <pic:cNvPicPr/>
                  </pic:nvPicPr>
                  <pic:blipFill>
                    <a:blip r:embed="rId59"/>
                    <a:stretch>
                      <a:fillRect/>
                    </a:stretch>
                  </pic:blipFill>
                  <pic:spPr>
                    <a:xfrm>
                      <a:off x="0" y="0"/>
                      <a:ext cx="5849620" cy="7213600"/>
                    </a:xfrm>
                    <a:prstGeom prst="rect">
                      <a:avLst/>
                    </a:prstGeom>
                  </pic:spPr>
                </pic:pic>
              </a:graphicData>
            </a:graphic>
          </wp:inline>
        </w:drawing>
      </w:r>
    </w:p>
    <w:p w14:paraId="60740013" w14:textId="5B5305DA" w:rsidR="00B41D80" w:rsidRDefault="00A26689" w:rsidP="00184027">
      <w:pPr>
        <w:pStyle w:val="Heading1"/>
      </w:pPr>
      <w:bookmarkStart w:id="79" w:name="_Toc239062614"/>
      <w:bookmarkStart w:id="80" w:name="_Toc244253208"/>
      <w:r w:rsidRPr="00184027">
        <w:lastRenderedPageBreak/>
        <w:t>Appendix</w:t>
      </w:r>
      <w:r>
        <w:t>: General Update form</w:t>
      </w:r>
      <w:bookmarkEnd w:id="79"/>
      <w:bookmarkEnd w:id="80"/>
    </w:p>
    <w:p w14:paraId="229FA914" w14:textId="77777777" w:rsidR="00A16BA3" w:rsidRPr="006B0F86" w:rsidRDefault="00A16BA3" w:rsidP="006B0F86">
      <w:pPr>
        <w:rPr>
          <w:lang w:val="en-AU" w:eastAsia="en-AU"/>
        </w:rPr>
      </w:pPr>
      <w:r w:rsidRPr="006B0F86">
        <w:rPr>
          <w:lang w:val="en-AU" w:eastAsia="en-AU"/>
        </w:rPr>
        <w:t>The General Update Request Form provides a standard way for software providers to submit proposed software changes to the NatHERS Administrator, including their impacts, supporting evidence and implementation arrangements.</w:t>
      </w:r>
    </w:p>
    <w:p w14:paraId="622628F9" w14:textId="77777777" w:rsidR="00A16BA3" w:rsidRPr="006B0F86" w:rsidRDefault="00A16BA3" w:rsidP="006B0F86">
      <w:pPr>
        <w:rPr>
          <w:lang w:val="en-AU" w:eastAsia="en-AU"/>
        </w:rPr>
      </w:pPr>
      <w:r w:rsidRPr="006B0F86">
        <w:rPr>
          <w:lang w:val="en-AU" w:eastAsia="en-AU"/>
        </w:rPr>
        <w:t>Its purpose is to support a consistent, risk-based review of what is changing, how it may affect the software, and what testing or further assessment may be needed before implementation.</w:t>
      </w:r>
    </w:p>
    <w:p w14:paraId="7A881726" w14:textId="77777777" w:rsidR="00A26689" w:rsidRDefault="00A26689" w:rsidP="00D83B3D"/>
    <w:tbl>
      <w:tblPr>
        <w:tblStyle w:val="TableGrid"/>
        <w:tblpPr w:leftFromText="181" w:rightFromText="181" w:vertAnchor="text" w:tblpX="-889" w:tblpY="1"/>
        <w:tblOverlap w:val="never"/>
        <w:tblW w:w="10440" w:type="dxa"/>
        <w:tblLook w:val="04A0" w:firstRow="1" w:lastRow="0" w:firstColumn="1" w:lastColumn="0" w:noHBand="0" w:noVBand="1"/>
        <w:tblCaption w:val="Form: Software tool change request for bug fixes and minor changes"/>
      </w:tblPr>
      <w:tblGrid>
        <w:gridCol w:w="4471"/>
        <w:gridCol w:w="706"/>
        <w:gridCol w:w="5263"/>
      </w:tblGrid>
      <w:tr w:rsidR="00A5416F" w:rsidRPr="00E7619E" w14:paraId="7D4D152F" w14:textId="77777777" w:rsidTr="00A078CE">
        <w:trPr>
          <w:cantSplit/>
        </w:trPr>
        <w:tc>
          <w:tcPr>
            <w:tcW w:w="4471" w:type="dxa"/>
            <w:tcBorders>
              <w:top w:val="nil"/>
              <w:left w:val="nil"/>
              <w:bottom w:val="single" w:sz="4" w:space="0" w:color="C2D69B" w:themeColor="accent3" w:themeTint="99"/>
              <w:right w:val="nil"/>
            </w:tcBorders>
            <w:shd w:val="clear" w:color="auto" w:fill="9AD9E7"/>
          </w:tcPr>
          <w:p w14:paraId="0AA6EAD6" w14:textId="22E67229" w:rsidR="00A5416F" w:rsidRDefault="000F588E">
            <w:pPr>
              <w:pStyle w:val="Header"/>
            </w:pPr>
            <w:bookmarkStart w:id="81" w:name="_Toc438211286"/>
            <w:bookmarkStart w:id="82" w:name="_Ref439933219"/>
            <w:bookmarkStart w:id="83" w:name="_Ref439933425"/>
            <w:bookmarkStart w:id="84" w:name="_Ref439934101"/>
            <w:bookmarkStart w:id="85" w:name="_Ref449096836"/>
            <w:r>
              <w:rPr>
                <w:noProof/>
              </w:rPr>
              <w:drawing>
                <wp:inline distT="0" distB="0" distL="0" distR="0" wp14:anchorId="7DB6589F" wp14:editId="368144CC">
                  <wp:extent cx="2701290" cy="1031240"/>
                  <wp:effectExtent l="0" t="0" r="0" b="0"/>
                  <wp:docPr id="686347707" name="Picture 3" descr="Home Energy Rating logo and Nationwide House Energy Rating Scheme logo side by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47707" name="Picture 3" descr="Home Energy Rating logo and Nationwide House Energy Rating Scheme logo side by side"/>
                          <pic:cNvPicPr/>
                        </pic:nvPicPr>
                        <pic:blipFill>
                          <a:blip r:embed="rId12">
                            <a:extLst>
                              <a:ext uri="{28A0092B-C50C-407E-A947-70E740481C1C}">
                                <a14:useLocalDpi xmlns:a14="http://schemas.microsoft.com/office/drawing/2010/main" val="0"/>
                              </a:ext>
                            </a:extLst>
                          </a:blip>
                          <a:stretch>
                            <a:fillRect/>
                          </a:stretch>
                        </pic:blipFill>
                        <pic:spPr>
                          <a:xfrm>
                            <a:off x="0" y="0"/>
                            <a:ext cx="2701290" cy="1031240"/>
                          </a:xfrm>
                          <a:prstGeom prst="rect">
                            <a:avLst/>
                          </a:prstGeom>
                        </pic:spPr>
                      </pic:pic>
                    </a:graphicData>
                  </a:graphic>
                </wp:inline>
              </w:drawing>
            </w:r>
          </w:p>
          <w:p w14:paraId="408BCF29" w14:textId="77777777" w:rsidR="00A5416F" w:rsidRPr="00E7619E" w:rsidRDefault="00A5416F">
            <w:pPr>
              <w:pStyle w:val="Header"/>
            </w:pPr>
          </w:p>
        </w:tc>
        <w:tc>
          <w:tcPr>
            <w:tcW w:w="5969" w:type="dxa"/>
            <w:gridSpan w:val="2"/>
            <w:tcBorders>
              <w:top w:val="nil"/>
              <w:left w:val="nil"/>
              <w:bottom w:val="single" w:sz="4" w:space="0" w:color="C2D69B" w:themeColor="accent3" w:themeTint="99"/>
              <w:right w:val="nil"/>
            </w:tcBorders>
            <w:shd w:val="clear" w:color="auto" w:fill="9AD9E7"/>
            <w:vAlign w:val="center"/>
          </w:tcPr>
          <w:p w14:paraId="19982841" w14:textId="11F4E439" w:rsidR="00A5416F" w:rsidRPr="00884EDF" w:rsidRDefault="00A5416F" w:rsidP="00A16288">
            <w:pPr>
              <w:pStyle w:val="Header"/>
              <w:spacing w:after="120"/>
              <w:rPr>
                <w:color w:val="004D43"/>
              </w:rPr>
            </w:pPr>
            <w:r w:rsidRPr="00884EDF">
              <w:rPr>
                <w:rFonts w:eastAsia="Calibri"/>
                <w:color w:val="004D43"/>
                <w:sz w:val="36"/>
                <w:szCs w:val="28"/>
              </w:rPr>
              <w:t xml:space="preserve">NatHERS </w:t>
            </w:r>
            <w:r w:rsidR="00143353">
              <w:rPr>
                <w:rFonts w:eastAsia="Calibri"/>
                <w:color w:val="004D43"/>
                <w:sz w:val="36"/>
                <w:szCs w:val="28"/>
              </w:rPr>
              <w:t>S</w:t>
            </w:r>
            <w:r w:rsidRPr="00884EDF">
              <w:rPr>
                <w:rFonts w:eastAsia="Calibri"/>
                <w:color w:val="004D43"/>
                <w:sz w:val="36"/>
                <w:szCs w:val="28"/>
              </w:rPr>
              <w:t>oftware</w:t>
            </w:r>
            <w:r w:rsidR="00A16288" w:rsidRPr="00884EDF">
              <w:rPr>
                <w:rFonts w:eastAsia="Calibri"/>
                <w:color w:val="004D43"/>
                <w:sz w:val="36"/>
                <w:szCs w:val="28"/>
              </w:rPr>
              <w:t xml:space="preserve"> - </w:t>
            </w:r>
            <w:r w:rsidR="00143353">
              <w:rPr>
                <w:rFonts w:eastAsia="Calibri"/>
                <w:color w:val="004D43"/>
                <w:sz w:val="36"/>
                <w:szCs w:val="28"/>
              </w:rPr>
              <w:t>U</w:t>
            </w:r>
            <w:r w:rsidRPr="00884EDF">
              <w:rPr>
                <w:rFonts w:eastAsia="Calibri"/>
                <w:color w:val="004D43"/>
                <w:sz w:val="36"/>
                <w:szCs w:val="28"/>
              </w:rPr>
              <w:t xml:space="preserve">pdate </w:t>
            </w:r>
            <w:r w:rsidR="00143353">
              <w:rPr>
                <w:rFonts w:eastAsia="Calibri"/>
                <w:color w:val="004D43"/>
                <w:sz w:val="36"/>
                <w:szCs w:val="28"/>
              </w:rPr>
              <w:t>R</w:t>
            </w:r>
            <w:r w:rsidRPr="00884EDF">
              <w:rPr>
                <w:rFonts w:eastAsia="Calibri"/>
                <w:color w:val="004D43"/>
                <w:sz w:val="36"/>
                <w:szCs w:val="28"/>
              </w:rPr>
              <w:t xml:space="preserve">equest </w:t>
            </w:r>
          </w:p>
        </w:tc>
      </w:tr>
      <w:tr w:rsidR="00A5416F" w:rsidRPr="00E7619E" w14:paraId="5F783801" w14:textId="77777777" w:rsidTr="00884EDF">
        <w:trPr>
          <w:cantSplit/>
        </w:trPr>
        <w:tc>
          <w:tcPr>
            <w:tcW w:w="10440" w:type="dxa"/>
            <w:gridSpan w:val="3"/>
            <w:tcBorders>
              <w:top w:val="single" w:sz="4" w:space="0" w:color="C2D69B" w:themeColor="accent3" w:themeTint="99"/>
              <w:left w:val="nil"/>
              <w:bottom w:val="single" w:sz="4" w:space="0" w:color="C2D69B" w:themeColor="accent3" w:themeTint="99"/>
              <w:right w:val="nil"/>
            </w:tcBorders>
            <w:shd w:val="clear" w:color="auto" w:fill="E6E973"/>
          </w:tcPr>
          <w:p w14:paraId="531D790D" w14:textId="77777777" w:rsidR="00F83E32" w:rsidRPr="00F83E32" w:rsidRDefault="00F83E32" w:rsidP="00F83E32">
            <w:pPr>
              <w:rPr>
                <w:iCs/>
              </w:rPr>
            </w:pPr>
          </w:p>
          <w:p w14:paraId="5C40640A" w14:textId="77777777" w:rsidR="00472334" w:rsidRPr="00884EDF" w:rsidRDefault="00472334" w:rsidP="00CD73BF">
            <w:pPr>
              <w:pStyle w:val="ListParagraph"/>
              <w:numPr>
                <w:ilvl w:val="0"/>
                <w:numId w:val="9"/>
              </w:numPr>
              <w:rPr>
                <w:iCs/>
              </w:rPr>
            </w:pPr>
            <w:r w:rsidRPr="00884EDF">
              <w:rPr>
                <w:iCs/>
              </w:rPr>
              <w:t>This form should be used for changes proposed to the software.</w:t>
            </w:r>
          </w:p>
          <w:p w14:paraId="04385E03" w14:textId="1DDAFAF1" w:rsidR="00A81D8D" w:rsidRPr="00884EDF" w:rsidRDefault="00BC08E5" w:rsidP="00CD73BF">
            <w:pPr>
              <w:pStyle w:val="ListParagraph"/>
              <w:numPr>
                <w:ilvl w:val="0"/>
                <w:numId w:val="9"/>
              </w:numPr>
              <w:rPr>
                <w:iCs/>
              </w:rPr>
            </w:pPr>
            <w:r w:rsidRPr="00884EDF">
              <w:rPr>
                <w:iCs/>
              </w:rPr>
              <w:t xml:space="preserve">Confirm with the NatHERS Administrator </w:t>
            </w:r>
            <w:r w:rsidR="00A81D8D" w:rsidRPr="00884EDF">
              <w:rPr>
                <w:iCs/>
              </w:rPr>
              <w:t>what changes are proposed and what must be submitted as part of the update request</w:t>
            </w:r>
            <w:r w:rsidR="000E3F7A">
              <w:rPr>
                <w:iCs/>
              </w:rPr>
              <w:t xml:space="preserve"> for review by NatHERS</w:t>
            </w:r>
          </w:p>
          <w:p w14:paraId="556DDF72" w14:textId="63E7B431" w:rsidR="00953C5A" w:rsidRPr="00884EDF" w:rsidRDefault="00A5416F" w:rsidP="00CD73BF">
            <w:pPr>
              <w:pStyle w:val="ListParagraph"/>
              <w:numPr>
                <w:ilvl w:val="0"/>
                <w:numId w:val="9"/>
              </w:numPr>
              <w:rPr>
                <w:iCs/>
              </w:rPr>
            </w:pPr>
            <w:r w:rsidRPr="00884EDF">
              <w:rPr>
                <w:rFonts w:eastAsia="Calibri"/>
                <w:iCs/>
              </w:rPr>
              <w:t>R</w:t>
            </w:r>
            <w:r w:rsidRPr="00884EDF">
              <w:rPr>
                <w:iCs/>
              </w:rPr>
              <w:t xml:space="preserve">ating outcomes must not exceed </w:t>
            </w:r>
            <w:r w:rsidR="009A0E00" w:rsidRPr="00884EDF">
              <w:rPr>
                <w:iCs/>
              </w:rPr>
              <w:t xml:space="preserve">the </w:t>
            </w:r>
            <w:r w:rsidR="00793812">
              <w:rPr>
                <w:iCs/>
              </w:rPr>
              <w:t>accreditation</w:t>
            </w:r>
            <w:r w:rsidR="00472334">
              <w:rPr>
                <w:iCs/>
              </w:rPr>
              <w:t xml:space="preserve"> </w:t>
            </w:r>
            <w:r w:rsidR="009A0E00" w:rsidRPr="00884EDF">
              <w:rPr>
                <w:iCs/>
              </w:rPr>
              <w:t>tolerances compared to the benchmark tool</w:t>
            </w:r>
            <w:r w:rsidR="00472334">
              <w:rPr>
                <w:iCs/>
              </w:rPr>
              <w:t>.</w:t>
            </w:r>
          </w:p>
          <w:p w14:paraId="40CDD329" w14:textId="58152CA8" w:rsidR="00A5416F" w:rsidRPr="00F83E32" w:rsidRDefault="00A5416F" w:rsidP="00CD73BF">
            <w:pPr>
              <w:pStyle w:val="ListParagraph"/>
              <w:numPr>
                <w:ilvl w:val="0"/>
                <w:numId w:val="9"/>
              </w:numPr>
              <w:rPr>
                <w:rFonts w:eastAsia="Calibri"/>
                <w:iCs/>
                <w:color w:val="006500"/>
              </w:rPr>
            </w:pPr>
            <w:r w:rsidRPr="00884EDF">
              <w:rPr>
                <w:rFonts w:eastAsia="Calibri"/>
                <w:iCs/>
              </w:rPr>
              <w:t>Please return th</w:t>
            </w:r>
            <w:r w:rsidR="00472334">
              <w:rPr>
                <w:rFonts w:eastAsia="Calibri"/>
                <w:iCs/>
              </w:rPr>
              <w:t>is</w:t>
            </w:r>
            <w:r w:rsidRPr="00884EDF">
              <w:rPr>
                <w:rFonts w:eastAsia="Calibri"/>
                <w:iCs/>
              </w:rPr>
              <w:t xml:space="preserve"> form to the NatHERS Administrator </w:t>
            </w:r>
            <w:r w:rsidR="00472334">
              <w:rPr>
                <w:rFonts w:eastAsia="Calibri"/>
                <w:iCs/>
              </w:rPr>
              <w:t>at</w:t>
            </w:r>
            <w:r w:rsidR="00953C5A" w:rsidRPr="00884EDF">
              <w:rPr>
                <w:rFonts w:eastAsia="Calibri"/>
                <w:iCs/>
              </w:rPr>
              <w:t xml:space="preserve"> </w:t>
            </w:r>
            <w:hyperlink r:id="rId60" w:history="1">
              <w:r w:rsidR="00F83E32" w:rsidRPr="00364A7A">
                <w:rPr>
                  <w:rStyle w:val="Hyperlink"/>
                  <w:rFonts w:eastAsia="Calibri"/>
                  <w:iCs/>
                </w:rPr>
                <w:t>uip@nathers.gov.au</w:t>
              </w:r>
            </w:hyperlink>
          </w:p>
          <w:p w14:paraId="1132A889" w14:textId="273DFFB4" w:rsidR="00F83E32" w:rsidRPr="00F83E32" w:rsidRDefault="00F83E32" w:rsidP="00F83E32">
            <w:pPr>
              <w:rPr>
                <w:rFonts w:eastAsia="Calibri"/>
                <w:iCs/>
                <w:color w:val="006500"/>
              </w:rPr>
            </w:pPr>
          </w:p>
        </w:tc>
      </w:tr>
      <w:tr w:rsidR="00A5416F" w:rsidRPr="00E7619E" w14:paraId="1A45C56B" w14:textId="77777777" w:rsidTr="00A078CE">
        <w:trPr>
          <w:cantSplit/>
        </w:trPr>
        <w:tc>
          <w:tcPr>
            <w:tcW w:w="5177" w:type="dxa"/>
            <w:gridSpan w:val="2"/>
            <w:tcBorders>
              <w:top w:val="single" w:sz="4" w:space="0" w:color="C2D69B" w:themeColor="accent3" w:themeTint="99"/>
              <w:left w:val="nil"/>
              <w:bottom w:val="single" w:sz="4" w:space="0" w:color="C2D69B" w:themeColor="accent3" w:themeTint="99"/>
              <w:right w:val="nil"/>
            </w:tcBorders>
          </w:tcPr>
          <w:p w14:paraId="22096CF6" w14:textId="77777777" w:rsidR="00A5416F" w:rsidRPr="00E7619E" w:rsidRDefault="00A5416F">
            <w:pPr>
              <w:rPr>
                <w:rFonts w:eastAsia="Calibri"/>
              </w:rPr>
            </w:pPr>
            <w:r w:rsidRPr="00E7619E">
              <w:rPr>
                <w:b/>
              </w:rPr>
              <w:t>Proposal title</w:t>
            </w:r>
          </w:p>
        </w:tc>
        <w:tc>
          <w:tcPr>
            <w:tcW w:w="5263" w:type="dxa"/>
            <w:tcBorders>
              <w:top w:val="single" w:sz="4" w:space="0" w:color="C2D69B" w:themeColor="accent3" w:themeTint="99"/>
              <w:left w:val="nil"/>
              <w:bottom w:val="single" w:sz="4" w:space="0" w:color="C2D69B" w:themeColor="accent3" w:themeTint="99"/>
              <w:right w:val="nil"/>
            </w:tcBorders>
          </w:tcPr>
          <w:p w14:paraId="5EA5D0BD" w14:textId="5F602B97" w:rsidR="00A5416F" w:rsidRPr="00E7619E" w:rsidRDefault="00A5416F">
            <w:pPr>
              <w:ind w:right="2408"/>
              <w:rPr>
                <w:rFonts w:eastAsia="Calibri"/>
              </w:rPr>
            </w:pPr>
          </w:p>
        </w:tc>
      </w:tr>
      <w:tr w:rsidR="00A5416F" w:rsidRPr="00E7619E" w14:paraId="06DEE71D" w14:textId="77777777" w:rsidTr="00A078CE">
        <w:trPr>
          <w:cantSplit/>
        </w:trPr>
        <w:tc>
          <w:tcPr>
            <w:tcW w:w="5177" w:type="dxa"/>
            <w:gridSpan w:val="2"/>
            <w:tcBorders>
              <w:top w:val="single" w:sz="4" w:space="0" w:color="C2D69B" w:themeColor="accent3" w:themeTint="99"/>
              <w:left w:val="nil"/>
              <w:bottom w:val="single" w:sz="4" w:space="0" w:color="C2D69B" w:themeColor="accent3" w:themeTint="99"/>
              <w:right w:val="nil"/>
            </w:tcBorders>
          </w:tcPr>
          <w:p w14:paraId="01B35CC9" w14:textId="4EEDF81B" w:rsidR="00A5416F" w:rsidRPr="00E7619E" w:rsidRDefault="00A5416F">
            <w:pPr>
              <w:rPr>
                <w:rFonts w:eastAsia="Calibri"/>
              </w:rPr>
            </w:pPr>
            <w:r w:rsidRPr="00E7619E">
              <w:rPr>
                <w:b/>
              </w:rPr>
              <w:t xml:space="preserve">Software </w:t>
            </w:r>
            <w:r w:rsidR="00884EDF">
              <w:rPr>
                <w:b/>
              </w:rPr>
              <w:t xml:space="preserve">name and </w:t>
            </w:r>
            <w:r w:rsidRPr="00E7619E">
              <w:rPr>
                <w:b/>
              </w:rPr>
              <w:t xml:space="preserve">version number </w:t>
            </w:r>
          </w:p>
        </w:tc>
        <w:tc>
          <w:tcPr>
            <w:tcW w:w="5263" w:type="dxa"/>
            <w:tcBorders>
              <w:top w:val="single" w:sz="4" w:space="0" w:color="C2D69B" w:themeColor="accent3" w:themeTint="99"/>
              <w:left w:val="nil"/>
              <w:bottom w:val="single" w:sz="4" w:space="0" w:color="C2D69B" w:themeColor="accent3" w:themeTint="99"/>
              <w:right w:val="nil"/>
            </w:tcBorders>
          </w:tcPr>
          <w:p w14:paraId="58FB465D" w14:textId="36A1E7BF" w:rsidR="00A5416F" w:rsidRPr="00E7619E" w:rsidRDefault="00A5416F">
            <w:pPr>
              <w:ind w:right="2408"/>
              <w:rPr>
                <w:rFonts w:eastAsia="Calibri"/>
              </w:rPr>
            </w:pPr>
            <w:r w:rsidRPr="00E7619E">
              <w:rPr>
                <w:rFonts w:eastAsia="Calibri"/>
              </w:rPr>
              <w:t>Current:</w:t>
            </w:r>
            <w:r>
              <w:rPr>
                <w:rFonts w:eastAsia="Calibri"/>
              </w:rPr>
              <w:t xml:space="preserve"> …</w:t>
            </w:r>
          </w:p>
          <w:p w14:paraId="3AC7323B" w14:textId="180C416E" w:rsidR="00A5416F" w:rsidRPr="00E7619E" w:rsidRDefault="00A5416F">
            <w:pPr>
              <w:ind w:right="2408"/>
              <w:rPr>
                <w:rFonts w:eastAsia="Calibri"/>
              </w:rPr>
            </w:pPr>
            <w:r w:rsidRPr="00E7619E">
              <w:rPr>
                <w:rFonts w:eastAsia="Calibri"/>
              </w:rPr>
              <w:t>Proposed:</w:t>
            </w:r>
            <w:r w:rsidRPr="00BB1FC2">
              <w:t xml:space="preserve"> </w:t>
            </w:r>
            <w:r>
              <w:t>….</w:t>
            </w:r>
          </w:p>
        </w:tc>
      </w:tr>
      <w:tr w:rsidR="00A5416F" w:rsidRPr="00E7619E" w14:paraId="13EBEA7D" w14:textId="77777777" w:rsidTr="00A078CE">
        <w:trPr>
          <w:cantSplit/>
        </w:trPr>
        <w:tc>
          <w:tcPr>
            <w:tcW w:w="5177" w:type="dxa"/>
            <w:gridSpan w:val="2"/>
            <w:tcBorders>
              <w:top w:val="single" w:sz="4" w:space="0" w:color="C2D69B" w:themeColor="accent3" w:themeTint="99"/>
              <w:left w:val="nil"/>
              <w:bottom w:val="single" w:sz="4" w:space="0" w:color="C2D69B" w:themeColor="accent3" w:themeTint="99"/>
              <w:right w:val="nil"/>
            </w:tcBorders>
          </w:tcPr>
          <w:p w14:paraId="305509AB" w14:textId="77777777" w:rsidR="00A5416F" w:rsidRPr="00E7619E" w:rsidRDefault="00A5416F">
            <w:pPr>
              <w:rPr>
                <w:rFonts w:eastAsia="Calibri"/>
              </w:rPr>
            </w:pPr>
            <w:r w:rsidRPr="00E7619E">
              <w:rPr>
                <w:b/>
              </w:rPr>
              <w:t>Contact information</w:t>
            </w:r>
          </w:p>
        </w:tc>
        <w:tc>
          <w:tcPr>
            <w:tcW w:w="5263" w:type="dxa"/>
            <w:tcBorders>
              <w:top w:val="single" w:sz="4" w:space="0" w:color="C2D69B" w:themeColor="accent3" w:themeTint="99"/>
              <w:left w:val="nil"/>
              <w:bottom w:val="single" w:sz="4" w:space="0" w:color="C2D69B" w:themeColor="accent3" w:themeTint="99"/>
              <w:right w:val="nil"/>
            </w:tcBorders>
          </w:tcPr>
          <w:p w14:paraId="6165A806" w14:textId="3E3FEF85" w:rsidR="00A5416F" w:rsidRPr="00E7619E" w:rsidRDefault="00A5416F">
            <w:pPr>
              <w:ind w:right="2408"/>
              <w:rPr>
                <w:rFonts w:eastAsia="Calibri"/>
              </w:rPr>
            </w:pPr>
          </w:p>
        </w:tc>
      </w:tr>
      <w:tr w:rsidR="00A5416F" w:rsidRPr="00E7619E" w14:paraId="734B28F8" w14:textId="77777777" w:rsidTr="00A078CE">
        <w:trPr>
          <w:cantSplit/>
        </w:trPr>
        <w:tc>
          <w:tcPr>
            <w:tcW w:w="5177" w:type="dxa"/>
            <w:gridSpan w:val="2"/>
            <w:tcBorders>
              <w:top w:val="single" w:sz="4" w:space="0" w:color="C2D69B" w:themeColor="accent3" w:themeTint="99"/>
              <w:left w:val="nil"/>
              <w:bottom w:val="single" w:sz="4" w:space="0" w:color="C2D69B" w:themeColor="accent3" w:themeTint="99"/>
              <w:right w:val="nil"/>
            </w:tcBorders>
          </w:tcPr>
          <w:p w14:paraId="5C8F7DFF" w14:textId="77777777" w:rsidR="00A5416F" w:rsidRPr="00E7619E" w:rsidRDefault="00A5416F">
            <w:pPr>
              <w:rPr>
                <w:rFonts w:eastAsia="Calibri"/>
              </w:rPr>
            </w:pPr>
            <w:r w:rsidRPr="00E7619E">
              <w:rPr>
                <w:b/>
              </w:rPr>
              <w:t>Date of submission</w:t>
            </w:r>
          </w:p>
        </w:tc>
        <w:tc>
          <w:tcPr>
            <w:tcW w:w="5263" w:type="dxa"/>
            <w:tcBorders>
              <w:top w:val="single" w:sz="4" w:space="0" w:color="C2D69B" w:themeColor="accent3" w:themeTint="99"/>
              <w:left w:val="nil"/>
              <w:bottom w:val="single" w:sz="4" w:space="0" w:color="C2D69B" w:themeColor="accent3" w:themeTint="99"/>
              <w:right w:val="nil"/>
            </w:tcBorders>
          </w:tcPr>
          <w:p w14:paraId="07E18F82" w14:textId="59E272EF" w:rsidR="00A5416F" w:rsidRPr="00E7619E" w:rsidRDefault="00A5416F">
            <w:pPr>
              <w:ind w:right="2408"/>
              <w:rPr>
                <w:rFonts w:eastAsia="Calibri"/>
              </w:rPr>
            </w:pPr>
          </w:p>
        </w:tc>
      </w:tr>
      <w:tr w:rsidR="00A5416F" w:rsidRPr="00E7619E" w14:paraId="158D392E" w14:textId="77777777" w:rsidTr="00A078CE">
        <w:trPr>
          <w:cantSplit/>
        </w:trPr>
        <w:tc>
          <w:tcPr>
            <w:tcW w:w="5177" w:type="dxa"/>
            <w:gridSpan w:val="2"/>
            <w:tcBorders>
              <w:top w:val="single" w:sz="4" w:space="0" w:color="C2D69B" w:themeColor="accent3" w:themeTint="99"/>
              <w:left w:val="nil"/>
              <w:bottom w:val="single" w:sz="4" w:space="0" w:color="C2D69B" w:themeColor="accent3" w:themeTint="99"/>
              <w:right w:val="nil"/>
            </w:tcBorders>
          </w:tcPr>
          <w:p w14:paraId="256F9B85" w14:textId="77777777" w:rsidR="00A5416F" w:rsidRPr="00E7619E" w:rsidRDefault="00A5416F">
            <w:pPr>
              <w:rPr>
                <w:b/>
              </w:rPr>
            </w:pPr>
            <w:r>
              <w:rPr>
                <w:b/>
              </w:rPr>
              <w:t>Submitted items</w:t>
            </w:r>
          </w:p>
        </w:tc>
        <w:tc>
          <w:tcPr>
            <w:tcW w:w="5263" w:type="dxa"/>
            <w:tcBorders>
              <w:top w:val="single" w:sz="4" w:space="0" w:color="C2D69B" w:themeColor="accent3" w:themeTint="99"/>
              <w:left w:val="nil"/>
              <w:bottom w:val="single" w:sz="4" w:space="0" w:color="C2D69B" w:themeColor="accent3" w:themeTint="99"/>
              <w:right w:val="nil"/>
            </w:tcBorders>
          </w:tcPr>
          <w:p w14:paraId="45AE06AC" w14:textId="37015CA4" w:rsidR="00A5416F" w:rsidRDefault="00000000">
            <w:sdt>
              <w:sdtPr>
                <w:id w:val="1481496795"/>
                <w14:checkbox>
                  <w14:checked w14:val="0"/>
                  <w14:checkedState w14:val="2612" w14:font="MS Gothic"/>
                  <w14:uncheckedState w14:val="2610" w14:font="MS Gothic"/>
                </w14:checkbox>
              </w:sdtPr>
              <w:sdtContent>
                <w:r w:rsidR="00546C60">
                  <w:rPr>
                    <w:rFonts w:ascii="MS Gothic" w:eastAsia="MS Gothic" w:hAnsi="MS Gothic" w:hint="eastAsia"/>
                  </w:rPr>
                  <w:t>☐</w:t>
                </w:r>
              </w:sdtContent>
            </w:sdt>
            <w:r w:rsidR="00A5416F" w:rsidDel="00A06566">
              <w:t xml:space="preserve"> </w:t>
            </w:r>
            <w:r w:rsidR="00A5416F" w:rsidRPr="00FD055B">
              <w:t>Ratings (use template provided by Administrator</w:t>
            </w:r>
            <w:r w:rsidR="00A5416F">
              <w:t>)</w:t>
            </w:r>
          </w:p>
          <w:p w14:paraId="4042C7A8" w14:textId="77777777" w:rsidR="00A5416F" w:rsidRDefault="00000000">
            <w:sdt>
              <w:sdtPr>
                <w:id w:val="-2026080456"/>
                <w14:checkbox>
                  <w14:checked w14:val="0"/>
                  <w14:checkedState w14:val="2612" w14:font="MS Gothic"/>
                  <w14:uncheckedState w14:val="2610" w14:font="MS Gothic"/>
                </w14:checkbox>
              </w:sdtPr>
              <w:sdtContent>
                <w:r w:rsidR="00A5416F" w:rsidRPr="00FD055B">
                  <w:rPr>
                    <w:rFonts w:ascii="Segoe UI Symbol" w:eastAsia="MS Gothic" w:hAnsi="Segoe UI Symbol" w:cs="Segoe UI Symbol"/>
                  </w:rPr>
                  <w:t>☐</w:t>
                </w:r>
              </w:sdtContent>
            </w:sdt>
            <w:r w:rsidR="00A5416F">
              <w:t xml:space="preserve">  Beta tool</w:t>
            </w:r>
          </w:p>
          <w:p w14:paraId="5CF24355" w14:textId="77777777" w:rsidR="00A5416F" w:rsidRDefault="00000000">
            <w:sdt>
              <w:sdtPr>
                <w:id w:val="1841267888"/>
                <w:placeholder>
                  <w:docPart w:val="9BC79E6BB1764AFEAF445F886105AB32"/>
                </w:placeholder>
                <w14:checkbox>
                  <w14:checked w14:val="0"/>
                  <w14:checkedState w14:val="2612" w14:font="MS Gothic"/>
                  <w14:uncheckedState w14:val="2610" w14:font="MS Gothic"/>
                </w14:checkbox>
              </w:sdtPr>
              <w:sdtContent>
                <w:r w:rsidR="00A5416F" w:rsidRPr="00FD055B">
                  <w:rPr>
                    <w:rFonts w:ascii="Segoe UI Symbol" w:eastAsia="MS Gothic" w:hAnsi="Segoe UI Symbol" w:cs="Segoe UI Symbol"/>
                  </w:rPr>
                  <w:t>☐</w:t>
                </w:r>
              </w:sdtContent>
            </w:sdt>
            <w:r w:rsidR="00A5416F">
              <w:t xml:space="preserve">  Rating files or reference</w:t>
            </w:r>
          </w:p>
          <w:p w14:paraId="550E02C6" w14:textId="77777777" w:rsidR="00A5416F" w:rsidRPr="00FD055B" w:rsidRDefault="00000000">
            <w:sdt>
              <w:sdtPr>
                <w:id w:val="-77834596"/>
                <w14:checkbox>
                  <w14:checked w14:val="0"/>
                  <w14:checkedState w14:val="2612" w14:font="MS Gothic"/>
                  <w14:uncheckedState w14:val="2610" w14:font="MS Gothic"/>
                </w14:checkbox>
              </w:sdtPr>
              <w:sdtContent>
                <w:r w:rsidR="00A5416F" w:rsidRPr="00FD055B">
                  <w:rPr>
                    <w:rFonts w:ascii="Segoe UI Symbol" w:eastAsia="MS Gothic" w:hAnsi="Segoe UI Symbol" w:cs="Segoe UI Symbol"/>
                  </w:rPr>
                  <w:t>☐</w:t>
                </w:r>
              </w:sdtContent>
            </w:sdt>
            <w:r w:rsidR="00A5416F">
              <w:t xml:space="preserve">  Other information</w:t>
            </w:r>
          </w:p>
        </w:tc>
      </w:tr>
      <w:tr w:rsidR="00A078CE" w:rsidRPr="00E7619E" w14:paraId="05B3AA9F" w14:textId="77777777" w:rsidTr="00A078CE">
        <w:trPr>
          <w:cantSplit/>
        </w:trPr>
        <w:tc>
          <w:tcPr>
            <w:tcW w:w="5177" w:type="dxa"/>
            <w:gridSpan w:val="2"/>
            <w:tcBorders>
              <w:top w:val="single" w:sz="4" w:space="0" w:color="C2D69B" w:themeColor="accent3" w:themeTint="99"/>
              <w:left w:val="nil"/>
              <w:bottom w:val="single" w:sz="4" w:space="0" w:color="C2D69B" w:themeColor="accent3" w:themeTint="99"/>
              <w:right w:val="nil"/>
            </w:tcBorders>
          </w:tcPr>
          <w:p w14:paraId="65D7459E" w14:textId="77777777" w:rsidR="00A078CE" w:rsidRPr="00E7619E" w:rsidRDefault="00A078CE">
            <w:pPr>
              <w:rPr>
                <w:rFonts w:eastAsia="Calibri"/>
              </w:rPr>
            </w:pPr>
            <w:r w:rsidRPr="00E7619E">
              <w:rPr>
                <w:b/>
              </w:rPr>
              <w:t>Proposal type</w:t>
            </w:r>
          </w:p>
        </w:tc>
        <w:tc>
          <w:tcPr>
            <w:tcW w:w="5263" w:type="dxa"/>
            <w:tcBorders>
              <w:top w:val="single" w:sz="4" w:space="0" w:color="C2D69B" w:themeColor="accent3" w:themeTint="99"/>
              <w:left w:val="nil"/>
              <w:bottom w:val="single" w:sz="4" w:space="0" w:color="C2D69B" w:themeColor="accent3" w:themeTint="99"/>
              <w:right w:val="nil"/>
            </w:tcBorders>
          </w:tcPr>
          <w:p w14:paraId="3F4B434A" w14:textId="77777777" w:rsidR="00A078CE" w:rsidRDefault="00000000">
            <w:sdt>
              <w:sdtPr>
                <w:id w:val="-1857495558"/>
                <w14:checkbox>
                  <w14:checked w14:val="0"/>
                  <w14:checkedState w14:val="2612" w14:font="MS Gothic"/>
                  <w14:uncheckedState w14:val="2610" w14:font="MS Gothic"/>
                </w14:checkbox>
              </w:sdtPr>
              <w:sdtContent>
                <w:r w:rsidR="00A078CE" w:rsidRPr="00FD055B">
                  <w:rPr>
                    <w:rFonts w:ascii="Segoe UI Symbol" w:eastAsia="MS Gothic" w:hAnsi="Segoe UI Symbol" w:cs="Segoe UI Symbol"/>
                  </w:rPr>
                  <w:t>☐</w:t>
                </w:r>
              </w:sdtContent>
            </w:sdt>
            <w:r w:rsidR="00A078CE">
              <w:t xml:space="preserve"> CSIRO update</w:t>
            </w:r>
          </w:p>
          <w:p w14:paraId="4561330B" w14:textId="77777777" w:rsidR="00A078CE" w:rsidRDefault="00000000">
            <w:sdt>
              <w:sdtPr>
                <w:id w:val="1450429578"/>
                <w14:checkbox>
                  <w14:checked w14:val="0"/>
                  <w14:checkedState w14:val="2612" w14:font="MS Gothic"/>
                  <w14:uncheckedState w14:val="2610" w14:font="MS Gothic"/>
                </w14:checkbox>
              </w:sdtPr>
              <w:sdtContent>
                <w:r w:rsidR="00A078CE" w:rsidRPr="00FD055B">
                  <w:rPr>
                    <w:rFonts w:ascii="Segoe UI Symbol" w:eastAsia="MS Gothic" w:hAnsi="Segoe UI Symbol" w:cs="Segoe UI Symbol"/>
                  </w:rPr>
                  <w:t>☐</w:t>
                </w:r>
              </w:sdtContent>
            </w:sdt>
            <w:r w:rsidR="00A078CE">
              <w:t xml:space="preserve"> Settings/ simplifications</w:t>
            </w:r>
          </w:p>
          <w:p w14:paraId="3CEFF993" w14:textId="77777777" w:rsidR="00A078CE" w:rsidRDefault="00000000">
            <w:sdt>
              <w:sdtPr>
                <w:id w:val="-1567334011"/>
                <w14:checkbox>
                  <w14:checked w14:val="0"/>
                  <w14:checkedState w14:val="2612" w14:font="MS Gothic"/>
                  <w14:uncheckedState w14:val="2610" w14:font="MS Gothic"/>
                </w14:checkbox>
              </w:sdtPr>
              <w:sdtContent>
                <w:r w:rsidR="00A078CE" w:rsidRPr="00FD055B">
                  <w:rPr>
                    <w:rFonts w:ascii="Segoe UI Symbol" w:eastAsia="MS Gothic" w:hAnsi="Segoe UI Symbol" w:cs="Segoe UI Symbol"/>
                  </w:rPr>
                  <w:t>☐</w:t>
                </w:r>
              </w:sdtContent>
            </w:sdt>
            <w:r w:rsidR="00A078CE">
              <w:t xml:space="preserve"> Supply chain additions/alternatives</w:t>
            </w:r>
          </w:p>
          <w:p w14:paraId="5D46484E" w14:textId="7F022FE8" w:rsidR="00A078CE" w:rsidRDefault="00000000">
            <w:sdt>
              <w:sdtPr>
                <w:id w:val="-1864738264"/>
                <w14:checkbox>
                  <w14:checked w14:val="0"/>
                  <w14:checkedState w14:val="2612" w14:font="MS Gothic"/>
                  <w14:uncheckedState w14:val="2610" w14:font="MS Gothic"/>
                </w14:checkbox>
              </w:sdtPr>
              <w:sdtContent>
                <w:r w:rsidR="00A078CE" w:rsidRPr="00FD055B">
                  <w:rPr>
                    <w:rFonts w:ascii="Segoe UI Symbol" w:eastAsia="MS Gothic" w:hAnsi="Segoe UI Symbol" w:cs="Segoe UI Symbol"/>
                  </w:rPr>
                  <w:t>☐</w:t>
                </w:r>
              </w:sdtContent>
            </w:sdt>
            <w:r w:rsidR="00A078CE">
              <w:t xml:space="preserve"> Security </w:t>
            </w:r>
            <w:proofErr w:type="gramStart"/>
            <w:r w:rsidR="00A078CE">
              <w:t>patches</w:t>
            </w:r>
            <w:proofErr w:type="gramEnd"/>
            <w:r w:rsidR="00276CF9">
              <w:t xml:space="preserve"> </w:t>
            </w:r>
          </w:p>
          <w:p w14:paraId="6C50B23F" w14:textId="386D3C8C" w:rsidR="00A078CE" w:rsidRDefault="00000000">
            <w:sdt>
              <w:sdtPr>
                <w:id w:val="107394486"/>
                <w14:checkbox>
                  <w14:checked w14:val="0"/>
                  <w14:checkedState w14:val="2612" w14:font="MS Gothic"/>
                  <w14:uncheckedState w14:val="2610" w14:font="MS Gothic"/>
                </w14:checkbox>
              </w:sdtPr>
              <w:sdtContent>
                <w:r w:rsidR="00A078CE" w:rsidRPr="00FD055B">
                  <w:rPr>
                    <w:rFonts w:ascii="Segoe UI Symbol" w:eastAsia="MS Gothic" w:hAnsi="Segoe UI Symbol" w:cs="Segoe UI Symbol"/>
                  </w:rPr>
                  <w:t>☐</w:t>
                </w:r>
              </w:sdtContent>
            </w:sdt>
            <w:r w:rsidR="00A078CE">
              <w:t xml:space="preserve"> Assessor guidance</w:t>
            </w:r>
          </w:p>
          <w:p w14:paraId="6ED319E3" w14:textId="77777777" w:rsidR="00A078CE" w:rsidRDefault="00000000">
            <w:sdt>
              <w:sdtPr>
                <w:id w:val="2120252375"/>
                <w14:checkbox>
                  <w14:checked w14:val="0"/>
                  <w14:checkedState w14:val="2612" w14:font="MS Gothic"/>
                  <w14:uncheckedState w14:val="2610" w14:font="MS Gothic"/>
                </w14:checkbox>
              </w:sdtPr>
              <w:sdtContent>
                <w:r w:rsidR="00A078CE" w:rsidRPr="00FD055B">
                  <w:rPr>
                    <w:rFonts w:ascii="Segoe UI Symbol" w:eastAsia="MS Gothic" w:hAnsi="Segoe UI Symbol" w:cs="Segoe UI Symbol"/>
                  </w:rPr>
                  <w:t>☐</w:t>
                </w:r>
              </w:sdtContent>
            </w:sdt>
            <w:r w:rsidR="00A078CE">
              <w:t xml:space="preserve"> UI design (visual refresh)</w:t>
            </w:r>
          </w:p>
          <w:p w14:paraId="3395152C" w14:textId="77777777" w:rsidR="00A078CE" w:rsidRDefault="00000000">
            <w:sdt>
              <w:sdtPr>
                <w:id w:val="543643192"/>
                <w14:checkbox>
                  <w14:checked w14:val="0"/>
                  <w14:checkedState w14:val="2612" w14:font="MS Gothic"/>
                  <w14:uncheckedState w14:val="2610" w14:font="MS Gothic"/>
                </w14:checkbox>
              </w:sdtPr>
              <w:sdtContent>
                <w:r w:rsidR="00A078CE" w:rsidRPr="00FD055B">
                  <w:rPr>
                    <w:rFonts w:ascii="Segoe UI Symbol" w:eastAsia="MS Gothic" w:hAnsi="Segoe UI Symbol" w:cs="Segoe UI Symbol"/>
                  </w:rPr>
                  <w:t>☐</w:t>
                </w:r>
              </w:sdtContent>
            </w:sdt>
            <w:r w:rsidR="00A078CE">
              <w:t xml:space="preserve"> UI design (</w:t>
            </w:r>
            <w:proofErr w:type="gramStart"/>
            <w:r w:rsidR="00A078CE">
              <w:t>work flows</w:t>
            </w:r>
            <w:proofErr w:type="gramEnd"/>
            <w:r w:rsidR="00A078CE">
              <w:t xml:space="preserve"> &amp; layout </w:t>
            </w:r>
            <w:proofErr w:type="spellStart"/>
            <w:r w:rsidR="00A078CE">
              <w:t>optimisation</w:t>
            </w:r>
            <w:proofErr w:type="spellEnd"/>
          </w:p>
          <w:p w14:paraId="19239910" w14:textId="2878F1D1" w:rsidR="00A078CE" w:rsidRPr="00FD055B" w:rsidRDefault="00000000">
            <w:pPr>
              <w:rPr>
                <w:rFonts w:eastAsia="Calibri"/>
              </w:rPr>
            </w:pPr>
            <w:sdt>
              <w:sdtPr>
                <w:id w:val="-273326695"/>
                <w14:checkbox>
                  <w14:checked w14:val="0"/>
                  <w14:checkedState w14:val="2612" w14:font="MS Gothic"/>
                  <w14:uncheckedState w14:val="2610" w14:font="MS Gothic"/>
                </w14:checkbox>
              </w:sdtPr>
              <w:sdtContent>
                <w:r w:rsidR="00A078CE" w:rsidRPr="00FD055B">
                  <w:rPr>
                    <w:rFonts w:ascii="Segoe UI Symbol" w:eastAsia="MS Gothic" w:hAnsi="Segoe UI Symbol" w:cs="Segoe UI Symbol"/>
                  </w:rPr>
                  <w:t>☐</w:t>
                </w:r>
              </w:sdtContent>
            </w:sdt>
            <w:r w:rsidR="00A078CE" w:rsidRPr="00FD055B">
              <w:t xml:space="preserve"> Bug fix/es</w:t>
            </w:r>
          </w:p>
        </w:tc>
      </w:tr>
      <w:tr w:rsidR="00A5416F" w:rsidRPr="00E7619E" w14:paraId="11932552" w14:textId="77777777" w:rsidTr="00A078CE">
        <w:trPr>
          <w:cantSplit/>
        </w:trPr>
        <w:tc>
          <w:tcPr>
            <w:tcW w:w="5177" w:type="dxa"/>
            <w:gridSpan w:val="2"/>
            <w:tcBorders>
              <w:top w:val="single" w:sz="4" w:space="0" w:color="C2D69B" w:themeColor="accent3" w:themeTint="99"/>
              <w:left w:val="nil"/>
              <w:bottom w:val="single" w:sz="4" w:space="0" w:color="C2D69B" w:themeColor="accent3" w:themeTint="99"/>
              <w:right w:val="nil"/>
            </w:tcBorders>
          </w:tcPr>
          <w:p w14:paraId="58A544E4" w14:textId="77777777" w:rsidR="00A5416F" w:rsidRPr="00E7619E" w:rsidRDefault="00A5416F">
            <w:pPr>
              <w:rPr>
                <w:i/>
              </w:rPr>
            </w:pPr>
            <w:r w:rsidRPr="00E7619E">
              <w:rPr>
                <w:b/>
              </w:rPr>
              <w:t xml:space="preserve">Reason for </w:t>
            </w:r>
            <w:r>
              <w:rPr>
                <w:b/>
              </w:rPr>
              <w:t>update</w:t>
            </w:r>
          </w:p>
          <w:p w14:paraId="5750C255" w14:textId="77777777" w:rsidR="00A5416F" w:rsidRPr="00E7619E" w:rsidRDefault="00A5416F">
            <w:pPr>
              <w:rPr>
                <w:rFonts w:eastAsia="Calibri"/>
                <w:sz w:val="18"/>
                <w:szCs w:val="18"/>
              </w:rPr>
            </w:pPr>
            <w:r w:rsidRPr="00E7619E">
              <w:rPr>
                <w:i/>
                <w:sz w:val="18"/>
                <w:szCs w:val="18"/>
              </w:rPr>
              <w:t>De</w:t>
            </w:r>
            <w:r>
              <w:rPr>
                <w:i/>
                <w:sz w:val="18"/>
                <w:szCs w:val="18"/>
              </w:rPr>
              <w:t>scribe</w:t>
            </w:r>
            <w:r w:rsidRPr="00E7619E">
              <w:rPr>
                <w:i/>
                <w:sz w:val="18"/>
                <w:szCs w:val="18"/>
              </w:rPr>
              <w:t xml:space="preserve"> the nature and extent of the problem/s that </w:t>
            </w:r>
            <w:proofErr w:type="gramStart"/>
            <w:r w:rsidRPr="00E7619E">
              <w:rPr>
                <w:i/>
                <w:sz w:val="18"/>
                <w:szCs w:val="18"/>
              </w:rPr>
              <w:t>is</w:t>
            </w:r>
            <w:proofErr w:type="gramEnd"/>
            <w:r w:rsidRPr="00E7619E">
              <w:rPr>
                <w:i/>
                <w:sz w:val="18"/>
                <w:szCs w:val="18"/>
              </w:rPr>
              <w:t>/are to be addressed by the change.</w:t>
            </w:r>
            <w:r>
              <w:rPr>
                <w:i/>
                <w:sz w:val="18"/>
                <w:szCs w:val="18"/>
              </w:rPr>
              <w:t xml:space="preserve"> You may </w:t>
            </w:r>
            <w:proofErr w:type="gramStart"/>
            <w:r>
              <w:rPr>
                <w:i/>
                <w:sz w:val="18"/>
                <w:szCs w:val="18"/>
              </w:rPr>
              <w:t>include:</w:t>
            </w:r>
            <w:proofErr w:type="gramEnd"/>
            <w:r w:rsidRPr="00E7619E">
              <w:rPr>
                <w:i/>
                <w:sz w:val="18"/>
                <w:szCs w:val="18"/>
              </w:rPr>
              <w:t xml:space="preserve"> information about who is affected and in what way</w:t>
            </w:r>
            <w:r>
              <w:rPr>
                <w:i/>
                <w:sz w:val="18"/>
                <w:szCs w:val="18"/>
              </w:rPr>
              <w:t xml:space="preserve">, the </w:t>
            </w:r>
            <w:r w:rsidRPr="00E7619E">
              <w:rPr>
                <w:i/>
                <w:sz w:val="18"/>
                <w:szCs w:val="18"/>
              </w:rPr>
              <w:t>risks</w:t>
            </w:r>
            <w:r>
              <w:rPr>
                <w:i/>
                <w:sz w:val="18"/>
                <w:szCs w:val="18"/>
              </w:rPr>
              <w:t xml:space="preserve">, </w:t>
            </w:r>
            <w:proofErr w:type="spellStart"/>
            <w:r>
              <w:rPr>
                <w:i/>
                <w:sz w:val="18"/>
                <w:szCs w:val="18"/>
              </w:rPr>
              <w:t>etc</w:t>
            </w:r>
            <w:proofErr w:type="spellEnd"/>
          </w:p>
        </w:tc>
        <w:tc>
          <w:tcPr>
            <w:tcW w:w="5263" w:type="dxa"/>
            <w:tcBorders>
              <w:top w:val="single" w:sz="4" w:space="0" w:color="C2D69B" w:themeColor="accent3" w:themeTint="99"/>
              <w:left w:val="nil"/>
              <w:bottom w:val="single" w:sz="4" w:space="0" w:color="C2D69B" w:themeColor="accent3" w:themeTint="99"/>
              <w:right w:val="nil"/>
            </w:tcBorders>
          </w:tcPr>
          <w:p w14:paraId="72E68BEE" w14:textId="0B70EA0E" w:rsidR="00A5416F" w:rsidRPr="00E7619E" w:rsidRDefault="00A5416F">
            <w:pPr>
              <w:ind w:right="2408"/>
              <w:rPr>
                <w:rFonts w:eastAsia="Calibri"/>
              </w:rPr>
            </w:pPr>
          </w:p>
        </w:tc>
      </w:tr>
      <w:tr w:rsidR="00A5416F" w:rsidRPr="00E7619E" w14:paraId="2C583D4A" w14:textId="77777777" w:rsidTr="00A078CE">
        <w:trPr>
          <w:cantSplit/>
        </w:trPr>
        <w:tc>
          <w:tcPr>
            <w:tcW w:w="5177" w:type="dxa"/>
            <w:gridSpan w:val="2"/>
            <w:tcBorders>
              <w:top w:val="single" w:sz="4" w:space="0" w:color="C2D69B" w:themeColor="accent3" w:themeTint="99"/>
              <w:left w:val="nil"/>
              <w:bottom w:val="single" w:sz="4" w:space="0" w:color="C2D69B" w:themeColor="accent3" w:themeTint="99"/>
              <w:right w:val="nil"/>
            </w:tcBorders>
          </w:tcPr>
          <w:p w14:paraId="550B7801" w14:textId="77777777" w:rsidR="00A5416F" w:rsidRPr="00E7619E" w:rsidRDefault="00A5416F">
            <w:pPr>
              <w:rPr>
                <w:b/>
              </w:rPr>
            </w:pPr>
            <w:r w:rsidRPr="00E7619E">
              <w:rPr>
                <w:b/>
              </w:rPr>
              <w:t xml:space="preserve">Impact of </w:t>
            </w:r>
            <w:r>
              <w:rPr>
                <w:b/>
              </w:rPr>
              <w:t>update</w:t>
            </w:r>
          </w:p>
          <w:p w14:paraId="3407A790" w14:textId="4A4BCC9B" w:rsidR="00A5416F" w:rsidRPr="00E7619E" w:rsidDel="006D2862" w:rsidRDefault="00A5416F">
            <w:pPr>
              <w:rPr>
                <w:b/>
                <w:sz w:val="18"/>
                <w:szCs w:val="18"/>
              </w:rPr>
            </w:pPr>
            <w:r>
              <w:rPr>
                <w:i/>
                <w:sz w:val="18"/>
                <w:szCs w:val="18"/>
              </w:rPr>
              <w:t>Describe the cumulative/combined rating impacts of the update. O</w:t>
            </w:r>
            <w:r w:rsidRPr="00E7619E">
              <w:rPr>
                <w:i/>
                <w:sz w:val="18"/>
                <w:szCs w:val="18"/>
              </w:rPr>
              <w:t xml:space="preserve">utline the testing process </w:t>
            </w:r>
            <w:r>
              <w:rPr>
                <w:i/>
                <w:sz w:val="18"/>
                <w:szCs w:val="18"/>
              </w:rPr>
              <w:t xml:space="preserve">or other evidence used </w:t>
            </w:r>
            <w:r w:rsidRPr="00E7619E">
              <w:rPr>
                <w:i/>
                <w:sz w:val="18"/>
                <w:szCs w:val="18"/>
              </w:rPr>
              <w:t xml:space="preserve">to demonstrate the impact. </w:t>
            </w:r>
          </w:p>
        </w:tc>
        <w:tc>
          <w:tcPr>
            <w:tcW w:w="5263" w:type="dxa"/>
            <w:tcBorders>
              <w:top w:val="single" w:sz="4" w:space="0" w:color="C2D69B" w:themeColor="accent3" w:themeTint="99"/>
              <w:left w:val="nil"/>
              <w:bottom w:val="single" w:sz="4" w:space="0" w:color="C2D69B" w:themeColor="accent3" w:themeTint="99"/>
              <w:right w:val="nil"/>
            </w:tcBorders>
          </w:tcPr>
          <w:p w14:paraId="24B41A0D" w14:textId="077CD160" w:rsidR="00A5416F" w:rsidRPr="00E7619E" w:rsidRDefault="00A5416F">
            <w:pPr>
              <w:ind w:right="2408"/>
              <w:rPr>
                <w:rFonts w:eastAsia="Calibri"/>
              </w:rPr>
            </w:pPr>
          </w:p>
        </w:tc>
      </w:tr>
      <w:tr w:rsidR="00A5416F" w:rsidRPr="00E7619E" w14:paraId="7EDD050F" w14:textId="77777777" w:rsidTr="00A078CE">
        <w:trPr>
          <w:cantSplit/>
        </w:trPr>
        <w:tc>
          <w:tcPr>
            <w:tcW w:w="5177" w:type="dxa"/>
            <w:gridSpan w:val="2"/>
            <w:tcBorders>
              <w:top w:val="single" w:sz="4" w:space="0" w:color="C2D69B" w:themeColor="accent3" w:themeTint="99"/>
              <w:left w:val="nil"/>
              <w:bottom w:val="single" w:sz="4" w:space="0" w:color="C2D69B" w:themeColor="accent3" w:themeTint="99"/>
              <w:right w:val="nil"/>
            </w:tcBorders>
          </w:tcPr>
          <w:p w14:paraId="50340E2F" w14:textId="77777777" w:rsidR="00A5416F" w:rsidRPr="00E7619E" w:rsidRDefault="00A5416F">
            <w:pPr>
              <w:rPr>
                <w:b/>
              </w:rPr>
            </w:pPr>
            <w:r w:rsidRPr="00E7619E">
              <w:rPr>
                <w:b/>
              </w:rPr>
              <w:t xml:space="preserve">Proposed implementation </w:t>
            </w:r>
          </w:p>
          <w:p w14:paraId="7810F3CB" w14:textId="77777777" w:rsidR="00A5416F" w:rsidRPr="00E7619E" w:rsidRDefault="00A5416F">
            <w:pPr>
              <w:rPr>
                <w:b/>
                <w:sz w:val="18"/>
                <w:szCs w:val="18"/>
              </w:rPr>
            </w:pPr>
            <w:r w:rsidRPr="00E7619E">
              <w:rPr>
                <w:i/>
                <w:sz w:val="18"/>
                <w:szCs w:val="18"/>
              </w:rPr>
              <w:t xml:space="preserve">Explain </w:t>
            </w:r>
            <w:r>
              <w:rPr>
                <w:i/>
                <w:sz w:val="18"/>
                <w:szCs w:val="18"/>
              </w:rPr>
              <w:t xml:space="preserve">the change and </w:t>
            </w:r>
            <w:r w:rsidRPr="00E7619E">
              <w:rPr>
                <w:i/>
                <w:sz w:val="18"/>
                <w:szCs w:val="18"/>
              </w:rPr>
              <w:t xml:space="preserve">how the change is to be implemented, and the </w:t>
            </w:r>
            <w:r>
              <w:rPr>
                <w:i/>
                <w:sz w:val="18"/>
                <w:szCs w:val="18"/>
              </w:rPr>
              <w:t>proposed</w:t>
            </w:r>
            <w:r w:rsidRPr="00E7619E">
              <w:rPr>
                <w:i/>
                <w:sz w:val="18"/>
                <w:szCs w:val="18"/>
              </w:rPr>
              <w:t xml:space="preserve"> timeline. Include details about any dependencies. </w:t>
            </w:r>
          </w:p>
        </w:tc>
        <w:tc>
          <w:tcPr>
            <w:tcW w:w="5263" w:type="dxa"/>
            <w:tcBorders>
              <w:top w:val="single" w:sz="4" w:space="0" w:color="C2D69B" w:themeColor="accent3" w:themeTint="99"/>
              <w:left w:val="nil"/>
              <w:bottom w:val="single" w:sz="4" w:space="0" w:color="C2D69B" w:themeColor="accent3" w:themeTint="99"/>
              <w:right w:val="nil"/>
            </w:tcBorders>
          </w:tcPr>
          <w:p w14:paraId="3D65A0F7" w14:textId="5A7914CF" w:rsidR="00A5416F" w:rsidRPr="00E7619E" w:rsidRDefault="00A5416F">
            <w:pPr>
              <w:ind w:right="2408"/>
              <w:rPr>
                <w:rFonts w:eastAsia="Calibri"/>
              </w:rPr>
            </w:pPr>
          </w:p>
        </w:tc>
      </w:tr>
      <w:tr w:rsidR="00A5416F" w:rsidRPr="00E7619E" w14:paraId="3B661336" w14:textId="77777777" w:rsidTr="00A078CE">
        <w:trPr>
          <w:cantSplit/>
        </w:trPr>
        <w:tc>
          <w:tcPr>
            <w:tcW w:w="5177" w:type="dxa"/>
            <w:gridSpan w:val="2"/>
            <w:tcBorders>
              <w:top w:val="single" w:sz="4" w:space="0" w:color="C2D69B" w:themeColor="accent3" w:themeTint="99"/>
              <w:left w:val="nil"/>
              <w:bottom w:val="single" w:sz="4" w:space="0" w:color="C2D69B" w:themeColor="accent3" w:themeTint="99"/>
              <w:right w:val="nil"/>
            </w:tcBorders>
          </w:tcPr>
          <w:p w14:paraId="00180EC8" w14:textId="77777777" w:rsidR="00A5416F" w:rsidRPr="00E7619E" w:rsidRDefault="00A5416F">
            <w:pPr>
              <w:rPr>
                <w:b/>
              </w:rPr>
            </w:pPr>
            <w:r w:rsidRPr="00E7619E">
              <w:rPr>
                <w:b/>
              </w:rPr>
              <w:t>Training resources</w:t>
            </w:r>
          </w:p>
          <w:p w14:paraId="35FBCBB9" w14:textId="77777777" w:rsidR="00A5416F" w:rsidRPr="00E7619E" w:rsidDel="006D2862" w:rsidRDefault="00A5416F">
            <w:pPr>
              <w:rPr>
                <w:b/>
                <w:sz w:val="18"/>
                <w:szCs w:val="18"/>
              </w:rPr>
            </w:pPr>
            <w:r w:rsidRPr="00E7619E">
              <w:rPr>
                <w:i/>
                <w:sz w:val="18"/>
                <w:szCs w:val="18"/>
              </w:rPr>
              <w:t>Will training resources need updating?</w:t>
            </w:r>
            <w:r w:rsidRPr="00E7619E" w:rsidDel="00FB303A">
              <w:rPr>
                <w:i/>
                <w:sz w:val="18"/>
                <w:szCs w:val="18"/>
              </w:rPr>
              <w:t xml:space="preserve"> </w:t>
            </w:r>
            <w:r w:rsidRPr="00E7619E">
              <w:rPr>
                <w:i/>
                <w:sz w:val="18"/>
                <w:szCs w:val="18"/>
              </w:rPr>
              <w:t xml:space="preserve">Please attach </w:t>
            </w:r>
          </w:p>
        </w:tc>
        <w:tc>
          <w:tcPr>
            <w:tcW w:w="5263" w:type="dxa"/>
            <w:tcBorders>
              <w:top w:val="single" w:sz="4" w:space="0" w:color="C2D69B" w:themeColor="accent3" w:themeTint="99"/>
              <w:left w:val="nil"/>
              <w:bottom w:val="single" w:sz="4" w:space="0" w:color="C2D69B" w:themeColor="accent3" w:themeTint="99"/>
              <w:right w:val="nil"/>
            </w:tcBorders>
          </w:tcPr>
          <w:p w14:paraId="17C35379" w14:textId="7220273B" w:rsidR="00A5416F" w:rsidRPr="006E42B4" w:rsidRDefault="00A5416F">
            <w:pPr>
              <w:tabs>
                <w:tab w:val="left" w:pos="6192"/>
              </w:tabs>
              <w:rPr>
                <w:rFonts w:eastAsia="Calibri"/>
              </w:rPr>
            </w:pPr>
          </w:p>
        </w:tc>
      </w:tr>
      <w:tr w:rsidR="00A5416F" w:rsidRPr="00E7619E" w14:paraId="3387CE7F" w14:textId="77777777" w:rsidTr="00A078CE">
        <w:trPr>
          <w:cantSplit/>
        </w:trPr>
        <w:tc>
          <w:tcPr>
            <w:tcW w:w="5177" w:type="dxa"/>
            <w:gridSpan w:val="2"/>
            <w:tcBorders>
              <w:top w:val="single" w:sz="4" w:space="0" w:color="C2D69B" w:themeColor="accent3" w:themeTint="99"/>
              <w:left w:val="nil"/>
              <w:bottom w:val="single" w:sz="4" w:space="0" w:color="C2D69B" w:themeColor="accent3" w:themeTint="99"/>
              <w:right w:val="nil"/>
            </w:tcBorders>
          </w:tcPr>
          <w:p w14:paraId="55FBD8AE" w14:textId="77777777" w:rsidR="00A5416F" w:rsidRPr="00E7619E" w:rsidRDefault="00A5416F">
            <w:pPr>
              <w:rPr>
                <w:b/>
              </w:rPr>
            </w:pPr>
            <w:r w:rsidRPr="00E7619E">
              <w:rPr>
                <w:b/>
              </w:rPr>
              <w:t>Communications</w:t>
            </w:r>
          </w:p>
          <w:p w14:paraId="39B471CA" w14:textId="77777777" w:rsidR="00A5416F" w:rsidRPr="00E7619E" w:rsidRDefault="00A5416F">
            <w:pPr>
              <w:rPr>
                <w:b/>
                <w:sz w:val="18"/>
                <w:szCs w:val="18"/>
              </w:rPr>
            </w:pPr>
            <w:r>
              <w:rPr>
                <w:i/>
                <w:sz w:val="18"/>
                <w:szCs w:val="18"/>
              </w:rPr>
              <w:t>How will users be informed? What information will be communicated?</w:t>
            </w:r>
          </w:p>
        </w:tc>
        <w:tc>
          <w:tcPr>
            <w:tcW w:w="5263" w:type="dxa"/>
            <w:tcBorders>
              <w:top w:val="single" w:sz="4" w:space="0" w:color="C2D69B" w:themeColor="accent3" w:themeTint="99"/>
              <w:left w:val="nil"/>
              <w:bottom w:val="single" w:sz="4" w:space="0" w:color="C2D69B" w:themeColor="accent3" w:themeTint="99"/>
              <w:right w:val="nil"/>
            </w:tcBorders>
          </w:tcPr>
          <w:p w14:paraId="5A7E1F68" w14:textId="568E0110" w:rsidR="00A5416F" w:rsidRPr="00E7619E" w:rsidRDefault="00A5416F">
            <w:pPr>
              <w:ind w:right="2408"/>
              <w:rPr>
                <w:rFonts w:eastAsia="Calibri"/>
              </w:rPr>
            </w:pPr>
          </w:p>
        </w:tc>
      </w:tr>
      <w:tr w:rsidR="00A5416F" w:rsidRPr="00E7619E" w14:paraId="231AB94B" w14:textId="77777777" w:rsidTr="00A078CE">
        <w:trPr>
          <w:cantSplit/>
        </w:trPr>
        <w:tc>
          <w:tcPr>
            <w:tcW w:w="5177" w:type="dxa"/>
            <w:gridSpan w:val="2"/>
            <w:tcBorders>
              <w:top w:val="single" w:sz="4" w:space="0" w:color="C2D69B" w:themeColor="accent3" w:themeTint="99"/>
              <w:left w:val="nil"/>
              <w:bottom w:val="single" w:sz="4" w:space="0" w:color="C2D69B" w:themeColor="accent3" w:themeTint="99"/>
              <w:right w:val="nil"/>
            </w:tcBorders>
          </w:tcPr>
          <w:p w14:paraId="7C099F52" w14:textId="77777777" w:rsidR="00A5416F" w:rsidRPr="00E7619E" w:rsidRDefault="00A5416F" w:rsidP="00A06566">
            <w:pPr>
              <w:keepNext/>
              <w:keepLines/>
              <w:rPr>
                <w:b/>
              </w:rPr>
            </w:pPr>
            <w:r w:rsidRPr="00E7619E">
              <w:rPr>
                <w:b/>
              </w:rPr>
              <w:t>Supporting documentation</w:t>
            </w:r>
          </w:p>
          <w:p w14:paraId="18320E0B" w14:textId="77777777" w:rsidR="00A5416F" w:rsidRPr="00E7619E" w:rsidRDefault="00A5416F">
            <w:pPr>
              <w:rPr>
                <w:b/>
                <w:sz w:val="18"/>
                <w:szCs w:val="18"/>
              </w:rPr>
            </w:pPr>
            <w:r>
              <w:rPr>
                <w:i/>
                <w:sz w:val="18"/>
                <w:szCs w:val="18"/>
              </w:rPr>
              <w:t>A</w:t>
            </w:r>
            <w:r w:rsidRPr="00E7619E">
              <w:rPr>
                <w:i/>
                <w:sz w:val="18"/>
                <w:szCs w:val="18"/>
              </w:rPr>
              <w:t xml:space="preserve">ny supporting documentation, including a list of any attachments. </w:t>
            </w:r>
          </w:p>
        </w:tc>
        <w:tc>
          <w:tcPr>
            <w:tcW w:w="5263" w:type="dxa"/>
            <w:tcBorders>
              <w:top w:val="single" w:sz="4" w:space="0" w:color="C2D69B" w:themeColor="accent3" w:themeTint="99"/>
              <w:left w:val="nil"/>
              <w:bottom w:val="single" w:sz="4" w:space="0" w:color="C2D69B" w:themeColor="accent3" w:themeTint="99"/>
              <w:right w:val="nil"/>
            </w:tcBorders>
          </w:tcPr>
          <w:p w14:paraId="7816F0A4" w14:textId="60A5E04E" w:rsidR="00A5416F" w:rsidRPr="00E7619E" w:rsidRDefault="00A5416F">
            <w:pPr>
              <w:ind w:right="2410"/>
              <w:rPr>
                <w:rFonts w:eastAsia="Calibri"/>
              </w:rPr>
            </w:pPr>
          </w:p>
        </w:tc>
      </w:tr>
      <w:tr w:rsidR="00A5416F" w:rsidRPr="00E7619E" w14:paraId="0E4A2587" w14:textId="77777777" w:rsidTr="00A078CE">
        <w:trPr>
          <w:cantSplit/>
        </w:trPr>
        <w:tc>
          <w:tcPr>
            <w:tcW w:w="5177" w:type="dxa"/>
            <w:gridSpan w:val="2"/>
            <w:tcBorders>
              <w:top w:val="single" w:sz="4" w:space="0" w:color="C2D69B" w:themeColor="accent3" w:themeTint="99"/>
              <w:left w:val="nil"/>
              <w:bottom w:val="single" w:sz="4" w:space="0" w:color="C2D69B" w:themeColor="accent3" w:themeTint="99"/>
              <w:right w:val="nil"/>
            </w:tcBorders>
          </w:tcPr>
          <w:p w14:paraId="53433382" w14:textId="77777777" w:rsidR="00A5416F" w:rsidRPr="00E7619E" w:rsidRDefault="00A5416F">
            <w:pPr>
              <w:rPr>
                <w:b/>
              </w:rPr>
            </w:pPr>
            <w:r w:rsidRPr="00E7619E">
              <w:rPr>
                <w:b/>
              </w:rPr>
              <w:t xml:space="preserve">Relationship </w:t>
            </w:r>
            <w:proofErr w:type="gramStart"/>
            <w:r w:rsidRPr="00E7619E">
              <w:rPr>
                <w:b/>
              </w:rPr>
              <w:t>to</w:t>
            </w:r>
            <w:proofErr w:type="gramEnd"/>
            <w:r w:rsidRPr="00E7619E">
              <w:rPr>
                <w:b/>
              </w:rPr>
              <w:t xml:space="preserve"> legislation</w:t>
            </w:r>
          </w:p>
          <w:p w14:paraId="541BE415" w14:textId="14CD4C2D" w:rsidR="00A5416F" w:rsidRPr="00E7619E" w:rsidDel="006D2862" w:rsidRDefault="00A5416F">
            <w:pPr>
              <w:rPr>
                <w:b/>
              </w:rPr>
            </w:pPr>
            <w:r w:rsidRPr="00E7619E">
              <w:rPr>
                <w:i/>
                <w:sz w:val="18"/>
                <w:szCs w:val="18"/>
              </w:rPr>
              <w:t>Detail any related legislation</w:t>
            </w:r>
            <w:r w:rsidR="00A070F5">
              <w:rPr>
                <w:i/>
                <w:sz w:val="18"/>
                <w:szCs w:val="18"/>
              </w:rPr>
              <w:t xml:space="preserve"> if applicable</w:t>
            </w:r>
            <w:r w:rsidRPr="00E7619E">
              <w:rPr>
                <w:i/>
                <w:sz w:val="18"/>
                <w:szCs w:val="18"/>
              </w:rPr>
              <w:t>. Will state and territory building administrations be affected by these changes? If you don’t know leave blank</w:t>
            </w:r>
            <w:r w:rsidRPr="00E7619E">
              <w:rPr>
                <w:i/>
                <w:sz w:val="16"/>
                <w:szCs w:val="16"/>
              </w:rPr>
              <w:t>.</w:t>
            </w:r>
          </w:p>
        </w:tc>
        <w:tc>
          <w:tcPr>
            <w:tcW w:w="5263" w:type="dxa"/>
            <w:tcBorders>
              <w:top w:val="single" w:sz="4" w:space="0" w:color="C2D69B" w:themeColor="accent3" w:themeTint="99"/>
              <w:left w:val="nil"/>
              <w:bottom w:val="single" w:sz="4" w:space="0" w:color="C2D69B" w:themeColor="accent3" w:themeTint="99"/>
              <w:right w:val="nil"/>
            </w:tcBorders>
          </w:tcPr>
          <w:p w14:paraId="4D09DC02" w14:textId="77777777" w:rsidR="00A5416F" w:rsidRPr="00E7619E" w:rsidRDefault="00A5416F">
            <w:pPr>
              <w:ind w:right="2408"/>
              <w:rPr>
                <w:rFonts w:eastAsia="Calibri"/>
              </w:rPr>
            </w:pPr>
          </w:p>
        </w:tc>
      </w:tr>
      <w:tr w:rsidR="00A5416F" w:rsidRPr="00E7619E" w14:paraId="580F23BB" w14:textId="77777777" w:rsidTr="00A078CE">
        <w:trPr>
          <w:cantSplit/>
        </w:trPr>
        <w:tc>
          <w:tcPr>
            <w:tcW w:w="5177" w:type="dxa"/>
            <w:gridSpan w:val="2"/>
            <w:tcBorders>
              <w:top w:val="single" w:sz="4" w:space="0" w:color="C2D69B" w:themeColor="accent3" w:themeTint="99"/>
              <w:left w:val="nil"/>
              <w:bottom w:val="single" w:sz="4" w:space="0" w:color="C2D69B" w:themeColor="accent3" w:themeTint="99"/>
              <w:right w:val="nil"/>
            </w:tcBorders>
          </w:tcPr>
          <w:p w14:paraId="4D8E55A1" w14:textId="77777777" w:rsidR="00A5416F" w:rsidRPr="00E7619E" w:rsidDel="006D2862" w:rsidRDefault="00A5416F">
            <w:pPr>
              <w:rPr>
                <w:b/>
              </w:rPr>
            </w:pPr>
            <w:r w:rsidRPr="00E7619E">
              <w:rPr>
                <w:b/>
              </w:rPr>
              <w:t>Recommendation</w:t>
            </w:r>
          </w:p>
        </w:tc>
        <w:tc>
          <w:tcPr>
            <w:tcW w:w="5263" w:type="dxa"/>
            <w:tcBorders>
              <w:top w:val="single" w:sz="4" w:space="0" w:color="C2D69B" w:themeColor="accent3" w:themeTint="99"/>
              <w:left w:val="nil"/>
              <w:bottom w:val="single" w:sz="4" w:space="0" w:color="C2D69B" w:themeColor="accent3" w:themeTint="99"/>
              <w:right w:val="nil"/>
            </w:tcBorders>
          </w:tcPr>
          <w:p w14:paraId="6877D40F" w14:textId="77777777" w:rsidR="00A5416F" w:rsidRPr="00E7619E" w:rsidRDefault="00A5416F">
            <w:pPr>
              <w:ind w:right="2408"/>
              <w:rPr>
                <w:rFonts w:eastAsia="Calibri"/>
              </w:rPr>
            </w:pPr>
          </w:p>
        </w:tc>
      </w:tr>
      <w:bookmarkEnd w:id="81"/>
      <w:bookmarkEnd w:id="82"/>
      <w:bookmarkEnd w:id="83"/>
      <w:bookmarkEnd w:id="84"/>
      <w:bookmarkEnd w:id="85"/>
    </w:tbl>
    <w:p w14:paraId="179D3B51" w14:textId="77777777" w:rsidR="0096240E" w:rsidRDefault="0096240E" w:rsidP="00A5416F">
      <w:pPr>
        <w:sectPr w:rsidR="0096240E" w:rsidSect="008F499A">
          <w:pgSz w:w="11906" w:h="16838" w:code="9"/>
          <w:pgMar w:top="1440" w:right="1418" w:bottom="1276" w:left="1276" w:header="283" w:footer="709" w:gutter="0"/>
          <w:cols w:space="708"/>
          <w:docGrid w:linePitch="360"/>
        </w:sectPr>
      </w:pPr>
    </w:p>
    <w:p w14:paraId="46F75640" w14:textId="6FD208B8" w:rsidR="004E572A" w:rsidRDefault="0096240E" w:rsidP="00184027">
      <w:pPr>
        <w:pStyle w:val="Heading1"/>
        <w:rPr>
          <w:lang w:eastAsia="en-AU"/>
        </w:rPr>
      </w:pPr>
      <w:bookmarkStart w:id="86" w:name="_Toc244253209"/>
      <w:r>
        <w:rPr>
          <w:lang w:eastAsia="en-AU"/>
        </w:rPr>
        <w:lastRenderedPageBreak/>
        <w:t xml:space="preserve">Appendix: </w:t>
      </w:r>
      <w:r w:rsidR="004E572A">
        <w:rPr>
          <w:lang w:eastAsia="en-AU"/>
        </w:rPr>
        <w:t>General update review procedures</w:t>
      </w:r>
      <w:bookmarkEnd w:id="86"/>
    </w:p>
    <w:p w14:paraId="21A68657" w14:textId="689D003C" w:rsidR="00341321" w:rsidRPr="00341321" w:rsidRDefault="006459A0" w:rsidP="00341321">
      <w:pPr>
        <w:rPr>
          <w:lang w:val="en-AU" w:eastAsia="en-AU"/>
        </w:rPr>
      </w:pPr>
      <w:r w:rsidRPr="00341321">
        <w:rPr>
          <w:lang w:val="en-AU" w:eastAsia="en-AU"/>
        </w:rPr>
        <w:t xml:space="preserve">Updates must remain within the accreditation tolerances. </w:t>
      </w:r>
      <w:r w:rsidR="00341321" w:rsidRPr="00341321">
        <w:rPr>
          <w:lang w:val="en-AU" w:eastAsia="en-AU"/>
        </w:rPr>
        <w:t xml:space="preserve">The </w:t>
      </w:r>
      <w:r w:rsidR="00341321" w:rsidRPr="006B0F86">
        <w:rPr>
          <w:lang w:val="en-AU" w:eastAsia="en-AU"/>
        </w:rPr>
        <w:t>general update review procedure</w:t>
      </w:r>
      <w:r w:rsidR="00341321" w:rsidRPr="00341321">
        <w:rPr>
          <w:lang w:val="en-AU" w:eastAsia="en-AU"/>
        </w:rPr>
        <w:t xml:space="preserve"> is the risk-based process </w:t>
      </w:r>
      <w:r w:rsidR="00341321">
        <w:rPr>
          <w:lang w:val="en-AU" w:eastAsia="en-AU"/>
        </w:rPr>
        <w:t xml:space="preserve">which may be </w:t>
      </w:r>
      <w:r w:rsidR="00341321" w:rsidRPr="00341321">
        <w:rPr>
          <w:lang w:val="en-AU" w:eastAsia="en-AU"/>
        </w:rPr>
        <w:t>used to assess proposed changes to accredited software and identify which evidence and checks are relevant to the change.</w:t>
      </w:r>
      <w:r w:rsidR="0018055B">
        <w:rPr>
          <w:lang w:val="en-AU" w:eastAsia="en-AU"/>
        </w:rPr>
        <w:t xml:space="preserve"> The steps are:</w:t>
      </w:r>
    </w:p>
    <w:p w14:paraId="1BD17A0E" w14:textId="32EA558A" w:rsidR="00341321" w:rsidRPr="00A02FF3" w:rsidRDefault="00341321" w:rsidP="00CD73BF">
      <w:pPr>
        <w:pStyle w:val="bullet"/>
        <w:numPr>
          <w:ilvl w:val="0"/>
          <w:numId w:val="24"/>
        </w:numPr>
        <w:rPr>
          <w:lang w:val="en-AU" w:eastAsia="en-AU"/>
        </w:rPr>
      </w:pPr>
      <w:r w:rsidRPr="00A02FF3">
        <w:rPr>
          <w:b/>
          <w:bCs/>
          <w:lang w:val="en-AU" w:eastAsia="en-AU"/>
        </w:rPr>
        <w:t xml:space="preserve">Confirm the proposed change with </w:t>
      </w:r>
      <w:r w:rsidR="0018055B" w:rsidRPr="00A02FF3">
        <w:rPr>
          <w:b/>
          <w:bCs/>
          <w:lang w:val="en-AU" w:eastAsia="en-AU"/>
        </w:rPr>
        <w:t xml:space="preserve">the </w:t>
      </w:r>
      <w:r w:rsidRPr="00A02FF3">
        <w:rPr>
          <w:b/>
          <w:bCs/>
          <w:lang w:val="en-AU" w:eastAsia="en-AU"/>
        </w:rPr>
        <w:t>NatHERS</w:t>
      </w:r>
      <w:r w:rsidR="0018055B" w:rsidRPr="00A02FF3">
        <w:rPr>
          <w:b/>
          <w:bCs/>
          <w:lang w:val="en-AU" w:eastAsia="en-AU"/>
        </w:rPr>
        <w:t xml:space="preserve"> team</w:t>
      </w:r>
      <w:r w:rsidRPr="00A02FF3">
        <w:rPr>
          <w:b/>
          <w:bCs/>
          <w:lang w:val="en-AU" w:eastAsia="en-AU"/>
        </w:rPr>
        <w:t>.</w:t>
      </w:r>
      <w:r w:rsidRPr="00A02FF3">
        <w:rPr>
          <w:lang w:val="en-AU" w:eastAsia="en-AU"/>
        </w:rPr>
        <w:t xml:space="preserve"> The software provider </w:t>
      </w:r>
      <w:r w:rsidR="008A33C7" w:rsidRPr="00A02FF3">
        <w:rPr>
          <w:lang w:val="en-AU" w:eastAsia="en-AU"/>
        </w:rPr>
        <w:t>shall di</w:t>
      </w:r>
      <w:r w:rsidRPr="00A02FF3">
        <w:rPr>
          <w:lang w:val="en-AU" w:eastAsia="en-AU"/>
        </w:rPr>
        <w:t xml:space="preserve">scuss the change with the NatHERS </w:t>
      </w:r>
      <w:r w:rsidR="008A33C7" w:rsidRPr="00A02FF3">
        <w:rPr>
          <w:lang w:val="en-AU" w:eastAsia="en-AU"/>
        </w:rPr>
        <w:t>team</w:t>
      </w:r>
      <w:r w:rsidRPr="00A02FF3">
        <w:rPr>
          <w:lang w:val="en-AU" w:eastAsia="en-AU"/>
        </w:rPr>
        <w:t xml:space="preserve"> and confirm what needs to be submitted.</w:t>
      </w:r>
      <w:r w:rsidR="001A414A" w:rsidRPr="001A414A">
        <w:t xml:space="preserve"> </w:t>
      </w:r>
      <w:r w:rsidR="001A414A" w:rsidRPr="006959BA">
        <w:t>The software provider shall identify the requirements and components affected by the update and assess its individual and cumulative effects on rating accuracy, compatibility, data exchange, assessment workflows, security, privacy, documentation and existing assessment records.</w:t>
      </w:r>
    </w:p>
    <w:p w14:paraId="5620E8CD" w14:textId="77777777" w:rsidR="00D9297C" w:rsidRPr="00D9297C" w:rsidRDefault="00341321" w:rsidP="006B0F86">
      <w:pPr>
        <w:pStyle w:val="bullet"/>
        <w:rPr>
          <w:lang w:val="en-AU" w:eastAsia="en-AU"/>
        </w:rPr>
      </w:pPr>
      <w:r w:rsidRPr="00D9297C">
        <w:rPr>
          <w:b/>
          <w:bCs/>
          <w:lang w:val="en-AU" w:eastAsia="en-AU"/>
        </w:rPr>
        <w:t>Submit an Update Request form.</w:t>
      </w:r>
      <w:r w:rsidRPr="00D9297C">
        <w:rPr>
          <w:lang w:val="en-AU" w:eastAsia="en-AU"/>
        </w:rPr>
        <w:t xml:space="preserve"> </w:t>
      </w:r>
      <w:r w:rsidR="00D9297C" w:rsidRPr="00D9297C">
        <w:rPr>
          <w:lang w:val="en-AU" w:eastAsia="en-AU"/>
        </w:rPr>
        <w:t>The software provider shall describe the proposed change, affected requirements and components, implementation arrangements, testing and communications, and assess its individual and cumulative impacts on software functionality, rating accuracy, data exchange, workflows, security, privacy, documentation and existing assessment records.</w:t>
      </w:r>
    </w:p>
    <w:p w14:paraId="26EDA522" w14:textId="1CFDBBE7" w:rsidR="00341321" w:rsidRPr="00341321" w:rsidRDefault="00341321" w:rsidP="006B0F86">
      <w:pPr>
        <w:pStyle w:val="bullet"/>
        <w:rPr>
          <w:lang w:val="en-AU" w:eastAsia="en-AU"/>
        </w:rPr>
      </w:pPr>
      <w:r w:rsidRPr="00341321">
        <w:rPr>
          <w:b/>
          <w:bCs/>
          <w:lang w:val="en-AU" w:eastAsia="en-AU"/>
        </w:rPr>
        <w:t>Provide supporting evidence.</w:t>
      </w:r>
      <w:r w:rsidRPr="00341321">
        <w:rPr>
          <w:lang w:val="en-AU" w:eastAsia="en-AU"/>
        </w:rPr>
        <w:t xml:space="preserve"> Depending on the change, this may include access to the updated or beta software, test rating files, rating results, details of </w:t>
      </w:r>
      <w:r w:rsidR="006026DB">
        <w:rPr>
          <w:lang w:val="en-AU" w:eastAsia="en-AU"/>
        </w:rPr>
        <w:t>supply chain</w:t>
      </w:r>
      <w:r w:rsidRPr="00341321">
        <w:rPr>
          <w:lang w:val="en-AU" w:eastAsia="en-AU"/>
        </w:rPr>
        <w:t xml:space="preserve"> services, or revised guidance material.</w:t>
      </w:r>
    </w:p>
    <w:p w14:paraId="7784C5A6" w14:textId="77777777" w:rsidR="000002CC" w:rsidRDefault="00341321" w:rsidP="006B0F86">
      <w:pPr>
        <w:pStyle w:val="bullet"/>
        <w:rPr>
          <w:lang w:val="en-AU" w:eastAsia="en-AU"/>
        </w:rPr>
      </w:pPr>
      <w:r w:rsidRPr="000002CC">
        <w:rPr>
          <w:b/>
          <w:bCs/>
          <w:lang w:val="en-AU" w:eastAsia="en-AU"/>
        </w:rPr>
        <w:t>Determine the review scope.</w:t>
      </w:r>
      <w:r w:rsidRPr="000002CC">
        <w:rPr>
          <w:lang w:val="en-AU" w:eastAsia="en-AU"/>
        </w:rPr>
        <w:t xml:space="preserve"> </w:t>
      </w:r>
      <w:r w:rsidR="000002CC" w:rsidRPr="000002CC">
        <w:rPr>
          <w:lang w:val="en-AU" w:eastAsia="en-AU"/>
        </w:rPr>
        <w:t>The NatHERS team will apply a risk-based approach to determine the checks required for the proposed update. Depending on the nature and risk of the change, these may include rating accuracy, API schema validation, Technical Note compliance, security, access controls, assessor impacts, terms and conditions, and branding. Table 6 provides an indicative guide to the review scope.</w:t>
      </w:r>
    </w:p>
    <w:p w14:paraId="6DA7E65D" w14:textId="6073047E" w:rsidR="002C013E" w:rsidRPr="000002CC" w:rsidRDefault="00D50045" w:rsidP="006B0F86">
      <w:pPr>
        <w:pStyle w:val="bullet"/>
        <w:rPr>
          <w:lang w:val="en-AU" w:eastAsia="en-AU"/>
        </w:rPr>
      </w:pPr>
      <w:r w:rsidRPr="006B0F86">
        <w:rPr>
          <w:b/>
          <w:bCs/>
          <w:lang w:val="en-AU" w:eastAsia="en-AU"/>
        </w:rPr>
        <w:t>Resolve findings and undertake retesting:</w:t>
      </w:r>
      <w:r>
        <w:rPr>
          <w:lang w:val="en-AU" w:eastAsia="en-AU"/>
        </w:rPr>
        <w:t xml:space="preserve"> </w:t>
      </w:r>
      <w:r w:rsidR="00287359" w:rsidRPr="006959BA">
        <w:t xml:space="preserve">The NatHERS team shall record identified non-compliances, clarification requests and required corrective actions. The software provider shall provide corrections, further evidence or retesting as requested. Outstanding matters shall be resolved or explicitly addressed in the </w:t>
      </w:r>
      <w:proofErr w:type="gramStart"/>
      <w:r w:rsidR="00287359" w:rsidRPr="006959BA">
        <w:t>update</w:t>
      </w:r>
      <w:proofErr w:type="gramEnd"/>
      <w:r w:rsidR="00287359" w:rsidRPr="006959BA">
        <w:t xml:space="preserve"> decision.</w:t>
      </w:r>
    </w:p>
    <w:p w14:paraId="7F80BAD5" w14:textId="0B9C688A" w:rsidR="00825208" w:rsidRPr="00F17691" w:rsidRDefault="00D91F99" w:rsidP="006B0F86">
      <w:pPr>
        <w:pStyle w:val="bullet"/>
        <w:rPr>
          <w:lang w:eastAsia="en-AU"/>
        </w:rPr>
      </w:pPr>
      <w:r w:rsidRPr="006B0F86">
        <w:rPr>
          <w:b/>
          <w:bCs/>
        </w:rPr>
        <w:t xml:space="preserve">Decision </w:t>
      </w:r>
      <w:r w:rsidRPr="006B0F86">
        <w:rPr>
          <w:b/>
          <w:bCs/>
          <w:lang w:val="en-AU" w:eastAsia="en-AU"/>
        </w:rPr>
        <w:t>and</w:t>
      </w:r>
      <w:r w:rsidRPr="006B0F86">
        <w:rPr>
          <w:b/>
          <w:bCs/>
        </w:rPr>
        <w:t xml:space="preserve"> confirm release:</w:t>
      </w:r>
      <w:r>
        <w:t xml:space="preserve"> </w:t>
      </w:r>
      <w:r w:rsidR="00C36ED9" w:rsidRPr="006959BA">
        <w:t>The software provider shall confirm the release version, implementation date, dependencies, user communications, revised training or guidance, and arrangements for existing projects and assessment records. Release shall be consistent with the update decision and applicable Protocol requirements.</w:t>
      </w:r>
    </w:p>
    <w:p w14:paraId="687C9BF4" w14:textId="0E232C2B" w:rsidR="0096240E" w:rsidRPr="008D2785" w:rsidRDefault="0096240E" w:rsidP="0096240E">
      <w:pPr>
        <w:pStyle w:val="Caption"/>
        <w:rPr>
          <w:rFonts w:ascii="Aptos Narrow" w:eastAsia="Times New Roman" w:hAnsi="Aptos Narrow" w:cs="Times New Roman"/>
          <w:color w:val="000000"/>
          <w:lang w:eastAsia="en-AU"/>
        </w:rPr>
      </w:pPr>
      <w:bookmarkStart w:id="87" w:name="_Toc244253218"/>
      <w:r>
        <w:t xml:space="preserve">Table </w:t>
      </w:r>
      <w:fldSimple w:instr=" SEQ Table \* ARABIC ">
        <w:r w:rsidR="001E2011">
          <w:rPr>
            <w:noProof/>
          </w:rPr>
          <w:t>6</w:t>
        </w:r>
      </w:fldSimple>
      <w:r>
        <w:t xml:space="preserve">: General change </w:t>
      </w:r>
      <w:r w:rsidR="004F25CE">
        <w:t>indicative</w:t>
      </w:r>
      <w:r w:rsidR="00164CC3">
        <w:t xml:space="preserve"> </w:t>
      </w:r>
      <w:r>
        <w:t>checks</w:t>
      </w:r>
      <w:bookmarkEnd w:id="87"/>
    </w:p>
    <w:tbl>
      <w:tblPr>
        <w:tblW w:w="15079" w:type="dxa"/>
        <w:tblBorders>
          <w:top w:val="single" w:sz="4" w:space="0" w:color="9AD9E7"/>
          <w:bottom w:val="single" w:sz="4" w:space="0" w:color="9AD9E7"/>
          <w:insideH w:val="single" w:sz="4" w:space="0" w:color="9AD9E7"/>
          <w:insideV w:val="single" w:sz="4" w:space="0" w:color="9AD9E7"/>
        </w:tblBorders>
        <w:tblCellMar>
          <w:top w:w="28" w:type="dxa"/>
          <w:left w:w="28" w:type="dxa"/>
          <w:bottom w:w="28" w:type="dxa"/>
          <w:right w:w="28" w:type="dxa"/>
        </w:tblCellMar>
        <w:tblLook w:val="04A0" w:firstRow="1" w:lastRow="0" w:firstColumn="1" w:lastColumn="0" w:noHBand="0" w:noVBand="1"/>
      </w:tblPr>
      <w:tblGrid>
        <w:gridCol w:w="2268"/>
        <w:gridCol w:w="2835"/>
        <w:gridCol w:w="1247"/>
        <w:gridCol w:w="1247"/>
        <w:gridCol w:w="1247"/>
        <w:gridCol w:w="1247"/>
        <w:gridCol w:w="1247"/>
        <w:gridCol w:w="1247"/>
        <w:gridCol w:w="1247"/>
        <w:gridCol w:w="1247"/>
      </w:tblGrid>
      <w:tr w:rsidR="00164CC3" w:rsidRPr="00230375" w14:paraId="520D62E4" w14:textId="77777777" w:rsidTr="006B0F86">
        <w:trPr>
          <w:cantSplit/>
          <w:tblHeader/>
        </w:trPr>
        <w:tc>
          <w:tcPr>
            <w:tcW w:w="2268" w:type="dxa"/>
            <w:vMerge w:val="restart"/>
            <w:shd w:val="clear" w:color="auto" w:fill="E6E973"/>
            <w:noWrap/>
            <w:vAlign w:val="center"/>
            <w:hideMark/>
          </w:tcPr>
          <w:p w14:paraId="0F77BF54" w14:textId="77777777" w:rsidR="00164CC3" w:rsidRPr="006B0F86" w:rsidRDefault="00164CC3" w:rsidP="006B0F86">
            <w:pPr>
              <w:spacing w:after="0" w:line="240" w:lineRule="auto"/>
              <w:jc w:val="center"/>
              <w:rPr>
                <w:b/>
                <w:sz w:val="18"/>
                <w:szCs w:val="18"/>
              </w:rPr>
            </w:pPr>
            <w:r w:rsidRPr="006B0F86">
              <w:rPr>
                <w:b/>
                <w:sz w:val="18"/>
                <w:szCs w:val="18"/>
              </w:rPr>
              <w:t>Change / update type</w:t>
            </w:r>
          </w:p>
        </w:tc>
        <w:tc>
          <w:tcPr>
            <w:tcW w:w="2835" w:type="dxa"/>
            <w:vMerge w:val="restart"/>
            <w:shd w:val="clear" w:color="auto" w:fill="E6E973"/>
            <w:vAlign w:val="center"/>
          </w:tcPr>
          <w:p w14:paraId="7FF3AB44" w14:textId="5ADC98DB" w:rsidR="00164CC3" w:rsidRPr="006B0F86" w:rsidRDefault="00164CC3" w:rsidP="006B0F86">
            <w:pPr>
              <w:spacing w:after="0" w:line="240" w:lineRule="auto"/>
              <w:jc w:val="center"/>
              <w:rPr>
                <w:b/>
                <w:sz w:val="18"/>
                <w:szCs w:val="18"/>
              </w:rPr>
            </w:pPr>
            <w:r w:rsidRPr="006B0F86">
              <w:rPr>
                <w:b/>
                <w:sz w:val="18"/>
                <w:szCs w:val="18"/>
              </w:rPr>
              <w:t>Evidence to be submitted by software provider for review by NatHERS</w:t>
            </w:r>
          </w:p>
        </w:tc>
        <w:tc>
          <w:tcPr>
            <w:tcW w:w="9976" w:type="dxa"/>
            <w:gridSpan w:val="8"/>
            <w:shd w:val="clear" w:color="auto" w:fill="E6E973"/>
            <w:vAlign w:val="center"/>
          </w:tcPr>
          <w:p w14:paraId="41FE40EC" w14:textId="6297FDFA" w:rsidR="00164CC3" w:rsidRPr="006B0F86" w:rsidRDefault="00A13F1F" w:rsidP="006B0F86">
            <w:pPr>
              <w:spacing w:after="0" w:line="240" w:lineRule="auto"/>
              <w:jc w:val="center"/>
              <w:rPr>
                <w:b/>
                <w:sz w:val="18"/>
                <w:szCs w:val="18"/>
              </w:rPr>
            </w:pPr>
            <w:r w:rsidRPr="006B0F86">
              <w:rPr>
                <w:b/>
                <w:bCs/>
                <w:sz w:val="18"/>
                <w:szCs w:val="18"/>
              </w:rPr>
              <w:t>Indicative c</w:t>
            </w:r>
            <w:r w:rsidR="00164CC3" w:rsidRPr="006B0F86">
              <w:rPr>
                <w:b/>
                <w:bCs/>
                <w:sz w:val="18"/>
                <w:szCs w:val="18"/>
              </w:rPr>
              <w:t>hecks</w:t>
            </w:r>
          </w:p>
        </w:tc>
      </w:tr>
      <w:tr w:rsidR="00164CC3" w:rsidRPr="00230375" w14:paraId="1B29376B" w14:textId="77777777" w:rsidTr="006B0F86">
        <w:trPr>
          <w:cantSplit/>
          <w:tblHeader/>
        </w:trPr>
        <w:tc>
          <w:tcPr>
            <w:tcW w:w="2268" w:type="dxa"/>
            <w:vMerge/>
            <w:shd w:val="clear" w:color="auto" w:fill="E6E973"/>
            <w:noWrap/>
            <w:vAlign w:val="center"/>
            <w:hideMark/>
          </w:tcPr>
          <w:p w14:paraId="6697B7C4" w14:textId="77777777" w:rsidR="00164CC3" w:rsidRPr="006B0F86" w:rsidRDefault="00164CC3" w:rsidP="006B0F86">
            <w:pPr>
              <w:spacing w:after="0" w:line="240" w:lineRule="auto"/>
              <w:jc w:val="center"/>
              <w:rPr>
                <w:b/>
                <w:sz w:val="18"/>
                <w:szCs w:val="18"/>
              </w:rPr>
            </w:pPr>
          </w:p>
        </w:tc>
        <w:tc>
          <w:tcPr>
            <w:tcW w:w="2835" w:type="dxa"/>
            <w:vMerge/>
            <w:shd w:val="clear" w:color="auto" w:fill="E6E973"/>
            <w:vAlign w:val="center"/>
          </w:tcPr>
          <w:p w14:paraId="6571CC78" w14:textId="44FC981B" w:rsidR="00164CC3" w:rsidRPr="006B0F86" w:rsidRDefault="00164CC3" w:rsidP="006B0F86">
            <w:pPr>
              <w:spacing w:after="0" w:line="240" w:lineRule="auto"/>
              <w:jc w:val="center"/>
              <w:rPr>
                <w:b/>
                <w:sz w:val="18"/>
                <w:szCs w:val="18"/>
              </w:rPr>
            </w:pPr>
          </w:p>
        </w:tc>
        <w:tc>
          <w:tcPr>
            <w:tcW w:w="1247" w:type="dxa"/>
            <w:shd w:val="clear" w:color="auto" w:fill="E6E973"/>
            <w:vAlign w:val="center"/>
            <w:hideMark/>
          </w:tcPr>
          <w:p w14:paraId="59BDF182" w14:textId="77777777" w:rsidR="00164CC3" w:rsidRPr="006B0F86" w:rsidRDefault="00164CC3" w:rsidP="006B0F86">
            <w:pPr>
              <w:spacing w:after="0" w:line="240" w:lineRule="auto"/>
              <w:jc w:val="center"/>
              <w:rPr>
                <w:b/>
                <w:sz w:val="18"/>
                <w:szCs w:val="18"/>
              </w:rPr>
            </w:pPr>
            <w:r w:rsidRPr="006B0F86">
              <w:rPr>
                <w:b/>
                <w:sz w:val="18"/>
                <w:szCs w:val="18"/>
              </w:rPr>
              <w:t>Rating accuracy tolerances</w:t>
            </w:r>
          </w:p>
        </w:tc>
        <w:tc>
          <w:tcPr>
            <w:tcW w:w="1247" w:type="dxa"/>
            <w:shd w:val="clear" w:color="auto" w:fill="E6E973"/>
            <w:vAlign w:val="center"/>
          </w:tcPr>
          <w:p w14:paraId="66E6E0DD" w14:textId="77777777" w:rsidR="00164CC3" w:rsidRPr="006B0F86" w:rsidRDefault="00164CC3" w:rsidP="006B0F86">
            <w:pPr>
              <w:spacing w:after="0" w:line="240" w:lineRule="auto"/>
              <w:jc w:val="center"/>
              <w:rPr>
                <w:b/>
                <w:sz w:val="18"/>
                <w:szCs w:val="18"/>
              </w:rPr>
            </w:pPr>
            <w:r w:rsidRPr="006B0F86">
              <w:rPr>
                <w:b/>
                <w:sz w:val="18"/>
                <w:szCs w:val="18"/>
              </w:rPr>
              <w:t>API schema validation</w:t>
            </w:r>
          </w:p>
        </w:tc>
        <w:tc>
          <w:tcPr>
            <w:tcW w:w="1247" w:type="dxa"/>
            <w:shd w:val="clear" w:color="auto" w:fill="E6E973"/>
            <w:vAlign w:val="center"/>
            <w:hideMark/>
          </w:tcPr>
          <w:p w14:paraId="424D79EB" w14:textId="77777777" w:rsidR="00164CC3" w:rsidRPr="006B0F86" w:rsidRDefault="00164CC3" w:rsidP="006B0F86">
            <w:pPr>
              <w:spacing w:after="0" w:line="240" w:lineRule="auto"/>
              <w:jc w:val="center"/>
              <w:rPr>
                <w:b/>
                <w:sz w:val="18"/>
                <w:szCs w:val="18"/>
              </w:rPr>
            </w:pPr>
            <w:r w:rsidRPr="006B0F86">
              <w:rPr>
                <w:b/>
                <w:sz w:val="18"/>
                <w:szCs w:val="18"/>
              </w:rPr>
              <w:t>Tech Note compliance</w:t>
            </w:r>
          </w:p>
        </w:tc>
        <w:tc>
          <w:tcPr>
            <w:tcW w:w="1247" w:type="dxa"/>
            <w:shd w:val="clear" w:color="auto" w:fill="E6E973"/>
            <w:vAlign w:val="center"/>
            <w:hideMark/>
          </w:tcPr>
          <w:p w14:paraId="314AFAF9" w14:textId="77777777" w:rsidR="00164CC3" w:rsidRPr="006B0F86" w:rsidRDefault="00164CC3" w:rsidP="006B0F86">
            <w:pPr>
              <w:spacing w:after="0" w:line="240" w:lineRule="auto"/>
              <w:jc w:val="center"/>
              <w:rPr>
                <w:b/>
                <w:sz w:val="18"/>
                <w:szCs w:val="18"/>
              </w:rPr>
            </w:pPr>
            <w:r w:rsidRPr="006B0F86">
              <w:rPr>
                <w:b/>
                <w:sz w:val="18"/>
                <w:szCs w:val="18"/>
              </w:rPr>
              <w:t>Security</w:t>
            </w:r>
          </w:p>
        </w:tc>
        <w:tc>
          <w:tcPr>
            <w:tcW w:w="1247" w:type="dxa"/>
            <w:shd w:val="clear" w:color="auto" w:fill="E6E973"/>
            <w:vAlign w:val="center"/>
            <w:hideMark/>
          </w:tcPr>
          <w:p w14:paraId="248AEAB1" w14:textId="77777777" w:rsidR="00164CC3" w:rsidRPr="006B0F86" w:rsidRDefault="00164CC3" w:rsidP="006B0F86">
            <w:pPr>
              <w:spacing w:after="0" w:line="240" w:lineRule="auto"/>
              <w:jc w:val="center"/>
              <w:rPr>
                <w:b/>
                <w:sz w:val="18"/>
                <w:szCs w:val="18"/>
              </w:rPr>
            </w:pPr>
            <w:r w:rsidRPr="006B0F86">
              <w:rPr>
                <w:b/>
                <w:sz w:val="18"/>
                <w:szCs w:val="18"/>
              </w:rPr>
              <w:t>Access</w:t>
            </w:r>
            <w:r w:rsidRPr="006B0F86">
              <w:rPr>
                <w:b/>
                <w:sz w:val="18"/>
                <w:szCs w:val="18"/>
              </w:rPr>
              <w:br/>
              <w:t>(e.g. MFA)</w:t>
            </w:r>
          </w:p>
        </w:tc>
        <w:tc>
          <w:tcPr>
            <w:tcW w:w="1247" w:type="dxa"/>
            <w:shd w:val="clear" w:color="auto" w:fill="E6E973"/>
            <w:vAlign w:val="center"/>
            <w:hideMark/>
          </w:tcPr>
          <w:p w14:paraId="005A3FAD" w14:textId="77777777" w:rsidR="00164CC3" w:rsidRPr="006B0F86" w:rsidRDefault="00164CC3" w:rsidP="006B0F86">
            <w:pPr>
              <w:spacing w:after="0" w:line="240" w:lineRule="auto"/>
              <w:jc w:val="center"/>
              <w:rPr>
                <w:b/>
                <w:sz w:val="18"/>
                <w:szCs w:val="18"/>
              </w:rPr>
            </w:pPr>
            <w:r w:rsidRPr="006B0F86">
              <w:rPr>
                <w:b/>
                <w:sz w:val="18"/>
                <w:szCs w:val="18"/>
              </w:rPr>
              <w:t>Assessor impacts</w:t>
            </w:r>
          </w:p>
        </w:tc>
        <w:tc>
          <w:tcPr>
            <w:tcW w:w="1247" w:type="dxa"/>
            <w:shd w:val="clear" w:color="auto" w:fill="E6E973"/>
            <w:vAlign w:val="center"/>
            <w:hideMark/>
          </w:tcPr>
          <w:p w14:paraId="21498C3E" w14:textId="77777777" w:rsidR="00164CC3" w:rsidRPr="006B0F86" w:rsidRDefault="00164CC3" w:rsidP="006B0F86">
            <w:pPr>
              <w:spacing w:after="0" w:line="240" w:lineRule="auto"/>
              <w:jc w:val="center"/>
              <w:rPr>
                <w:b/>
                <w:sz w:val="18"/>
                <w:szCs w:val="18"/>
              </w:rPr>
            </w:pPr>
            <w:r w:rsidRPr="006B0F86">
              <w:rPr>
                <w:b/>
                <w:sz w:val="18"/>
                <w:szCs w:val="18"/>
              </w:rPr>
              <w:t>Terms and Conditions</w:t>
            </w:r>
          </w:p>
        </w:tc>
        <w:tc>
          <w:tcPr>
            <w:tcW w:w="1247" w:type="dxa"/>
            <w:shd w:val="clear" w:color="auto" w:fill="E6E973"/>
            <w:vAlign w:val="center"/>
            <w:hideMark/>
          </w:tcPr>
          <w:p w14:paraId="1D95E970" w14:textId="77777777" w:rsidR="00164CC3" w:rsidRPr="006B0F86" w:rsidRDefault="00164CC3" w:rsidP="006B0F86">
            <w:pPr>
              <w:spacing w:after="0" w:line="240" w:lineRule="auto"/>
              <w:jc w:val="center"/>
              <w:rPr>
                <w:b/>
                <w:sz w:val="18"/>
                <w:szCs w:val="18"/>
              </w:rPr>
            </w:pPr>
            <w:r w:rsidRPr="006B0F86">
              <w:rPr>
                <w:b/>
                <w:sz w:val="18"/>
                <w:szCs w:val="18"/>
              </w:rPr>
              <w:t>Branding / trademark guidelines</w:t>
            </w:r>
          </w:p>
        </w:tc>
      </w:tr>
      <w:tr w:rsidR="00C93744" w:rsidRPr="00230375" w14:paraId="695990FD" w14:textId="77777777" w:rsidTr="006B0F86">
        <w:trPr>
          <w:cantSplit/>
        </w:trPr>
        <w:tc>
          <w:tcPr>
            <w:tcW w:w="2268" w:type="dxa"/>
            <w:noWrap/>
          </w:tcPr>
          <w:p w14:paraId="4F15D875" w14:textId="6FD7B2C1" w:rsidR="00C93744" w:rsidRPr="006B0F86" w:rsidRDefault="00C93744" w:rsidP="006B0F86">
            <w:pPr>
              <w:spacing w:after="0" w:line="240" w:lineRule="auto"/>
              <w:rPr>
                <w:sz w:val="18"/>
                <w:szCs w:val="18"/>
              </w:rPr>
            </w:pPr>
            <w:r w:rsidRPr="006B0F86">
              <w:rPr>
                <w:sz w:val="18"/>
                <w:szCs w:val="18"/>
              </w:rPr>
              <w:t>CSIRO updates</w:t>
            </w:r>
          </w:p>
        </w:tc>
        <w:tc>
          <w:tcPr>
            <w:tcW w:w="2835" w:type="dxa"/>
          </w:tcPr>
          <w:p w14:paraId="141DD028" w14:textId="3DD55F6F" w:rsidR="00C93744" w:rsidRPr="006B0F86" w:rsidRDefault="00F051FF" w:rsidP="006B0F86">
            <w:pPr>
              <w:spacing w:after="0" w:line="240" w:lineRule="auto"/>
              <w:rPr>
                <w:sz w:val="18"/>
                <w:szCs w:val="18"/>
              </w:rPr>
            </w:pPr>
            <w:r w:rsidRPr="006B0F86">
              <w:rPr>
                <w:sz w:val="18"/>
                <w:szCs w:val="18"/>
              </w:rPr>
              <w:t>Software tool &amp; test rating files</w:t>
            </w:r>
          </w:p>
        </w:tc>
        <w:tc>
          <w:tcPr>
            <w:tcW w:w="1247" w:type="dxa"/>
          </w:tcPr>
          <w:p w14:paraId="56C7453A" w14:textId="62520881" w:rsidR="00C93744" w:rsidRPr="006B0F86" w:rsidRDefault="00C647F1" w:rsidP="006B0F86">
            <w:pPr>
              <w:spacing w:after="0" w:line="240" w:lineRule="auto"/>
              <w:jc w:val="center"/>
              <w:rPr>
                <w:sz w:val="18"/>
                <w:szCs w:val="18"/>
              </w:rPr>
            </w:pPr>
            <w:r w:rsidRPr="006B0F86">
              <w:rPr>
                <w:sz w:val="18"/>
                <w:szCs w:val="18"/>
              </w:rPr>
              <w:t>Check</w:t>
            </w:r>
          </w:p>
        </w:tc>
        <w:tc>
          <w:tcPr>
            <w:tcW w:w="1247" w:type="dxa"/>
          </w:tcPr>
          <w:p w14:paraId="35B7B2D7" w14:textId="6F5C4809" w:rsidR="00C93744" w:rsidRPr="006B0F86" w:rsidRDefault="00357E0E" w:rsidP="006B0F86">
            <w:pPr>
              <w:spacing w:after="0" w:line="240" w:lineRule="auto"/>
              <w:jc w:val="center"/>
              <w:rPr>
                <w:sz w:val="18"/>
                <w:szCs w:val="18"/>
              </w:rPr>
            </w:pPr>
            <w:r w:rsidRPr="006B0F86">
              <w:rPr>
                <w:sz w:val="18"/>
                <w:szCs w:val="18"/>
              </w:rPr>
              <w:t>TBD</w:t>
            </w:r>
          </w:p>
        </w:tc>
        <w:tc>
          <w:tcPr>
            <w:tcW w:w="1247" w:type="dxa"/>
          </w:tcPr>
          <w:p w14:paraId="6354A3BE" w14:textId="0B4E2E82" w:rsidR="00C93744" w:rsidRPr="006B0F86" w:rsidRDefault="00477624" w:rsidP="006B0F86">
            <w:pPr>
              <w:spacing w:after="0" w:line="240" w:lineRule="auto"/>
              <w:jc w:val="center"/>
              <w:rPr>
                <w:sz w:val="18"/>
                <w:szCs w:val="18"/>
              </w:rPr>
            </w:pPr>
            <w:r w:rsidRPr="006B0F86">
              <w:rPr>
                <w:sz w:val="18"/>
                <w:szCs w:val="18"/>
              </w:rPr>
              <w:t>—</w:t>
            </w:r>
          </w:p>
        </w:tc>
        <w:tc>
          <w:tcPr>
            <w:tcW w:w="1247" w:type="dxa"/>
            <w:noWrap/>
          </w:tcPr>
          <w:p w14:paraId="411A8E5C" w14:textId="515AF0FD" w:rsidR="00C93744" w:rsidRPr="006B0F86" w:rsidRDefault="00477624" w:rsidP="006B0F86">
            <w:pPr>
              <w:spacing w:after="0" w:line="240" w:lineRule="auto"/>
              <w:jc w:val="center"/>
              <w:rPr>
                <w:sz w:val="18"/>
                <w:szCs w:val="18"/>
              </w:rPr>
            </w:pPr>
            <w:r w:rsidRPr="006B0F86">
              <w:rPr>
                <w:sz w:val="18"/>
                <w:szCs w:val="18"/>
              </w:rPr>
              <w:t>—</w:t>
            </w:r>
          </w:p>
        </w:tc>
        <w:tc>
          <w:tcPr>
            <w:tcW w:w="1247" w:type="dxa"/>
            <w:noWrap/>
          </w:tcPr>
          <w:p w14:paraId="32D42D33" w14:textId="28DC09DB" w:rsidR="00C93744" w:rsidRPr="006B0F86" w:rsidRDefault="00477624" w:rsidP="006B0F86">
            <w:pPr>
              <w:spacing w:after="0" w:line="240" w:lineRule="auto"/>
              <w:jc w:val="center"/>
              <w:rPr>
                <w:sz w:val="18"/>
                <w:szCs w:val="18"/>
              </w:rPr>
            </w:pPr>
            <w:r w:rsidRPr="006B0F86">
              <w:rPr>
                <w:sz w:val="18"/>
                <w:szCs w:val="18"/>
              </w:rPr>
              <w:t>—</w:t>
            </w:r>
          </w:p>
        </w:tc>
        <w:tc>
          <w:tcPr>
            <w:tcW w:w="1247" w:type="dxa"/>
            <w:noWrap/>
          </w:tcPr>
          <w:p w14:paraId="10D6C5D6" w14:textId="2BFADD5A" w:rsidR="00C93744" w:rsidRPr="006B0F86" w:rsidRDefault="00683DCF" w:rsidP="006B0F86">
            <w:pPr>
              <w:spacing w:after="0" w:line="240" w:lineRule="auto"/>
              <w:jc w:val="center"/>
              <w:rPr>
                <w:sz w:val="18"/>
                <w:szCs w:val="18"/>
              </w:rPr>
            </w:pPr>
            <w:r w:rsidRPr="006B0F86">
              <w:rPr>
                <w:sz w:val="18"/>
                <w:szCs w:val="18"/>
              </w:rPr>
              <w:t>Check</w:t>
            </w:r>
          </w:p>
        </w:tc>
        <w:tc>
          <w:tcPr>
            <w:tcW w:w="1247" w:type="dxa"/>
            <w:noWrap/>
          </w:tcPr>
          <w:p w14:paraId="1A706116" w14:textId="4F3FE5A3" w:rsidR="00C93744" w:rsidRPr="006B0F86" w:rsidRDefault="009E3D9B" w:rsidP="006B0F86">
            <w:pPr>
              <w:spacing w:after="0" w:line="240" w:lineRule="auto"/>
              <w:jc w:val="center"/>
              <w:rPr>
                <w:sz w:val="18"/>
                <w:szCs w:val="18"/>
              </w:rPr>
            </w:pPr>
            <w:r w:rsidRPr="006B0F86">
              <w:rPr>
                <w:sz w:val="18"/>
                <w:szCs w:val="18"/>
              </w:rPr>
              <w:t>—</w:t>
            </w:r>
          </w:p>
        </w:tc>
        <w:tc>
          <w:tcPr>
            <w:tcW w:w="1247" w:type="dxa"/>
            <w:noWrap/>
          </w:tcPr>
          <w:p w14:paraId="64494143" w14:textId="615980F8" w:rsidR="00C93744" w:rsidRPr="006B0F86" w:rsidRDefault="009E3D9B" w:rsidP="006B0F86">
            <w:pPr>
              <w:spacing w:after="0" w:line="240" w:lineRule="auto"/>
              <w:jc w:val="center"/>
              <w:rPr>
                <w:sz w:val="18"/>
                <w:szCs w:val="18"/>
              </w:rPr>
            </w:pPr>
            <w:r w:rsidRPr="006B0F86">
              <w:rPr>
                <w:sz w:val="18"/>
                <w:szCs w:val="18"/>
              </w:rPr>
              <w:t>—</w:t>
            </w:r>
          </w:p>
        </w:tc>
      </w:tr>
      <w:tr w:rsidR="0096240E" w:rsidRPr="00230375" w14:paraId="7225CD81" w14:textId="77777777" w:rsidTr="006B0F86">
        <w:trPr>
          <w:cantSplit/>
        </w:trPr>
        <w:tc>
          <w:tcPr>
            <w:tcW w:w="2268" w:type="dxa"/>
            <w:noWrap/>
            <w:hideMark/>
          </w:tcPr>
          <w:p w14:paraId="173FD386" w14:textId="77777777" w:rsidR="0096240E" w:rsidRPr="006B0F86" w:rsidRDefault="0096240E" w:rsidP="006B0F86">
            <w:pPr>
              <w:spacing w:after="0" w:line="240" w:lineRule="auto"/>
              <w:rPr>
                <w:sz w:val="18"/>
                <w:szCs w:val="18"/>
              </w:rPr>
            </w:pPr>
            <w:r w:rsidRPr="006B0F86">
              <w:rPr>
                <w:sz w:val="18"/>
                <w:szCs w:val="18"/>
              </w:rPr>
              <w:lastRenderedPageBreak/>
              <w:t>Settings (simplifications)</w:t>
            </w:r>
          </w:p>
        </w:tc>
        <w:tc>
          <w:tcPr>
            <w:tcW w:w="2835" w:type="dxa"/>
          </w:tcPr>
          <w:p w14:paraId="210ABDA5" w14:textId="1036E9BB" w:rsidR="0096240E" w:rsidRPr="006B0F86" w:rsidRDefault="000D57FF" w:rsidP="006B0F86">
            <w:pPr>
              <w:spacing w:after="0" w:line="240" w:lineRule="auto"/>
              <w:rPr>
                <w:sz w:val="18"/>
                <w:szCs w:val="18"/>
              </w:rPr>
            </w:pPr>
            <w:r w:rsidRPr="006B0F86">
              <w:rPr>
                <w:sz w:val="18"/>
                <w:szCs w:val="18"/>
              </w:rPr>
              <w:t>Software</w:t>
            </w:r>
            <w:r w:rsidR="005A7069" w:rsidRPr="006B0F86">
              <w:rPr>
                <w:sz w:val="18"/>
                <w:szCs w:val="18"/>
              </w:rPr>
              <w:t xml:space="preserve"> tool</w:t>
            </w:r>
            <w:r w:rsidR="00E541F5" w:rsidRPr="006B0F86">
              <w:rPr>
                <w:sz w:val="18"/>
                <w:szCs w:val="18"/>
              </w:rPr>
              <w:t xml:space="preserve"> &amp; </w:t>
            </w:r>
            <w:r w:rsidR="00090069" w:rsidRPr="006B0F86">
              <w:rPr>
                <w:sz w:val="18"/>
                <w:szCs w:val="18"/>
              </w:rPr>
              <w:t>test rating files</w:t>
            </w:r>
          </w:p>
        </w:tc>
        <w:tc>
          <w:tcPr>
            <w:tcW w:w="1247" w:type="dxa"/>
            <w:hideMark/>
          </w:tcPr>
          <w:p w14:paraId="341A2494" w14:textId="77777777" w:rsidR="0096240E" w:rsidRPr="006B0F86" w:rsidRDefault="0096240E" w:rsidP="006B0F86">
            <w:pPr>
              <w:spacing w:after="0" w:line="240" w:lineRule="auto"/>
              <w:jc w:val="center"/>
              <w:rPr>
                <w:sz w:val="18"/>
                <w:szCs w:val="18"/>
              </w:rPr>
            </w:pPr>
            <w:r w:rsidRPr="006B0F86">
              <w:rPr>
                <w:sz w:val="18"/>
                <w:szCs w:val="18"/>
              </w:rPr>
              <w:t>Check</w:t>
            </w:r>
          </w:p>
        </w:tc>
        <w:tc>
          <w:tcPr>
            <w:tcW w:w="1247" w:type="dxa"/>
          </w:tcPr>
          <w:p w14:paraId="69FA2019" w14:textId="77777777" w:rsidR="0096240E" w:rsidRPr="006B0F86" w:rsidRDefault="0096240E" w:rsidP="006B0F86">
            <w:pPr>
              <w:spacing w:after="0" w:line="240" w:lineRule="auto"/>
              <w:jc w:val="center"/>
              <w:rPr>
                <w:sz w:val="18"/>
                <w:szCs w:val="18"/>
              </w:rPr>
            </w:pPr>
            <w:r w:rsidRPr="006B0F86">
              <w:rPr>
                <w:sz w:val="18"/>
                <w:szCs w:val="18"/>
              </w:rPr>
              <w:t>Check</w:t>
            </w:r>
          </w:p>
        </w:tc>
        <w:tc>
          <w:tcPr>
            <w:tcW w:w="1247" w:type="dxa"/>
            <w:hideMark/>
          </w:tcPr>
          <w:p w14:paraId="3BAE5339" w14:textId="77777777" w:rsidR="0096240E" w:rsidRPr="006B0F86" w:rsidRDefault="0096240E" w:rsidP="006B0F86">
            <w:pPr>
              <w:spacing w:after="0" w:line="240" w:lineRule="auto"/>
              <w:jc w:val="center"/>
              <w:rPr>
                <w:sz w:val="18"/>
                <w:szCs w:val="18"/>
              </w:rPr>
            </w:pPr>
            <w:r w:rsidRPr="006B0F86">
              <w:rPr>
                <w:sz w:val="18"/>
                <w:szCs w:val="18"/>
              </w:rPr>
              <w:t>Check</w:t>
            </w:r>
          </w:p>
        </w:tc>
        <w:tc>
          <w:tcPr>
            <w:tcW w:w="1247" w:type="dxa"/>
            <w:noWrap/>
            <w:hideMark/>
          </w:tcPr>
          <w:p w14:paraId="29BB7A04" w14:textId="06FA7AFF" w:rsidR="0096240E" w:rsidRPr="006B0F86" w:rsidRDefault="0096240E" w:rsidP="006B0F86">
            <w:pPr>
              <w:spacing w:after="0" w:line="240" w:lineRule="auto"/>
              <w:jc w:val="center"/>
              <w:rPr>
                <w:sz w:val="18"/>
                <w:szCs w:val="18"/>
              </w:rPr>
            </w:pPr>
            <w:r w:rsidRPr="006B0F86">
              <w:rPr>
                <w:sz w:val="18"/>
                <w:szCs w:val="18"/>
              </w:rPr>
              <w:t>TBD</w:t>
            </w:r>
          </w:p>
        </w:tc>
        <w:tc>
          <w:tcPr>
            <w:tcW w:w="1247" w:type="dxa"/>
            <w:noWrap/>
            <w:hideMark/>
          </w:tcPr>
          <w:p w14:paraId="1844A9CC"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1D32AF62" w14:textId="77777777" w:rsidR="0096240E" w:rsidRPr="006B0F86" w:rsidRDefault="0096240E" w:rsidP="006B0F86">
            <w:pPr>
              <w:spacing w:after="0" w:line="240" w:lineRule="auto"/>
              <w:jc w:val="center"/>
              <w:rPr>
                <w:sz w:val="18"/>
                <w:szCs w:val="18"/>
              </w:rPr>
            </w:pPr>
            <w:r w:rsidRPr="006B0F86">
              <w:rPr>
                <w:sz w:val="18"/>
                <w:szCs w:val="18"/>
              </w:rPr>
              <w:t>Check</w:t>
            </w:r>
          </w:p>
        </w:tc>
        <w:tc>
          <w:tcPr>
            <w:tcW w:w="1247" w:type="dxa"/>
            <w:noWrap/>
            <w:hideMark/>
          </w:tcPr>
          <w:p w14:paraId="3C7F05E3"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7011B3A6" w14:textId="77777777" w:rsidR="0096240E" w:rsidRPr="006B0F86" w:rsidRDefault="0096240E" w:rsidP="006B0F86">
            <w:pPr>
              <w:spacing w:after="0" w:line="240" w:lineRule="auto"/>
              <w:jc w:val="center"/>
              <w:rPr>
                <w:sz w:val="18"/>
                <w:szCs w:val="18"/>
              </w:rPr>
            </w:pPr>
            <w:r w:rsidRPr="006B0F86">
              <w:rPr>
                <w:sz w:val="18"/>
                <w:szCs w:val="18"/>
              </w:rPr>
              <w:t>--</w:t>
            </w:r>
          </w:p>
        </w:tc>
      </w:tr>
      <w:tr w:rsidR="0096240E" w:rsidRPr="00230375" w14:paraId="6C42C479" w14:textId="77777777" w:rsidTr="006B0F86">
        <w:trPr>
          <w:cantSplit/>
        </w:trPr>
        <w:tc>
          <w:tcPr>
            <w:tcW w:w="2268" w:type="dxa"/>
            <w:hideMark/>
          </w:tcPr>
          <w:p w14:paraId="2F49C4C7" w14:textId="304B76EF" w:rsidR="0096240E" w:rsidRPr="006B0F86" w:rsidRDefault="0096240E" w:rsidP="006B0F86">
            <w:pPr>
              <w:spacing w:after="0" w:line="240" w:lineRule="auto"/>
              <w:rPr>
                <w:sz w:val="18"/>
                <w:szCs w:val="18"/>
              </w:rPr>
            </w:pPr>
            <w:r w:rsidRPr="006B0F86">
              <w:rPr>
                <w:sz w:val="18"/>
                <w:szCs w:val="18"/>
              </w:rPr>
              <w:t>S</w:t>
            </w:r>
            <w:r w:rsidR="00E541F5" w:rsidRPr="006B0F86">
              <w:rPr>
                <w:sz w:val="18"/>
                <w:szCs w:val="18"/>
              </w:rPr>
              <w:t>upply chain: additional or alternative vendors</w:t>
            </w:r>
          </w:p>
        </w:tc>
        <w:tc>
          <w:tcPr>
            <w:tcW w:w="2835" w:type="dxa"/>
          </w:tcPr>
          <w:p w14:paraId="3C0EC3F6" w14:textId="32FBE547" w:rsidR="0096240E" w:rsidRPr="006B0F86" w:rsidRDefault="005A7069" w:rsidP="006B0F86">
            <w:pPr>
              <w:spacing w:after="0" w:line="240" w:lineRule="auto"/>
              <w:rPr>
                <w:sz w:val="18"/>
                <w:szCs w:val="18"/>
              </w:rPr>
            </w:pPr>
            <w:r w:rsidRPr="006B0F86">
              <w:rPr>
                <w:sz w:val="18"/>
                <w:szCs w:val="18"/>
              </w:rPr>
              <w:t xml:space="preserve">Software tool &amp; </w:t>
            </w:r>
          </w:p>
          <w:p w14:paraId="1D807AA7" w14:textId="599E594B" w:rsidR="0096240E" w:rsidRPr="006B0F86" w:rsidRDefault="0096240E" w:rsidP="006B0F86">
            <w:pPr>
              <w:spacing w:after="0" w:line="240" w:lineRule="auto"/>
              <w:rPr>
                <w:sz w:val="18"/>
                <w:szCs w:val="18"/>
              </w:rPr>
            </w:pPr>
            <w:r w:rsidRPr="006B0F86">
              <w:rPr>
                <w:sz w:val="18"/>
                <w:szCs w:val="18"/>
              </w:rPr>
              <w:t>Details of software</w:t>
            </w:r>
            <w:r w:rsidR="00E541F5" w:rsidRPr="006B0F86">
              <w:rPr>
                <w:sz w:val="18"/>
                <w:szCs w:val="18"/>
              </w:rPr>
              <w:t xml:space="preserve"> or service</w:t>
            </w:r>
          </w:p>
        </w:tc>
        <w:tc>
          <w:tcPr>
            <w:tcW w:w="1247" w:type="dxa"/>
            <w:hideMark/>
          </w:tcPr>
          <w:p w14:paraId="64EE1AAE" w14:textId="77777777" w:rsidR="0096240E" w:rsidRPr="006B0F86" w:rsidRDefault="0096240E" w:rsidP="006B0F86">
            <w:pPr>
              <w:spacing w:after="0" w:line="240" w:lineRule="auto"/>
              <w:jc w:val="center"/>
              <w:rPr>
                <w:sz w:val="18"/>
                <w:szCs w:val="18"/>
              </w:rPr>
            </w:pPr>
            <w:r w:rsidRPr="006B0F86">
              <w:rPr>
                <w:sz w:val="18"/>
                <w:szCs w:val="18"/>
              </w:rPr>
              <w:t>Check</w:t>
            </w:r>
          </w:p>
        </w:tc>
        <w:tc>
          <w:tcPr>
            <w:tcW w:w="1247" w:type="dxa"/>
          </w:tcPr>
          <w:p w14:paraId="1D826007"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hideMark/>
          </w:tcPr>
          <w:p w14:paraId="2DAAA5B7" w14:textId="77777777" w:rsidR="0096240E" w:rsidRPr="006B0F86" w:rsidRDefault="0096240E" w:rsidP="006B0F86">
            <w:pPr>
              <w:spacing w:after="0" w:line="240" w:lineRule="auto"/>
              <w:jc w:val="center"/>
              <w:rPr>
                <w:sz w:val="18"/>
                <w:szCs w:val="18"/>
              </w:rPr>
            </w:pPr>
            <w:r w:rsidRPr="006B0F86">
              <w:rPr>
                <w:sz w:val="18"/>
                <w:szCs w:val="18"/>
              </w:rPr>
              <w:t>Check</w:t>
            </w:r>
          </w:p>
        </w:tc>
        <w:tc>
          <w:tcPr>
            <w:tcW w:w="1247" w:type="dxa"/>
            <w:noWrap/>
            <w:hideMark/>
          </w:tcPr>
          <w:p w14:paraId="06A427AA" w14:textId="77777777" w:rsidR="0096240E" w:rsidRPr="006B0F86" w:rsidRDefault="0096240E" w:rsidP="006B0F86">
            <w:pPr>
              <w:spacing w:after="0" w:line="240" w:lineRule="auto"/>
              <w:jc w:val="center"/>
              <w:rPr>
                <w:sz w:val="18"/>
                <w:szCs w:val="18"/>
              </w:rPr>
            </w:pPr>
            <w:r w:rsidRPr="006B0F86">
              <w:rPr>
                <w:sz w:val="18"/>
                <w:szCs w:val="18"/>
              </w:rPr>
              <w:t>TBD</w:t>
            </w:r>
          </w:p>
        </w:tc>
        <w:tc>
          <w:tcPr>
            <w:tcW w:w="1247" w:type="dxa"/>
            <w:noWrap/>
            <w:hideMark/>
          </w:tcPr>
          <w:p w14:paraId="6292517D"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224D131C" w14:textId="77777777" w:rsidR="0096240E" w:rsidRPr="006B0F86" w:rsidRDefault="0096240E" w:rsidP="006B0F86">
            <w:pPr>
              <w:spacing w:after="0" w:line="240" w:lineRule="auto"/>
              <w:jc w:val="center"/>
              <w:rPr>
                <w:sz w:val="18"/>
                <w:szCs w:val="18"/>
              </w:rPr>
            </w:pPr>
            <w:r w:rsidRPr="006B0F86">
              <w:rPr>
                <w:sz w:val="18"/>
                <w:szCs w:val="18"/>
              </w:rPr>
              <w:t>Check</w:t>
            </w:r>
          </w:p>
        </w:tc>
        <w:tc>
          <w:tcPr>
            <w:tcW w:w="1247" w:type="dxa"/>
            <w:noWrap/>
            <w:hideMark/>
          </w:tcPr>
          <w:p w14:paraId="01E2E5D4"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7897A285" w14:textId="77777777" w:rsidR="0096240E" w:rsidRPr="006B0F86" w:rsidRDefault="0096240E" w:rsidP="006B0F86">
            <w:pPr>
              <w:spacing w:after="0" w:line="240" w:lineRule="auto"/>
              <w:jc w:val="center"/>
              <w:rPr>
                <w:sz w:val="18"/>
                <w:szCs w:val="18"/>
              </w:rPr>
            </w:pPr>
            <w:r w:rsidRPr="006B0F86">
              <w:rPr>
                <w:sz w:val="18"/>
                <w:szCs w:val="18"/>
              </w:rPr>
              <w:t>--</w:t>
            </w:r>
          </w:p>
        </w:tc>
      </w:tr>
      <w:tr w:rsidR="0096240E" w:rsidRPr="00230375" w14:paraId="55EEA9B1" w14:textId="77777777" w:rsidTr="006B0F86">
        <w:trPr>
          <w:cantSplit/>
        </w:trPr>
        <w:tc>
          <w:tcPr>
            <w:tcW w:w="2268" w:type="dxa"/>
            <w:hideMark/>
          </w:tcPr>
          <w:p w14:paraId="587845F9" w14:textId="77777777" w:rsidR="0096240E" w:rsidRPr="006B0F86" w:rsidRDefault="0096240E" w:rsidP="006B0F86">
            <w:pPr>
              <w:spacing w:after="0" w:line="240" w:lineRule="auto"/>
              <w:rPr>
                <w:sz w:val="18"/>
                <w:szCs w:val="18"/>
              </w:rPr>
            </w:pPr>
            <w:r w:rsidRPr="006B0F86">
              <w:rPr>
                <w:sz w:val="18"/>
                <w:szCs w:val="18"/>
              </w:rPr>
              <w:t>Security patches</w:t>
            </w:r>
          </w:p>
        </w:tc>
        <w:tc>
          <w:tcPr>
            <w:tcW w:w="2835" w:type="dxa"/>
          </w:tcPr>
          <w:p w14:paraId="19215094" w14:textId="60667DE4" w:rsidR="0096240E" w:rsidRPr="006B0F86" w:rsidRDefault="00090069" w:rsidP="006B0F86">
            <w:pPr>
              <w:spacing w:after="0" w:line="240" w:lineRule="auto"/>
              <w:rPr>
                <w:sz w:val="18"/>
                <w:szCs w:val="18"/>
              </w:rPr>
            </w:pPr>
            <w:r w:rsidRPr="006B0F86">
              <w:rPr>
                <w:sz w:val="18"/>
                <w:szCs w:val="18"/>
              </w:rPr>
              <w:t>Details of update</w:t>
            </w:r>
          </w:p>
        </w:tc>
        <w:tc>
          <w:tcPr>
            <w:tcW w:w="1247" w:type="dxa"/>
            <w:noWrap/>
            <w:hideMark/>
          </w:tcPr>
          <w:p w14:paraId="2E1CFF8E"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tcPr>
          <w:p w14:paraId="2984B07F"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6273BDAB"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0D40388B" w14:textId="77777777" w:rsidR="0096240E" w:rsidRPr="006B0F86" w:rsidRDefault="0096240E" w:rsidP="006B0F86">
            <w:pPr>
              <w:spacing w:after="0" w:line="240" w:lineRule="auto"/>
              <w:jc w:val="center"/>
              <w:rPr>
                <w:sz w:val="18"/>
                <w:szCs w:val="18"/>
              </w:rPr>
            </w:pPr>
            <w:r w:rsidRPr="006B0F86">
              <w:rPr>
                <w:sz w:val="18"/>
                <w:szCs w:val="18"/>
              </w:rPr>
              <w:t>Check</w:t>
            </w:r>
          </w:p>
        </w:tc>
        <w:tc>
          <w:tcPr>
            <w:tcW w:w="1247" w:type="dxa"/>
            <w:noWrap/>
            <w:hideMark/>
          </w:tcPr>
          <w:p w14:paraId="73C5E3CA" w14:textId="77777777" w:rsidR="0096240E" w:rsidRPr="006B0F86" w:rsidRDefault="0096240E" w:rsidP="006B0F86">
            <w:pPr>
              <w:spacing w:after="0" w:line="240" w:lineRule="auto"/>
              <w:jc w:val="center"/>
              <w:rPr>
                <w:sz w:val="18"/>
                <w:szCs w:val="18"/>
              </w:rPr>
            </w:pPr>
            <w:r w:rsidRPr="006B0F86">
              <w:rPr>
                <w:sz w:val="18"/>
                <w:szCs w:val="18"/>
              </w:rPr>
              <w:t>TBD</w:t>
            </w:r>
          </w:p>
        </w:tc>
        <w:tc>
          <w:tcPr>
            <w:tcW w:w="1247" w:type="dxa"/>
            <w:noWrap/>
            <w:hideMark/>
          </w:tcPr>
          <w:p w14:paraId="09C0BE89"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425A54E0" w14:textId="77777777" w:rsidR="0096240E" w:rsidRPr="006B0F86" w:rsidRDefault="0096240E" w:rsidP="006B0F86">
            <w:pPr>
              <w:spacing w:after="0" w:line="240" w:lineRule="auto"/>
              <w:jc w:val="center"/>
              <w:rPr>
                <w:sz w:val="18"/>
                <w:szCs w:val="18"/>
              </w:rPr>
            </w:pPr>
            <w:r w:rsidRPr="006B0F86">
              <w:rPr>
                <w:sz w:val="18"/>
                <w:szCs w:val="18"/>
              </w:rPr>
              <w:t>TBD</w:t>
            </w:r>
          </w:p>
        </w:tc>
        <w:tc>
          <w:tcPr>
            <w:tcW w:w="1247" w:type="dxa"/>
            <w:noWrap/>
            <w:hideMark/>
          </w:tcPr>
          <w:p w14:paraId="1E76FDAD" w14:textId="77777777" w:rsidR="0096240E" w:rsidRPr="006B0F86" w:rsidRDefault="0096240E" w:rsidP="006B0F86">
            <w:pPr>
              <w:spacing w:after="0" w:line="240" w:lineRule="auto"/>
              <w:jc w:val="center"/>
              <w:rPr>
                <w:sz w:val="18"/>
                <w:szCs w:val="18"/>
              </w:rPr>
            </w:pPr>
            <w:r w:rsidRPr="006B0F86">
              <w:rPr>
                <w:sz w:val="18"/>
                <w:szCs w:val="18"/>
              </w:rPr>
              <w:t>--</w:t>
            </w:r>
          </w:p>
        </w:tc>
      </w:tr>
      <w:tr w:rsidR="0096240E" w:rsidRPr="00230375" w14:paraId="0493FD4F" w14:textId="77777777" w:rsidTr="006B0F86">
        <w:trPr>
          <w:cantSplit/>
        </w:trPr>
        <w:tc>
          <w:tcPr>
            <w:tcW w:w="2268" w:type="dxa"/>
            <w:hideMark/>
          </w:tcPr>
          <w:p w14:paraId="3FF0CEF5" w14:textId="77777777" w:rsidR="0096240E" w:rsidRPr="006B0F86" w:rsidRDefault="0096240E" w:rsidP="006B0F86">
            <w:pPr>
              <w:spacing w:after="0" w:line="240" w:lineRule="auto"/>
              <w:rPr>
                <w:sz w:val="18"/>
                <w:szCs w:val="18"/>
              </w:rPr>
            </w:pPr>
            <w:r w:rsidRPr="006B0F86">
              <w:rPr>
                <w:sz w:val="18"/>
                <w:szCs w:val="18"/>
              </w:rPr>
              <w:t>Bug fixes</w:t>
            </w:r>
          </w:p>
        </w:tc>
        <w:tc>
          <w:tcPr>
            <w:tcW w:w="2835" w:type="dxa"/>
          </w:tcPr>
          <w:p w14:paraId="144056D0" w14:textId="7339CABB" w:rsidR="0096240E" w:rsidRPr="006B0F86" w:rsidRDefault="005A7069" w:rsidP="006B0F86">
            <w:pPr>
              <w:spacing w:after="0" w:line="240" w:lineRule="auto"/>
              <w:rPr>
                <w:sz w:val="18"/>
                <w:szCs w:val="18"/>
              </w:rPr>
            </w:pPr>
            <w:r w:rsidRPr="006B0F86">
              <w:rPr>
                <w:sz w:val="18"/>
                <w:szCs w:val="18"/>
              </w:rPr>
              <w:t>Software tool</w:t>
            </w:r>
          </w:p>
        </w:tc>
        <w:tc>
          <w:tcPr>
            <w:tcW w:w="1247" w:type="dxa"/>
            <w:hideMark/>
          </w:tcPr>
          <w:p w14:paraId="034F19D2" w14:textId="77777777" w:rsidR="0096240E" w:rsidRPr="006B0F86" w:rsidRDefault="0096240E" w:rsidP="006B0F86">
            <w:pPr>
              <w:spacing w:after="0" w:line="240" w:lineRule="auto"/>
              <w:jc w:val="center"/>
              <w:rPr>
                <w:sz w:val="18"/>
                <w:szCs w:val="18"/>
              </w:rPr>
            </w:pPr>
            <w:r w:rsidRPr="006B0F86">
              <w:rPr>
                <w:sz w:val="18"/>
                <w:szCs w:val="18"/>
              </w:rPr>
              <w:t>TBD</w:t>
            </w:r>
          </w:p>
        </w:tc>
        <w:tc>
          <w:tcPr>
            <w:tcW w:w="1247" w:type="dxa"/>
          </w:tcPr>
          <w:p w14:paraId="0C9E3FDE" w14:textId="77777777" w:rsidR="0096240E" w:rsidRPr="006B0F86" w:rsidRDefault="0096240E" w:rsidP="006B0F86">
            <w:pPr>
              <w:spacing w:after="0" w:line="240" w:lineRule="auto"/>
              <w:jc w:val="center"/>
              <w:rPr>
                <w:sz w:val="18"/>
                <w:szCs w:val="18"/>
              </w:rPr>
            </w:pPr>
            <w:r w:rsidRPr="006B0F86">
              <w:rPr>
                <w:sz w:val="18"/>
                <w:szCs w:val="18"/>
              </w:rPr>
              <w:t>TBD</w:t>
            </w:r>
          </w:p>
        </w:tc>
        <w:tc>
          <w:tcPr>
            <w:tcW w:w="1247" w:type="dxa"/>
            <w:noWrap/>
            <w:hideMark/>
          </w:tcPr>
          <w:p w14:paraId="2E04F26E"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0ED53B13" w14:textId="77777777" w:rsidR="0096240E" w:rsidRPr="006B0F86" w:rsidRDefault="0096240E" w:rsidP="006B0F86">
            <w:pPr>
              <w:spacing w:after="0" w:line="240" w:lineRule="auto"/>
              <w:jc w:val="center"/>
              <w:rPr>
                <w:sz w:val="18"/>
                <w:szCs w:val="18"/>
              </w:rPr>
            </w:pPr>
            <w:r w:rsidRPr="006B0F86">
              <w:rPr>
                <w:sz w:val="18"/>
                <w:szCs w:val="18"/>
              </w:rPr>
              <w:t>TBD</w:t>
            </w:r>
          </w:p>
        </w:tc>
        <w:tc>
          <w:tcPr>
            <w:tcW w:w="1247" w:type="dxa"/>
            <w:noWrap/>
            <w:hideMark/>
          </w:tcPr>
          <w:p w14:paraId="2547F952" w14:textId="77777777" w:rsidR="0096240E" w:rsidRPr="006B0F86" w:rsidRDefault="0096240E" w:rsidP="006B0F86">
            <w:pPr>
              <w:spacing w:after="0" w:line="240" w:lineRule="auto"/>
              <w:jc w:val="center"/>
              <w:rPr>
                <w:sz w:val="18"/>
                <w:szCs w:val="18"/>
              </w:rPr>
            </w:pPr>
            <w:r w:rsidRPr="006B0F86">
              <w:rPr>
                <w:sz w:val="18"/>
                <w:szCs w:val="18"/>
              </w:rPr>
              <w:t>TBD</w:t>
            </w:r>
          </w:p>
        </w:tc>
        <w:tc>
          <w:tcPr>
            <w:tcW w:w="1247" w:type="dxa"/>
            <w:noWrap/>
            <w:hideMark/>
          </w:tcPr>
          <w:p w14:paraId="55347D77" w14:textId="77777777" w:rsidR="0096240E" w:rsidRPr="006B0F86" w:rsidRDefault="0096240E" w:rsidP="006B0F86">
            <w:pPr>
              <w:spacing w:after="0" w:line="240" w:lineRule="auto"/>
              <w:jc w:val="center"/>
              <w:rPr>
                <w:sz w:val="18"/>
                <w:szCs w:val="18"/>
              </w:rPr>
            </w:pPr>
            <w:r w:rsidRPr="006B0F86">
              <w:rPr>
                <w:sz w:val="18"/>
                <w:szCs w:val="18"/>
              </w:rPr>
              <w:t>TBD</w:t>
            </w:r>
          </w:p>
        </w:tc>
        <w:tc>
          <w:tcPr>
            <w:tcW w:w="1247" w:type="dxa"/>
            <w:noWrap/>
            <w:hideMark/>
          </w:tcPr>
          <w:p w14:paraId="59BE290A"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6F394EE1" w14:textId="77777777" w:rsidR="0096240E" w:rsidRPr="006B0F86" w:rsidRDefault="0096240E" w:rsidP="006B0F86">
            <w:pPr>
              <w:spacing w:after="0" w:line="240" w:lineRule="auto"/>
              <w:jc w:val="center"/>
              <w:rPr>
                <w:sz w:val="18"/>
                <w:szCs w:val="18"/>
              </w:rPr>
            </w:pPr>
            <w:r w:rsidRPr="006B0F86">
              <w:rPr>
                <w:sz w:val="18"/>
                <w:szCs w:val="18"/>
              </w:rPr>
              <w:t>—</w:t>
            </w:r>
          </w:p>
        </w:tc>
      </w:tr>
      <w:tr w:rsidR="0096240E" w:rsidRPr="00230375" w14:paraId="27F63699" w14:textId="77777777" w:rsidTr="006B0F86">
        <w:trPr>
          <w:cantSplit/>
        </w:trPr>
        <w:tc>
          <w:tcPr>
            <w:tcW w:w="2268" w:type="dxa"/>
            <w:hideMark/>
          </w:tcPr>
          <w:p w14:paraId="3C698502" w14:textId="77777777" w:rsidR="0096240E" w:rsidRPr="006B0F86" w:rsidRDefault="0096240E" w:rsidP="006B0F86">
            <w:pPr>
              <w:spacing w:after="0" w:line="240" w:lineRule="auto"/>
              <w:rPr>
                <w:sz w:val="18"/>
                <w:szCs w:val="18"/>
              </w:rPr>
            </w:pPr>
            <w:r w:rsidRPr="006B0F86">
              <w:rPr>
                <w:sz w:val="18"/>
                <w:szCs w:val="18"/>
              </w:rPr>
              <w:t>Help/training (in-built into UI)</w:t>
            </w:r>
          </w:p>
        </w:tc>
        <w:tc>
          <w:tcPr>
            <w:tcW w:w="2835" w:type="dxa"/>
          </w:tcPr>
          <w:p w14:paraId="3720783E" w14:textId="2CB359F5" w:rsidR="0096240E" w:rsidRPr="006B0F86" w:rsidRDefault="005A7069" w:rsidP="006B0F86">
            <w:pPr>
              <w:spacing w:after="0" w:line="240" w:lineRule="auto"/>
              <w:rPr>
                <w:sz w:val="18"/>
                <w:szCs w:val="18"/>
              </w:rPr>
            </w:pPr>
            <w:r w:rsidRPr="006B0F86">
              <w:rPr>
                <w:sz w:val="18"/>
                <w:szCs w:val="18"/>
              </w:rPr>
              <w:t>Software tool</w:t>
            </w:r>
          </w:p>
        </w:tc>
        <w:tc>
          <w:tcPr>
            <w:tcW w:w="1247" w:type="dxa"/>
            <w:noWrap/>
            <w:hideMark/>
          </w:tcPr>
          <w:p w14:paraId="73B1A62E"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tcPr>
          <w:p w14:paraId="014133BE"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hideMark/>
          </w:tcPr>
          <w:p w14:paraId="3D6AAB68" w14:textId="77777777" w:rsidR="0096240E" w:rsidRPr="006B0F86" w:rsidRDefault="0096240E" w:rsidP="006B0F86">
            <w:pPr>
              <w:spacing w:after="0" w:line="240" w:lineRule="auto"/>
              <w:jc w:val="center"/>
              <w:rPr>
                <w:sz w:val="18"/>
                <w:szCs w:val="18"/>
              </w:rPr>
            </w:pPr>
            <w:r w:rsidRPr="006B0F86">
              <w:rPr>
                <w:sz w:val="18"/>
                <w:szCs w:val="18"/>
              </w:rPr>
              <w:t>Check</w:t>
            </w:r>
          </w:p>
        </w:tc>
        <w:tc>
          <w:tcPr>
            <w:tcW w:w="1247" w:type="dxa"/>
            <w:noWrap/>
            <w:hideMark/>
          </w:tcPr>
          <w:p w14:paraId="403E9524"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3BEC5BA6"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7584B369" w14:textId="77777777" w:rsidR="0096240E" w:rsidRPr="006B0F86" w:rsidRDefault="0096240E" w:rsidP="006B0F86">
            <w:pPr>
              <w:spacing w:after="0" w:line="240" w:lineRule="auto"/>
              <w:jc w:val="center"/>
              <w:rPr>
                <w:sz w:val="18"/>
                <w:szCs w:val="18"/>
              </w:rPr>
            </w:pPr>
            <w:r w:rsidRPr="006B0F86">
              <w:rPr>
                <w:sz w:val="18"/>
                <w:szCs w:val="18"/>
              </w:rPr>
              <w:t>Check</w:t>
            </w:r>
          </w:p>
        </w:tc>
        <w:tc>
          <w:tcPr>
            <w:tcW w:w="1247" w:type="dxa"/>
            <w:noWrap/>
            <w:hideMark/>
          </w:tcPr>
          <w:p w14:paraId="7EE3C79D"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036DD7A3" w14:textId="77777777" w:rsidR="0096240E" w:rsidRPr="006B0F86" w:rsidRDefault="0096240E" w:rsidP="006B0F86">
            <w:pPr>
              <w:spacing w:after="0" w:line="240" w:lineRule="auto"/>
              <w:jc w:val="center"/>
              <w:rPr>
                <w:sz w:val="18"/>
                <w:szCs w:val="18"/>
              </w:rPr>
            </w:pPr>
            <w:r w:rsidRPr="006B0F86">
              <w:rPr>
                <w:sz w:val="18"/>
                <w:szCs w:val="18"/>
              </w:rPr>
              <w:t>TBD</w:t>
            </w:r>
          </w:p>
        </w:tc>
      </w:tr>
      <w:tr w:rsidR="0096240E" w:rsidRPr="00230375" w14:paraId="047E93D1" w14:textId="77777777" w:rsidTr="006B0F86">
        <w:trPr>
          <w:cantSplit/>
        </w:trPr>
        <w:tc>
          <w:tcPr>
            <w:tcW w:w="2268" w:type="dxa"/>
            <w:hideMark/>
          </w:tcPr>
          <w:p w14:paraId="2B994FC5" w14:textId="14F29004" w:rsidR="0096240E" w:rsidRPr="006B0F86" w:rsidRDefault="0096240E" w:rsidP="006B0F86">
            <w:pPr>
              <w:spacing w:after="0" w:line="240" w:lineRule="auto"/>
              <w:rPr>
                <w:sz w:val="18"/>
                <w:szCs w:val="18"/>
              </w:rPr>
            </w:pPr>
            <w:r w:rsidRPr="006B0F86">
              <w:rPr>
                <w:sz w:val="18"/>
                <w:szCs w:val="18"/>
              </w:rPr>
              <w:t>Help/training (external</w:t>
            </w:r>
            <w:r w:rsidR="00623A49" w:rsidRPr="006B0F86">
              <w:rPr>
                <w:sz w:val="18"/>
                <w:szCs w:val="18"/>
              </w:rPr>
              <w:t xml:space="preserve"> to UI</w:t>
            </w:r>
            <w:r w:rsidRPr="006B0F86">
              <w:rPr>
                <w:sz w:val="18"/>
                <w:szCs w:val="18"/>
              </w:rPr>
              <w:t>)</w:t>
            </w:r>
            <w:r w:rsidRPr="006B0F86">
              <w:rPr>
                <w:rStyle w:val="FootnoteReference"/>
                <w:rFonts w:eastAsia="Times New Roman" w:cs="Times New Roman"/>
                <w:color w:val="000000"/>
                <w:sz w:val="18"/>
                <w:szCs w:val="18"/>
              </w:rPr>
              <w:footnoteReference w:id="3"/>
            </w:r>
          </w:p>
        </w:tc>
        <w:tc>
          <w:tcPr>
            <w:tcW w:w="2835" w:type="dxa"/>
          </w:tcPr>
          <w:p w14:paraId="3395F748" w14:textId="77777777" w:rsidR="0096240E" w:rsidRPr="006B0F86" w:rsidRDefault="0096240E" w:rsidP="006B0F86">
            <w:pPr>
              <w:spacing w:after="0" w:line="240" w:lineRule="auto"/>
              <w:rPr>
                <w:sz w:val="18"/>
                <w:szCs w:val="18"/>
              </w:rPr>
            </w:pPr>
            <w:r w:rsidRPr="006B0F86">
              <w:rPr>
                <w:sz w:val="18"/>
                <w:szCs w:val="18"/>
              </w:rPr>
              <w:t>Help / training material</w:t>
            </w:r>
          </w:p>
        </w:tc>
        <w:tc>
          <w:tcPr>
            <w:tcW w:w="1247" w:type="dxa"/>
            <w:noWrap/>
            <w:hideMark/>
          </w:tcPr>
          <w:p w14:paraId="1B3C6046"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tcPr>
          <w:p w14:paraId="76460C1B"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hideMark/>
          </w:tcPr>
          <w:p w14:paraId="784B6E3A" w14:textId="77777777" w:rsidR="0096240E" w:rsidRPr="006B0F86" w:rsidRDefault="0096240E" w:rsidP="006B0F86">
            <w:pPr>
              <w:spacing w:after="0" w:line="240" w:lineRule="auto"/>
              <w:jc w:val="center"/>
              <w:rPr>
                <w:sz w:val="18"/>
                <w:szCs w:val="18"/>
              </w:rPr>
            </w:pPr>
            <w:r w:rsidRPr="006B0F86">
              <w:rPr>
                <w:sz w:val="18"/>
                <w:szCs w:val="18"/>
              </w:rPr>
              <w:t>Check</w:t>
            </w:r>
          </w:p>
        </w:tc>
        <w:tc>
          <w:tcPr>
            <w:tcW w:w="1247" w:type="dxa"/>
            <w:noWrap/>
            <w:hideMark/>
          </w:tcPr>
          <w:p w14:paraId="00D0A22F"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5EEA82F8"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65AF5024" w14:textId="77777777" w:rsidR="0096240E" w:rsidRPr="006B0F86" w:rsidRDefault="0096240E" w:rsidP="006B0F86">
            <w:pPr>
              <w:spacing w:after="0" w:line="240" w:lineRule="auto"/>
              <w:jc w:val="center"/>
              <w:rPr>
                <w:sz w:val="18"/>
                <w:szCs w:val="18"/>
              </w:rPr>
            </w:pPr>
            <w:r w:rsidRPr="006B0F86">
              <w:rPr>
                <w:sz w:val="18"/>
                <w:szCs w:val="18"/>
              </w:rPr>
              <w:t>Check</w:t>
            </w:r>
          </w:p>
        </w:tc>
        <w:tc>
          <w:tcPr>
            <w:tcW w:w="1247" w:type="dxa"/>
            <w:noWrap/>
            <w:hideMark/>
          </w:tcPr>
          <w:p w14:paraId="11A25789" w14:textId="77777777" w:rsidR="0096240E" w:rsidRPr="006B0F86" w:rsidRDefault="0096240E" w:rsidP="006B0F86">
            <w:pPr>
              <w:spacing w:after="0" w:line="240" w:lineRule="auto"/>
              <w:jc w:val="center"/>
              <w:rPr>
                <w:sz w:val="18"/>
                <w:szCs w:val="18"/>
              </w:rPr>
            </w:pPr>
            <w:r w:rsidRPr="006B0F86">
              <w:rPr>
                <w:sz w:val="18"/>
                <w:szCs w:val="18"/>
              </w:rPr>
              <w:t>TBD</w:t>
            </w:r>
          </w:p>
        </w:tc>
        <w:tc>
          <w:tcPr>
            <w:tcW w:w="1247" w:type="dxa"/>
            <w:noWrap/>
            <w:hideMark/>
          </w:tcPr>
          <w:p w14:paraId="1C04F02C" w14:textId="77777777" w:rsidR="0096240E" w:rsidRPr="006B0F86" w:rsidRDefault="0096240E" w:rsidP="006B0F86">
            <w:pPr>
              <w:spacing w:after="0" w:line="240" w:lineRule="auto"/>
              <w:jc w:val="center"/>
              <w:rPr>
                <w:sz w:val="18"/>
                <w:szCs w:val="18"/>
              </w:rPr>
            </w:pPr>
          </w:p>
        </w:tc>
      </w:tr>
      <w:tr w:rsidR="0096240E" w:rsidRPr="00230375" w14:paraId="628A8984" w14:textId="77777777" w:rsidTr="006B0F86">
        <w:trPr>
          <w:cantSplit/>
        </w:trPr>
        <w:tc>
          <w:tcPr>
            <w:tcW w:w="2268" w:type="dxa"/>
            <w:hideMark/>
          </w:tcPr>
          <w:p w14:paraId="06F96583" w14:textId="77777777" w:rsidR="0096240E" w:rsidRPr="006B0F86" w:rsidRDefault="0096240E" w:rsidP="006B0F86">
            <w:pPr>
              <w:spacing w:after="0" w:line="240" w:lineRule="auto"/>
              <w:rPr>
                <w:sz w:val="18"/>
                <w:szCs w:val="18"/>
              </w:rPr>
            </w:pPr>
            <w:r w:rsidRPr="006B0F86">
              <w:rPr>
                <w:sz w:val="18"/>
                <w:szCs w:val="18"/>
              </w:rPr>
              <w:t>UI: visual / aesthetic refresh</w:t>
            </w:r>
          </w:p>
        </w:tc>
        <w:tc>
          <w:tcPr>
            <w:tcW w:w="2835" w:type="dxa"/>
          </w:tcPr>
          <w:p w14:paraId="28B808FD" w14:textId="7C5AA295" w:rsidR="0096240E" w:rsidRPr="006B0F86" w:rsidRDefault="00164CC3" w:rsidP="006B0F86">
            <w:pPr>
              <w:spacing w:after="0" w:line="240" w:lineRule="auto"/>
              <w:rPr>
                <w:sz w:val="18"/>
                <w:szCs w:val="18"/>
              </w:rPr>
            </w:pPr>
            <w:r w:rsidRPr="006B0F86">
              <w:rPr>
                <w:sz w:val="18"/>
                <w:szCs w:val="18"/>
              </w:rPr>
              <w:t>Software tool</w:t>
            </w:r>
          </w:p>
        </w:tc>
        <w:tc>
          <w:tcPr>
            <w:tcW w:w="1247" w:type="dxa"/>
            <w:noWrap/>
            <w:hideMark/>
          </w:tcPr>
          <w:p w14:paraId="373DA6CE"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tcPr>
          <w:p w14:paraId="5334FEF5"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3325D9D7" w14:textId="35F28DAD" w:rsidR="0096240E" w:rsidRPr="006B0F86" w:rsidRDefault="008C23E8" w:rsidP="006B0F86">
            <w:pPr>
              <w:spacing w:after="0" w:line="240" w:lineRule="auto"/>
              <w:jc w:val="center"/>
              <w:rPr>
                <w:sz w:val="18"/>
                <w:szCs w:val="18"/>
              </w:rPr>
            </w:pPr>
            <w:r w:rsidRPr="006B0F86">
              <w:rPr>
                <w:sz w:val="18"/>
                <w:szCs w:val="18"/>
              </w:rPr>
              <w:t>TBD</w:t>
            </w:r>
          </w:p>
        </w:tc>
        <w:tc>
          <w:tcPr>
            <w:tcW w:w="1247" w:type="dxa"/>
            <w:noWrap/>
            <w:hideMark/>
          </w:tcPr>
          <w:p w14:paraId="4E22E8F8"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2C504018"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1DB7B5EF" w14:textId="77777777" w:rsidR="0096240E" w:rsidRPr="006B0F86" w:rsidRDefault="0096240E" w:rsidP="006B0F86">
            <w:pPr>
              <w:spacing w:after="0" w:line="240" w:lineRule="auto"/>
              <w:jc w:val="center"/>
              <w:rPr>
                <w:sz w:val="18"/>
                <w:szCs w:val="18"/>
              </w:rPr>
            </w:pPr>
            <w:r w:rsidRPr="006B0F86">
              <w:rPr>
                <w:sz w:val="18"/>
                <w:szCs w:val="18"/>
              </w:rPr>
              <w:t>TBD</w:t>
            </w:r>
          </w:p>
        </w:tc>
        <w:tc>
          <w:tcPr>
            <w:tcW w:w="1247" w:type="dxa"/>
            <w:noWrap/>
            <w:hideMark/>
          </w:tcPr>
          <w:p w14:paraId="2BCB43CE"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2FF4EF3B" w14:textId="77777777" w:rsidR="0096240E" w:rsidRPr="006B0F86" w:rsidRDefault="0096240E" w:rsidP="006B0F86">
            <w:pPr>
              <w:spacing w:after="0" w:line="240" w:lineRule="auto"/>
              <w:jc w:val="center"/>
              <w:rPr>
                <w:sz w:val="18"/>
                <w:szCs w:val="18"/>
              </w:rPr>
            </w:pPr>
            <w:r w:rsidRPr="006B0F86">
              <w:rPr>
                <w:sz w:val="18"/>
                <w:szCs w:val="18"/>
              </w:rPr>
              <w:t>—</w:t>
            </w:r>
          </w:p>
        </w:tc>
      </w:tr>
      <w:tr w:rsidR="0096240E" w:rsidRPr="00230375" w14:paraId="751C61E8" w14:textId="77777777" w:rsidTr="006B0F86">
        <w:trPr>
          <w:cantSplit/>
        </w:trPr>
        <w:tc>
          <w:tcPr>
            <w:tcW w:w="2268" w:type="dxa"/>
            <w:hideMark/>
          </w:tcPr>
          <w:p w14:paraId="77CA7A0C" w14:textId="77777777" w:rsidR="0096240E" w:rsidRPr="006B0F86" w:rsidRDefault="0096240E" w:rsidP="006B0F86">
            <w:pPr>
              <w:spacing w:after="0" w:line="240" w:lineRule="auto"/>
              <w:rPr>
                <w:sz w:val="18"/>
                <w:szCs w:val="18"/>
              </w:rPr>
            </w:pPr>
            <w:r w:rsidRPr="006B0F86">
              <w:rPr>
                <w:sz w:val="18"/>
                <w:szCs w:val="18"/>
              </w:rPr>
              <w:t xml:space="preserve">UI: navigation, user flow &amp; layout </w:t>
            </w:r>
            <w:proofErr w:type="spellStart"/>
            <w:r w:rsidRPr="006B0F86">
              <w:rPr>
                <w:sz w:val="18"/>
                <w:szCs w:val="18"/>
              </w:rPr>
              <w:t>optimisation</w:t>
            </w:r>
            <w:proofErr w:type="spellEnd"/>
          </w:p>
        </w:tc>
        <w:tc>
          <w:tcPr>
            <w:tcW w:w="2835" w:type="dxa"/>
          </w:tcPr>
          <w:p w14:paraId="2DB90A2F" w14:textId="1F16510B" w:rsidR="0096240E" w:rsidRPr="006B0F86" w:rsidRDefault="00164CC3" w:rsidP="006B0F86">
            <w:pPr>
              <w:spacing w:after="0" w:line="240" w:lineRule="auto"/>
              <w:rPr>
                <w:sz w:val="18"/>
                <w:szCs w:val="18"/>
              </w:rPr>
            </w:pPr>
            <w:r w:rsidRPr="006B0F86">
              <w:rPr>
                <w:sz w:val="18"/>
                <w:szCs w:val="18"/>
              </w:rPr>
              <w:t>Software tool</w:t>
            </w:r>
          </w:p>
        </w:tc>
        <w:tc>
          <w:tcPr>
            <w:tcW w:w="1247" w:type="dxa"/>
            <w:noWrap/>
            <w:hideMark/>
          </w:tcPr>
          <w:p w14:paraId="2EC86F3D"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tcPr>
          <w:p w14:paraId="5A60398C" w14:textId="77777777" w:rsidR="0096240E" w:rsidRPr="006B0F86" w:rsidRDefault="0096240E" w:rsidP="006B0F86">
            <w:pPr>
              <w:spacing w:after="0" w:line="240" w:lineRule="auto"/>
              <w:jc w:val="center"/>
              <w:rPr>
                <w:sz w:val="18"/>
                <w:szCs w:val="18"/>
              </w:rPr>
            </w:pPr>
            <w:r w:rsidRPr="006B0F86">
              <w:rPr>
                <w:sz w:val="18"/>
                <w:szCs w:val="18"/>
              </w:rPr>
              <w:t>TBD</w:t>
            </w:r>
          </w:p>
        </w:tc>
        <w:tc>
          <w:tcPr>
            <w:tcW w:w="1247" w:type="dxa"/>
            <w:noWrap/>
            <w:hideMark/>
          </w:tcPr>
          <w:p w14:paraId="388C8727" w14:textId="77777777" w:rsidR="0096240E" w:rsidRPr="006B0F86" w:rsidRDefault="0096240E" w:rsidP="006B0F86">
            <w:pPr>
              <w:spacing w:after="0" w:line="240" w:lineRule="auto"/>
              <w:jc w:val="center"/>
              <w:rPr>
                <w:sz w:val="18"/>
                <w:szCs w:val="18"/>
              </w:rPr>
            </w:pPr>
            <w:r w:rsidRPr="006B0F86">
              <w:rPr>
                <w:sz w:val="18"/>
                <w:szCs w:val="18"/>
              </w:rPr>
              <w:t>TBD</w:t>
            </w:r>
          </w:p>
        </w:tc>
        <w:tc>
          <w:tcPr>
            <w:tcW w:w="1247" w:type="dxa"/>
            <w:noWrap/>
            <w:hideMark/>
          </w:tcPr>
          <w:p w14:paraId="0229AE1A"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1408C123"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2EE61D35" w14:textId="77777777" w:rsidR="0096240E" w:rsidRPr="006B0F86" w:rsidRDefault="0096240E" w:rsidP="006B0F86">
            <w:pPr>
              <w:spacing w:after="0" w:line="240" w:lineRule="auto"/>
              <w:jc w:val="center"/>
              <w:rPr>
                <w:sz w:val="18"/>
                <w:szCs w:val="18"/>
              </w:rPr>
            </w:pPr>
            <w:r w:rsidRPr="006B0F86">
              <w:rPr>
                <w:sz w:val="18"/>
                <w:szCs w:val="18"/>
              </w:rPr>
              <w:t>TBD</w:t>
            </w:r>
          </w:p>
        </w:tc>
        <w:tc>
          <w:tcPr>
            <w:tcW w:w="1247" w:type="dxa"/>
            <w:noWrap/>
            <w:hideMark/>
          </w:tcPr>
          <w:p w14:paraId="4CFB3B4B"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5D1E7932" w14:textId="77777777" w:rsidR="0096240E" w:rsidRPr="006B0F86" w:rsidRDefault="0096240E" w:rsidP="006B0F86">
            <w:pPr>
              <w:spacing w:after="0" w:line="240" w:lineRule="auto"/>
              <w:jc w:val="center"/>
              <w:rPr>
                <w:sz w:val="18"/>
                <w:szCs w:val="18"/>
              </w:rPr>
            </w:pPr>
            <w:r w:rsidRPr="006B0F86">
              <w:rPr>
                <w:sz w:val="18"/>
                <w:szCs w:val="18"/>
              </w:rPr>
              <w:t>—</w:t>
            </w:r>
          </w:p>
        </w:tc>
      </w:tr>
      <w:tr w:rsidR="0096240E" w:rsidRPr="00230375" w14:paraId="0A931332" w14:textId="77777777" w:rsidTr="006B0F86">
        <w:trPr>
          <w:cantSplit/>
        </w:trPr>
        <w:tc>
          <w:tcPr>
            <w:tcW w:w="2268" w:type="dxa"/>
            <w:hideMark/>
          </w:tcPr>
          <w:p w14:paraId="5CE4ECF4" w14:textId="77777777" w:rsidR="0096240E" w:rsidRPr="006B0F86" w:rsidRDefault="0096240E" w:rsidP="006B0F86">
            <w:pPr>
              <w:spacing w:after="0" w:line="240" w:lineRule="auto"/>
              <w:rPr>
                <w:sz w:val="18"/>
                <w:szCs w:val="18"/>
              </w:rPr>
            </w:pPr>
            <w:proofErr w:type="spellStart"/>
            <w:r w:rsidRPr="006B0F86">
              <w:rPr>
                <w:sz w:val="18"/>
                <w:szCs w:val="18"/>
              </w:rPr>
              <w:t>Customised</w:t>
            </w:r>
            <w:proofErr w:type="spellEnd"/>
            <w:r w:rsidRPr="006B0F86">
              <w:rPr>
                <w:sz w:val="18"/>
                <w:szCs w:val="18"/>
              </w:rPr>
              <w:t xml:space="preserve"> reports</w:t>
            </w:r>
          </w:p>
        </w:tc>
        <w:tc>
          <w:tcPr>
            <w:tcW w:w="2835" w:type="dxa"/>
          </w:tcPr>
          <w:p w14:paraId="5563273A" w14:textId="64A3E1AF" w:rsidR="0096240E" w:rsidRPr="006B0F86" w:rsidRDefault="00164CC3" w:rsidP="006B0F86">
            <w:pPr>
              <w:spacing w:after="0" w:line="240" w:lineRule="auto"/>
              <w:rPr>
                <w:sz w:val="18"/>
                <w:szCs w:val="18"/>
              </w:rPr>
            </w:pPr>
            <w:r w:rsidRPr="006B0F86">
              <w:rPr>
                <w:sz w:val="18"/>
                <w:szCs w:val="18"/>
              </w:rPr>
              <w:t>Software tool</w:t>
            </w:r>
          </w:p>
        </w:tc>
        <w:tc>
          <w:tcPr>
            <w:tcW w:w="1247" w:type="dxa"/>
            <w:noWrap/>
            <w:hideMark/>
          </w:tcPr>
          <w:p w14:paraId="57E4CD10"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tcPr>
          <w:p w14:paraId="7F9BB55A"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hideMark/>
          </w:tcPr>
          <w:p w14:paraId="13893608" w14:textId="77777777" w:rsidR="0096240E" w:rsidRPr="006B0F86" w:rsidRDefault="0096240E" w:rsidP="006B0F86">
            <w:pPr>
              <w:spacing w:after="0" w:line="240" w:lineRule="auto"/>
              <w:jc w:val="center"/>
              <w:rPr>
                <w:sz w:val="18"/>
                <w:szCs w:val="18"/>
              </w:rPr>
            </w:pPr>
            <w:r w:rsidRPr="006B0F86">
              <w:rPr>
                <w:sz w:val="18"/>
                <w:szCs w:val="18"/>
              </w:rPr>
              <w:t>TBD</w:t>
            </w:r>
          </w:p>
        </w:tc>
        <w:tc>
          <w:tcPr>
            <w:tcW w:w="1247" w:type="dxa"/>
            <w:noWrap/>
            <w:hideMark/>
          </w:tcPr>
          <w:p w14:paraId="11EA9FF5"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710745AE"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3F090F95" w14:textId="77777777" w:rsidR="0096240E" w:rsidRPr="006B0F86" w:rsidRDefault="0096240E" w:rsidP="006B0F86">
            <w:pPr>
              <w:spacing w:after="0" w:line="240" w:lineRule="auto"/>
              <w:jc w:val="center"/>
              <w:rPr>
                <w:sz w:val="18"/>
                <w:szCs w:val="18"/>
              </w:rPr>
            </w:pPr>
            <w:r w:rsidRPr="006B0F86">
              <w:rPr>
                <w:sz w:val="18"/>
                <w:szCs w:val="18"/>
              </w:rPr>
              <w:t>TBD</w:t>
            </w:r>
          </w:p>
        </w:tc>
        <w:tc>
          <w:tcPr>
            <w:tcW w:w="1247" w:type="dxa"/>
            <w:noWrap/>
            <w:hideMark/>
          </w:tcPr>
          <w:p w14:paraId="59A7AC35" w14:textId="77777777" w:rsidR="0096240E" w:rsidRPr="006B0F86" w:rsidRDefault="0096240E" w:rsidP="006B0F86">
            <w:pPr>
              <w:spacing w:after="0" w:line="240" w:lineRule="auto"/>
              <w:jc w:val="center"/>
              <w:rPr>
                <w:sz w:val="18"/>
                <w:szCs w:val="18"/>
              </w:rPr>
            </w:pPr>
            <w:r w:rsidRPr="006B0F86">
              <w:rPr>
                <w:sz w:val="18"/>
                <w:szCs w:val="18"/>
              </w:rPr>
              <w:t>—</w:t>
            </w:r>
          </w:p>
        </w:tc>
        <w:tc>
          <w:tcPr>
            <w:tcW w:w="1247" w:type="dxa"/>
            <w:noWrap/>
            <w:hideMark/>
          </w:tcPr>
          <w:p w14:paraId="1086485F" w14:textId="77777777" w:rsidR="0096240E" w:rsidRPr="006B0F86" w:rsidRDefault="0096240E" w:rsidP="006B0F86">
            <w:pPr>
              <w:spacing w:after="0" w:line="240" w:lineRule="auto"/>
              <w:jc w:val="center"/>
              <w:rPr>
                <w:sz w:val="18"/>
                <w:szCs w:val="18"/>
              </w:rPr>
            </w:pPr>
            <w:r w:rsidRPr="006B0F86">
              <w:rPr>
                <w:sz w:val="18"/>
                <w:szCs w:val="18"/>
              </w:rPr>
              <w:t>TBD</w:t>
            </w:r>
          </w:p>
        </w:tc>
      </w:tr>
    </w:tbl>
    <w:p w14:paraId="46E619A9" w14:textId="77777777" w:rsidR="0096240E" w:rsidRDefault="0096240E" w:rsidP="0096240E">
      <w:pPr>
        <w:pStyle w:val="Tabletext"/>
      </w:pPr>
    </w:p>
    <w:p w14:paraId="05DEB4DE" w14:textId="77777777" w:rsidR="000D57FF" w:rsidRDefault="000D57FF" w:rsidP="0096240E">
      <w:pPr>
        <w:pStyle w:val="Tabletext"/>
      </w:pPr>
      <w:r>
        <w:t>UI: user interface</w:t>
      </w:r>
    </w:p>
    <w:p w14:paraId="56C63230" w14:textId="1EB0F61F" w:rsidR="00D90145" w:rsidRDefault="00D90145" w:rsidP="0096240E">
      <w:pPr>
        <w:pStyle w:val="Tabletext"/>
      </w:pPr>
      <w:r>
        <w:t>TBD</w:t>
      </w:r>
      <w:r w:rsidR="004B634B">
        <w:t>: to be determined on a case-by-case basis</w:t>
      </w:r>
    </w:p>
    <w:p w14:paraId="3148CB45" w14:textId="77777777" w:rsidR="00D90145" w:rsidRDefault="00D90145" w:rsidP="0096240E">
      <w:pPr>
        <w:pStyle w:val="Tabletext"/>
      </w:pPr>
    </w:p>
    <w:p w14:paraId="383D85ED" w14:textId="77777777" w:rsidR="00D90145" w:rsidRDefault="00D90145" w:rsidP="0096240E">
      <w:pPr>
        <w:pStyle w:val="Tabletext"/>
        <w:sectPr w:rsidR="00D90145" w:rsidSect="0096240E">
          <w:pgSz w:w="16838" w:h="11906" w:orient="landscape" w:code="9"/>
          <w:pgMar w:top="1276" w:right="1440" w:bottom="1418" w:left="1276" w:header="283" w:footer="709" w:gutter="0"/>
          <w:cols w:space="708"/>
          <w:docGrid w:linePitch="360"/>
        </w:sectPr>
      </w:pPr>
    </w:p>
    <w:p w14:paraId="6F66C7E9" w14:textId="6EAA200F" w:rsidR="00EE48AA" w:rsidRDefault="0070566B" w:rsidP="00184027">
      <w:pPr>
        <w:pStyle w:val="Heading1"/>
      </w:pPr>
      <w:bookmarkStart w:id="88" w:name="_Toc239062616"/>
      <w:bookmarkStart w:id="89" w:name="_Toc244253210"/>
      <w:r>
        <w:lastRenderedPageBreak/>
        <w:t xml:space="preserve">Appendix: </w:t>
      </w:r>
      <w:r w:rsidR="006452A5">
        <w:t>Mini</w:t>
      </w:r>
      <w:r w:rsidR="00187539">
        <w:t>m</w:t>
      </w:r>
      <w:r w:rsidR="006452A5">
        <w:t xml:space="preserve">um </w:t>
      </w:r>
      <w:r w:rsidR="00534E4D" w:rsidRPr="00184027">
        <w:t>s</w:t>
      </w:r>
      <w:r w:rsidR="002801C8" w:rsidRPr="00184027">
        <w:t>oftware</w:t>
      </w:r>
      <w:r w:rsidR="002801C8">
        <w:t xml:space="preserve"> t</w:t>
      </w:r>
      <w:r>
        <w:t>raining requirements</w:t>
      </w:r>
      <w:bookmarkEnd w:id="88"/>
      <w:r w:rsidR="00C2073B">
        <w:t xml:space="preserve"> </w:t>
      </w:r>
      <w:r w:rsidR="002801C8">
        <w:t xml:space="preserve">for </w:t>
      </w:r>
      <w:r w:rsidR="00534E4D">
        <w:t>n</w:t>
      </w:r>
      <w:r w:rsidR="004476DC">
        <w:t xml:space="preserve">ew and </w:t>
      </w:r>
      <w:r w:rsidR="00534E4D">
        <w:t>e</w:t>
      </w:r>
      <w:r w:rsidR="00C2073B">
        <w:t>xisting homes</w:t>
      </w:r>
      <w:bookmarkEnd w:id="89"/>
    </w:p>
    <w:p w14:paraId="396E20FC" w14:textId="77777777" w:rsidR="003D7E84" w:rsidRDefault="003D7E84" w:rsidP="00994164">
      <w:pPr>
        <w:pStyle w:val="Heading2"/>
      </w:pPr>
      <w:bookmarkStart w:id="90" w:name="_Toc244253211"/>
      <w:r>
        <w:t>Purpose</w:t>
      </w:r>
      <w:bookmarkEnd w:id="90"/>
    </w:p>
    <w:p w14:paraId="4337BE07" w14:textId="4B4F392B" w:rsidR="0059598A" w:rsidRDefault="0059598A" w:rsidP="0059598A">
      <w:pPr>
        <w:spacing w:after="120"/>
      </w:pPr>
      <w:r>
        <w:t>The software provider must develop, maintain and make available appropriate training</w:t>
      </w:r>
      <w:r w:rsidR="00102ED6">
        <w:t>,</w:t>
      </w:r>
      <w:r>
        <w:t xml:space="preserve"> </w:t>
      </w:r>
      <w:r w:rsidR="00102ED6">
        <w:t xml:space="preserve">user </w:t>
      </w:r>
      <w:r>
        <w:t xml:space="preserve">guidance </w:t>
      </w:r>
      <w:r w:rsidR="00102ED6">
        <w:t>and support</w:t>
      </w:r>
      <w:r>
        <w:t xml:space="preserve"> resources to </w:t>
      </w:r>
      <w:r w:rsidR="000D0097">
        <w:t xml:space="preserve">enable </w:t>
      </w:r>
      <w:r>
        <w:t xml:space="preserve">assessors and data collectors, where applicable, </w:t>
      </w:r>
      <w:r w:rsidR="009362C3">
        <w:t>competently</w:t>
      </w:r>
      <w:r w:rsidR="000A1D9E">
        <w:t xml:space="preserve">, consistently and accurately </w:t>
      </w:r>
      <w:r w:rsidR="00ED606B">
        <w:t xml:space="preserve">use </w:t>
      </w:r>
      <w:r>
        <w:t>the software</w:t>
      </w:r>
      <w:r w:rsidR="00ED606B">
        <w:t xml:space="preserve"> </w:t>
      </w:r>
      <w:r w:rsidR="006C177E">
        <w:t>to undertake NatHERS assessments</w:t>
      </w:r>
      <w:r>
        <w:t>.</w:t>
      </w:r>
    </w:p>
    <w:p w14:paraId="74CF5D16" w14:textId="7A5B4533" w:rsidR="0059598A" w:rsidRPr="00416DAD" w:rsidRDefault="0059598A" w:rsidP="0059598A">
      <w:pPr>
        <w:spacing w:after="120"/>
      </w:pPr>
      <w:r>
        <w:t>Software training and guidance should focus on the software functions required to collect, enter, review and verify assessment information, and to complete a compliant NatHERS assessment. Training should clearly distinguish between functions performed by data collectors and functions that must be completed, reviewed or approved by an accredited assessor.</w:t>
      </w:r>
    </w:p>
    <w:p w14:paraId="097EB153" w14:textId="126F789A" w:rsidR="006521B6" w:rsidRPr="00245397" w:rsidRDefault="006521B6" w:rsidP="00994164">
      <w:pPr>
        <w:pStyle w:val="Heading2"/>
        <w:rPr>
          <w:lang w:val="en-AU"/>
        </w:rPr>
      </w:pPr>
      <w:bookmarkStart w:id="91" w:name="_Toc244253212"/>
      <w:r w:rsidRPr="00245397">
        <w:rPr>
          <w:lang w:val="en-AU"/>
        </w:rPr>
        <w:t xml:space="preserve">Training </w:t>
      </w:r>
      <w:r w:rsidR="003D7E84">
        <w:rPr>
          <w:lang w:val="en-AU"/>
        </w:rPr>
        <w:t xml:space="preserve">scope and </w:t>
      </w:r>
      <w:r w:rsidRPr="00245397">
        <w:rPr>
          <w:lang w:val="en-AU"/>
        </w:rPr>
        <w:t>resource requirements</w:t>
      </w:r>
      <w:bookmarkEnd w:id="91"/>
    </w:p>
    <w:p w14:paraId="5C65817C" w14:textId="77777777" w:rsidR="006521B6" w:rsidRPr="00006711" w:rsidRDefault="006521B6" w:rsidP="006521B6">
      <w:pPr>
        <w:spacing w:after="120"/>
        <w:rPr>
          <w:lang w:val="en-AU"/>
        </w:rPr>
      </w:pPr>
      <w:r w:rsidRPr="00006711">
        <w:rPr>
          <w:lang w:val="en-AU"/>
        </w:rPr>
        <w:t>Training resources should be fit for purpose to train trainees in their first software tool or an additional software tool, as required.</w:t>
      </w:r>
    </w:p>
    <w:p w14:paraId="5EA2E9AF" w14:textId="77777777" w:rsidR="006521B6" w:rsidRPr="00006711" w:rsidRDefault="006521B6" w:rsidP="006521B6">
      <w:pPr>
        <w:spacing w:after="120"/>
        <w:rPr>
          <w:lang w:val="en-AU"/>
        </w:rPr>
      </w:pPr>
      <w:r w:rsidRPr="00006711">
        <w:rPr>
          <w:lang w:val="en-AU"/>
        </w:rPr>
        <w:t>Training resources should be suitable for the intended user and workflow, including accredited assessors, data collectors and workflows where assessment information passes between different users for collection, review, verification and approval.</w:t>
      </w:r>
    </w:p>
    <w:p w14:paraId="2AEBB45E" w14:textId="77777777" w:rsidR="006521B6" w:rsidRPr="00006711" w:rsidRDefault="006521B6" w:rsidP="006521B6">
      <w:pPr>
        <w:spacing w:after="120"/>
        <w:rPr>
          <w:lang w:val="en-AU"/>
        </w:rPr>
      </w:pPr>
      <w:r w:rsidRPr="00006711">
        <w:rPr>
          <w:lang w:val="en-AU"/>
        </w:rPr>
        <w:t>Training resources should explain how software-specific functions, including scanning technologies, imported data, optical character recognition, automated data capture, AI-assisted features and third-party integrations, where available, should be used, reviewed and verified before the information is relied upon in a NatHERS assessment. They should also explain the source, traceability and known limitations of information generated or processed by these functions.</w:t>
      </w:r>
    </w:p>
    <w:p w14:paraId="2F73532A" w14:textId="77777777" w:rsidR="006521B6" w:rsidRPr="00006711" w:rsidRDefault="006521B6" w:rsidP="006521B6">
      <w:pPr>
        <w:spacing w:after="120"/>
        <w:rPr>
          <w:lang w:val="en-AU"/>
        </w:rPr>
      </w:pPr>
      <w:r w:rsidRPr="00006711">
        <w:rPr>
          <w:lang w:val="en-AU"/>
        </w:rPr>
        <w:t>The software provider must maintain and update training resources to reflect relevant software updates, new or changed functionality, applicable Technical Note requirements and the introduction or modification of data capture, automated, AI-assisted or third-party functions.</w:t>
      </w:r>
    </w:p>
    <w:p w14:paraId="764A4400" w14:textId="0166FB21" w:rsidR="006521B6" w:rsidRDefault="006521B6" w:rsidP="006521B6">
      <w:pPr>
        <w:spacing w:after="120"/>
        <w:rPr>
          <w:lang w:val="en-AU"/>
        </w:rPr>
      </w:pPr>
      <w:r w:rsidRPr="00006711">
        <w:rPr>
          <w:lang w:val="en-AU"/>
        </w:rPr>
        <w:t xml:space="preserve">Detailed requirements for competency assessment, trainer endorsement, supervised practice and accreditation remain subject to the relevant NatHERS training and accreditation </w:t>
      </w:r>
      <w:r w:rsidR="00D75CA2">
        <w:rPr>
          <w:lang w:val="en-AU"/>
        </w:rPr>
        <w:t>policy</w:t>
      </w:r>
      <w:r w:rsidRPr="00006711">
        <w:rPr>
          <w:lang w:val="en-AU"/>
        </w:rPr>
        <w:t xml:space="preserve"> framework.</w:t>
      </w:r>
    </w:p>
    <w:p w14:paraId="0586DF29" w14:textId="360E4A02" w:rsidR="001A2FC8" w:rsidRDefault="005A63CD" w:rsidP="00CD2909">
      <w:pPr>
        <w:spacing w:after="120"/>
      </w:pPr>
      <w:r>
        <w:t>Training</w:t>
      </w:r>
      <w:r w:rsidR="00D16CEC">
        <w:t>,</w:t>
      </w:r>
      <w:r w:rsidR="00EA3FCA">
        <w:t xml:space="preserve"> user</w:t>
      </w:r>
      <w:r w:rsidR="00D16CEC">
        <w:t xml:space="preserve"> guidance</w:t>
      </w:r>
      <w:r w:rsidR="00EA3FCA">
        <w:t xml:space="preserve"> and support materials must be designed to ensure </w:t>
      </w:r>
      <w:r w:rsidR="00E06450">
        <w:t xml:space="preserve">assessors understand how the </w:t>
      </w:r>
      <w:r w:rsidR="00A91B4C">
        <w:t>software tool</w:t>
      </w:r>
      <w:r w:rsidR="004B33AF">
        <w:t xml:space="preserve"> </w:t>
      </w:r>
      <w:r w:rsidR="00254032">
        <w:t xml:space="preserve">is to be used </w:t>
      </w:r>
      <w:r w:rsidR="00187E41">
        <w:t xml:space="preserve">to </w:t>
      </w:r>
      <w:r w:rsidR="00157689">
        <w:t>complete the following aspects of</w:t>
      </w:r>
      <w:r w:rsidR="00790CAF">
        <w:t xml:space="preserve"> an</w:t>
      </w:r>
      <w:r w:rsidR="001106F8">
        <w:t xml:space="preserve"> assessment:</w:t>
      </w:r>
      <w:r w:rsidR="00EA3FCA">
        <w:t xml:space="preserve"> </w:t>
      </w:r>
    </w:p>
    <w:p w14:paraId="3FB1B24D" w14:textId="17AE63B0" w:rsidR="00D90A65" w:rsidRPr="00446182" w:rsidRDefault="00D90A65" w:rsidP="00CD73BF">
      <w:pPr>
        <w:pStyle w:val="ListNumber"/>
        <w:numPr>
          <w:ilvl w:val="0"/>
          <w:numId w:val="10"/>
        </w:numPr>
        <w:rPr>
          <w:b/>
        </w:rPr>
      </w:pPr>
      <w:r w:rsidRPr="00446182">
        <w:rPr>
          <w:b/>
        </w:rPr>
        <w:t>Data collection</w:t>
      </w:r>
    </w:p>
    <w:p w14:paraId="15017B35" w14:textId="79F02C7A" w:rsidR="00D90A65" w:rsidRDefault="00D90A65" w:rsidP="00CD73BF">
      <w:pPr>
        <w:pStyle w:val="ListParagraph"/>
        <w:numPr>
          <w:ilvl w:val="1"/>
          <w:numId w:val="10"/>
        </w:numPr>
        <w:spacing w:after="120"/>
      </w:pPr>
      <w:r>
        <w:t>Scanning equipment (if applicable)</w:t>
      </w:r>
    </w:p>
    <w:p w14:paraId="600F7B0A" w14:textId="3B29BC62" w:rsidR="00D90A65" w:rsidRDefault="00D90A65" w:rsidP="00CD73BF">
      <w:pPr>
        <w:pStyle w:val="ListParagraph"/>
        <w:numPr>
          <w:ilvl w:val="2"/>
          <w:numId w:val="10"/>
        </w:numPr>
        <w:spacing w:after="120"/>
      </w:pPr>
      <w:r>
        <w:t>Correct scanning techniques and room capture</w:t>
      </w:r>
    </w:p>
    <w:p w14:paraId="3216FDE3" w14:textId="5AD8668D" w:rsidR="00D90A65" w:rsidRDefault="00D90A65" w:rsidP="00CD73BF">
      <w:pPr>
        <w:pStyle w:val="ListParagraph"/>
        <w:numPr>
          <w:ilvl w:val="2"/>
          <w:numId w:val="10"/>
        </w:numPr>
        <w:spacing w:after="120"/>
      </w:pPr>
      <w:proofErr w:type="gramStart"/>
      <w:r>
        <w:t>Equipment</w:t>
      </w:r>
      <w:proofErr w:type="gramEnd"/>
      <w:r>
        <w:t xml:space="preserve"> maintenance and compliance</w:t>
      </w:r>
    </w:p>
    <w:p w14:paraId="24F6B656" w14:textId="0EB5930A" w:rsidR="008C73CF" w:rsidRDefault="00CF7378" w:rsidP="00CD73BF">
      <w:pPr>
        <w:pStyle w:val="ListParagraph"/>
        <w:numPr>
          <w:ilvl w:val="2"/>
          <w:numId w:val="10"/>
        </w:numPr>
        <w:spacing w:after="120"/>
      </w:pPr>
      <w:r w:rsidRPr="00CF7378">
        <w:t>Checking the completeness and accuracy of captured information</w:t>
      </w:r>
    </w:p>
    <w:p w14:paraId="7BC6FC99" w14:textId="4D1D9494" w:rsidR="00D90A65" w:rsidRDefault="00D90A65" w:rsidP="00CD73BF">
      <w:pPr>
        <w:pStyle w:val="ListParagraph"/>
        <w:numPr>
          <w:ilvl w:val="1"/>
          <w:numId w:val="10"/>
        </w:numPr>
        <w:spacing w:after="120"/>
      </w:pPr>
      <w:r>
        <w:t>Manual data entry</w:t>
      </w:r>
    </w:p>
    <w:p w14:paraId="70D0E177" w14:textId="620BCC14" w:rsidR="00634185" w:rsidRPr="00C2171F" w:rsidRDefault="00D90A65" w:rsidP="00CD73BF">
      <w:pPr>
        <w:pStyle w:val="ListParagraph"/>
        <w:numPr>
          <w:ilvl w:val="1"/>
          <w:numId w:val="10"/>
        </w:numPr>
        <w:spacing w:after="120"/>
        <w:rPr>
          <w:lang w:val="en-AU"/>
        </w:rPr>
      </w:pPr>
      <w:r>
        <w:t>Importing plans, models and supporting information</w:t>
      </w:r>
    </w:p>
    <w:p w14:paraId="323F7F0D" w14:textId="77777777" w:rsidR="004563E2" w:rsidRPr="004563E2" w:rsidRDefault="004563E2" w:rsidP="00CD73BF">
      <w:pPr>
        <w:pStyle w:val="ListParagraph"/>
        <w:numPr>
          <w:ilvl w:val="1"/>
          <w:numId w:val="10"/>
        </w:numPr>
        <w:spacing w:after="120"/>
        <w:rPr>
          <w:lang w:val="en-AU"/>
        </w:rPr>
      </w:pPr>
      <w:r w:rsidRPr="004563E2">
        <w:rPr>
          <w:lang w:val="en-AU"/>
        </w:rPr>
        <w:lastRenderedPageBreak/>
        <w:t>Reviewing and validating imported or automatically generated data, including:</w:t>
      </w:r>
    </w:p>
    <w:p w14:paraId="48F9E3DF" w14:textId="77777777" w:rsidR="004563E2" w:rsidRPr="004563E2" w:rsidRDefault="004563E2" w:rsidP="00CD73BF">
      <w:pPr>
        <w:pStyle w:val="ListParagraph"/>
        <w:numPr>
          <w:ilvl w:val="2"/>
          <w:numId w:val="10"/>
        </w:numPr>
        <w:spacing w:after="120"/>
        <w:rPr>
          <w:lang w:val="en-AU"/>
        </w:rPr>
      </w:pPr>
      <w:r w:rsidRPr="004563E2">
        <w:rPr>
          <w:lang w:val="en-AU"/>
        </w:rPr>
        <w:t>Imported, scanned or optical character recognition-derived information</w:t>
      </w:r>
    </w:p>
    <w:p w14:paraId="35A7CD29" w14:textId="77777777" w:rsidR="004563E2" w:rsidRPr="004563E2" w:rsidRDefault="004563E2" w:rsidP="00CD73BF">
      <w:pPr>
        <w:pStyle w:val="ListParagraph"/>
        <w:numPr>
          <w:ilvl w:val="2"/>
          <w:numId w:val="10"/>
        </w:numPr>
        <w:spacing w:after="120"/>
        <w:rPr>
          <w:lang w:val="en-AU"/>
        </w:rPr>
      </w:pPr>
      <w:r w:rsidRPr="004563E2">
        <w:rPr>
          <w:lang w:val="en-AU"/>
        </w:rPr>
        <w:t>Identifying and correcting data capture or import errors</w:t>
      </w:r>
    </w:p>
    <w:p w14:paraId="01766DFF" w14:textId="77777777" w:rsidR="004563E2" w:rsidRPr="004563E2" w:rsidRDefault="004563E2" w:rsidP="00CD73BF">
      <w:pPr>
        <w:pStyle w:val="ListParagraph"/>
        <w:numPr>
          <w:ilvl w:val="2"/>
          <w:numId w:val="10"/>
        </w:numPr>
        <w:spacing w:after="120"/>
        <w:rPr>
          <w:lang w:val="en-AU"/>
        </w:rPr>
      </w:pPr>
      <w:r w:rsidRPr="004563E2">
        <w:rPr>
          <w:lang w:val="en-AU"/>
        </w:rPr>
        <w:t>Understanding the software-specific limitations of automated data capture tools</w:t>
      </w:r>
    </w:p>
    <w:p w14:paraId="4975A958" w14:textId="4DF9E7A6" w:rsidR="00C314EF" w:rsidRDefault="004563E2" w:rsidP="00CD73BF">
      <w:pPr>
        <w:pStyle w:val="ListParagraph"/>
        <w:numPr>
          <w:ilvl w:val="2"/>
          <w:numId w:val="10"/>
        </w:numPr>
        <w:spacing w:after="120"/>
        <w:rPr>
          <w:lang w:val="en-AU"/>
        </w:rPr>
      </w:pPr>
      <w:r w:rsidRPr="004563E2">
        <w:rPr>
          <w:lang w:val="en-AU"/>
        </w:rPr>
        <w:t>Verifying information before it is relied upon in an assessment</w:t>
      </w:r>
    </w:p>
    <w:p w14:paraId="7CB6E9A8" w14:textId="77777777" w:rsidR="00D6316B" w:rsidRPr="00245397" w:rsidRDefault="00D6316B" w:rsidP="00446182">
      <w:pPr>
        <w:pStyle w:val="ListParagraph"/>
        <w:spacing w:after="120"/>
        <w:ind w:left="1080"/>
        <w:rPr>
          <w:lang w:val="en-AU"/>
        </w:rPr>
      </w:pPr>
    </w:p>
    <w:p w14:paraId="55A124FB" w14:textId="4B3F4092" w:rsidR="00E1074A" w:rsidRPr="00245397" w:rsidRDefault="00405591" w:rsidP="00CD73BF">
      <w:pPr>
        <w:pStyle w:val="ListParagraph"/>
        <w:numPr>
          <w:ilvl w:val="0"/>
          <w:numId w:val="10"/>
        </w:numPr>
        <w:spacing w:after="120"/>
        <w:rPr>
          <w:b/>
          <w:bCs/>
          <w:lang w:val="en-AU"/>
        </w:rPr>
      </w:pPr>
      <w:r w:rsidRPr="00245397">
        <w:rPr>
          <w:b/>
          <w:bCs/>
          <w:lang w:val="en-AU"/>
        </w:rPr>
        <w:t>Start a new project</w:t>
      </w:r>
    </w:p>
    <w:p w14:paraId="55503171" w14:textId="31C986DF" w:rsidR="00405591" w:rsidRDefault="00E60EAB" w:rsidP="00CD73BF">
      <w:pPr>
        <w:pStyle w:val="ListParagraph"/>
        <w:numPr>
          <w:ilvl w:val="1"/>
          <w:numId w:val="10"/>
        </w:numPr>
        <w:spacing w:after="120"/>
        <w:rPr>
          <w:lang w:val="en-AU"/>
        </w:rPr>
      </w:pPr>
      <w:r w:rsidRPr="00E60EAB">
        <w:rPr>
          <w:lang w:val="en-AU"/>
        </w:rPr>
        <w:t>Project settings, including:</w:t>
      </w:r>
    </w:p>
    <w:p w14:paraId="2C2159CD" w14:textId="77777777" w:rsidR="00084CEB" w:rsidRPr="00084CEB" w:rsidRDefault="00084CEB" w:rsidP="00CD73BF">
      <w:pPr>
        <w:pStyle w:val="ListParagraph"/>
        <w:numPr>
          <w:ilvl w:val="2"/>
          <w:numId w:val="10"/>
        </w:numPr>
        <w:spacing w:after="120"/>
        <w:rPr>
          <w:lang w:val="en-AU"/>
        </w:rPr>
      </w:pPr>
      <w:r w:rsidRPr="00084CEB">
        <w:rPr>
          <w:lang w:val="en-AU"/>
        </w:rPr>
        <w:t>Climate zone</w:t>
      </w:r>
    </w:p>
    <w:p w14:paraId="167EE943" w14:textId="77777777" w:rsidR="00084CEB" w:rsidRPr="00084CEB" w:rsidRDefault="00084CEB" w:rsidP="00CD73BF">
      <w:pPr>
        <w:pStyle w:val="ListParagraph"/>
        <w:numPr>
          <w:ilvl w:val="2"/>
          <w:numId w:val="10"/>
        </w:numPr>
        <w:spacing w:after="120"/>
        <w:rPr>
          <w:lang w:val="en-AU"/>
        </w:rPr>
      </w:pPr>
      <w:r w:rsidRPr="00084CEB">
        <w:rPr>
          <w:lang w:val="en-AU"/>
        </w:rPr>
        <w:t>Terrain and exposure</w:t>
      </w:r>
    </w:p>
    <w:p w14:paraId="1DC77660" w14:textId="77777777" w:rsidR="00084CEB" w:rsidRPr="00084CEB" w:rsidRDefault="00084CEB" w:rsidP="00CD73BF">
      <w:pPr>
        <w:pStyle w:val="ListParagraph"/>
        <w:numPr>
          <w:ilvl w:val="2"/>
          <w:numId w:val="10"/>
        </w:numPr>
        <w:spacing w:after="120"/>
        <w:rPr>
          <w:lang w:val="en-AU"/>
        </w:rPr>
      </w:pPr>
      <w:r w:rsidRPr="00084CEB">
        <w:rPr>
          <w:lang w:val="en-AU"/>
        </w:rPr>
        <w:t>Orientation</w:t>
      </w:r>
    </w:p>
    <w:p w14:paraId="5BB95DC3" w14:textId="7964279E" w:rsidR="00E60EAB" w:rsidRDefault="00084CEB" w:rsidP="00CD73BF">
      <w:pPr>
        <w:pStyle w:val="ListParagraph"/>
        <w:numPr>
          <w:ilvl w:val="2"/>
          <w:numId w:val="10"/>
        </w:numPr>
        <w:spacing w:after="120"/>
        <w:rPr>
          <w:lang w:val="en-AU"/>
        </w:rPr>
      </w:pPr>
      <w:r w:rsidRPr="00084CEB">
        <w:rPr>
          <w:lang w:val="en-AU"/>
        </w:rPr>
        <w:t xml:space="preserve">Year of construction </w:t>
      </w:r>
      <w:r>
        <w:rPr>
          <w:lang w:val="en-AU"/>
        </w:rPr>
        <w:t>approval</w:t>
      </w:r>
      <w:r w:rsidR="00FC5412">
        <w:rPr>
          <w:lang w:val="en-AU"/>
        </w:rPr>
        <w:t xml:space="preserve"> </w:t>
      </w:r>
      <w:r w:rsidRPr="00084CEB">
        <w:rPr>
          <w:lang w:val="en-AU"/>
        </w:rPr>
        <w:t>(where applicable)</w:t>
      </w:r>
    </w:p>
    <w:p w14:paraId="62E38DA5" w14:textId="7BF725E3" w:rsidR="00D75571" w:rsidRDefault="009B3926" w:rsidP="00CD73BF">
      <w:pPr>
        <w:pStyle w:val="ListParagraph"/>
        <w:numPr>
          <w:ilvl w:val="1"/>
          <w:numId w:val="10"/>
        </w:numPr>
        <w:spacing w:after="120"/>
        <w:rPr>
          <w:lang w:val="en-AU"/>
        </w:rPr>
      </w:pPr>
      <w:r w:rsidRPr="009B3926">
        <w:rPr>
          <w:lang w:val="en-AU"/>
        </w:rPr>
        <w:t>Declarations and consent</w:t>
      </w:r>
    </w:p>
    <w:p w14:paraId="561FB996" w14:textId="3926A113" w:rsidR="009B3926" w:rsidRDefault="004B437E" w:rsidP="00CD73BF">
      <w:pPr>
        <w:pStyle w:val="ListParagraph"/>
        <w:numPr>
          <w:ilvl w:val="1"/>
          <w:numId w:val="10"/>
        </w:numPr>
        <w:spacing w:after="120"/>
        <w:rPr>
          <w:lang w:val="en-AU"/>
        </w:rPr>
      </w:pPr>
      <w:r w:rsidRPr="004B437E">
        <w:rPr>
          <w:lang w:val="en-AU"/>
        </w:rPr>
        <w:t>Applying assumptions and defaults</w:t>
      </w:r>
    </w:p>
    <w:p w14:paraId="46680E13" w14:textId="5EE81128" w:rsidR="00F56025" w:rsidRDefault="00F56025" w:rsidP="00CD73BF">
      <w:pPr>
        <w:pStyle w:val="ListParagraph"/>
        <w:numPr>
          <w:ilvl w:val="1"/>
          <w:numId w:val="10"/>
        </w:numPr>
        <w:spacing w:after="120"/>
        <w:rPr>
          <w:lang w:val="en-AU"/>
        </w:rPr>
      </w:pPr>
      <w:r w:rsidRPr="00F56025">
        <w:rPr>
          <w:lang w:val="en-AU"/>
        </w:rPr>
        <w:t>Assigning and managing relevant user roles, permissions and workflow stages, where supported by the software</w:t>
      </w:r>
    </w:p>
    <w:p w14:paraId="2355F971" w14:textId="77777777" w:rsidR="00C314EF" w:rsidRDefault="00C314EF" w:rsidP="00446182">
      <w:pPr>
        <w:pStyle w:val="ListParagraph"/>
        <w:spacing w:after="120"/>
        <w:rPr>
          <w:lang w:val="en-AU"/>
        </w:rPr>
      </w:pPr>
    </w:p>
    <w:p w14:paraId="2510FCAB" w14:textId="334DDDD0" w:rsidR="004B437E" w:rsidRPr="00245397" w:rsidRDefault="00596D93" w:rsidP="00CD73BF">
      <w:pPr>
        <w:pStyle w:val="ListParagraph"/>
        <w:numPr>
          <w:ilvl w:val="0"/>
          <w:numId w:val="10"/>
        </w:numPr>
        <w:spacing w:after="120"/>
        <w:rPr>
          <w:b/>
          <w:bCs/>
          <w:lang w:val="en-AU"/>
        </w:rPr>
      </w:pPr>
      <w:r w:rsidRPr="00245397">
        <w:rPr>
          <w:b/>
          <w:bCs/>
          <w:lang w:val="en-AU"/>
        </w:rPr>
        <w:t>Model specific thermal features including:</w:t>
      </w:r>
    </w:p>
    <w:p w14:paraId="4805FAD5" w14:textId="364DA9ED" w:rsidR="000A3C71" w:rsidRDefault="000C46F7" w:rsidP="00CD73BF">
      <w:pPr>
        <w:pStyle w:val="ListParagraph"/>
        <w:numPr>
          <w:ilvl w:val="1"/>
          <w:numId w:val="10"/>
        </w:numPr>
        <w:spacing w:after="120"/>
        <w:rPr>
          <w:lang w:val="en-AU"/>
        </w:rPr>
      </w:pPr>
      <w:r w:rsidRPr="000C46F7">
        <w:rPr>
          <w:lang w:val="en-AU"/>
        </w:rPr>
        <w:t>Building geometry and zoning, including:</w:t>
      </w:r>
    </w:p>
    <w:p w14:paraId="218A50B3" w14:textId="77777777" w:rsidR="000B7F42" w:rsidRPr="000B7F42" w:rsidRDefault="000B7F42" w:rsidP="00CD73BF">
      <w:pPr>
        <w:pStyle w:val="ListParagraph"/>
        <w:numPr>
          <w:ilvl w:val="2"/>
          <w:numId w:val="10"/>
        </w:numPr>
        <w:spacing w:after="120"/>
        <w:rPr>
          <w:lang w:val="en-AU"/>
        </w:rPr>
      </w:pPr>
      <w:r w:rsidRPr="000B7F42">
        <w:rPr>
          <w:lang w:val="en-AU"/>
        </w:rPr>
        <w:t>Assembling floorplans</w:t>
      </w:r>
    </w:p>
    <w:p w14:paraId="5246ACC2" w14:textId="77777777" w:rsidR="000B7F42" w:rsidRPr="000B7F42" w:rsidRDefault="000B7F42" w:rsidP="00CD73BF">
      <w:pPr>
        <w:pStyle w:val="ListParagraph"/>
        <w:numPr>
          <w:ilvl w:val="2"/>
          <w:numId w:val="10"/>
        </w:numPr>
        <w:spacing w:after="120"/>
        <w:rPr>
          <w:lang w:val="en-AU"/>
        </w:rPr>
      </w:pPr>
      <w:r w:rsidRPr="000B7F42">
        <w:rPr>
          <w:lang w:val="en-AU"/>
        </w:rPr>
        <w:t>Zoning and zone adjacencies</w:t>
      </w:r>
    </w:p>
    <w:p w14:paraId="7C5E5E1F" w14:textId="650B11F3" w:rsidR="000B7F42" w:rsidRPr="000B7F42" w:rsidRDefault="000B7F42" w:rsidP="00CD73BF">
      <w:pPr>
        <w:pStyle w:val="ListParagraph"/>
        <w:numPr>
          <w:ilvl w:val="2"/>
          <w:numId w:val="10"/>
        </w:numPr>
        <w:spacing w:after="120"/>
        <w:rPr>
          <w:lang w:val="en-AU"/>
        </w:rPr>
      </w:pPr>
      <w:r w:rsidRPr="000B7F42">
        <w:rPr>
          <w:lang w:val="en-AU"/>
        </w:rPr>
        <w:t>Uninhabited zones (</w:t>
      </w:r>
      <w:r w:rsidR="00B94732">
        <w:rPr>
          <w:lang w:val="en-AU"/>
        </w:rPr>
        <w:t>for example</w:t>
      </w:r>
      <w:r w:rsidR="00A1706E">
        <w:rPr>
          <w:lang w:val="en-AU"/>
        </w:rPr>
        <w:t>,</w:t>
      </w:r>
      <w:r w:rsidRPr="000B7F42">
        <w:rPr>
          <w:lang w:val="en-AU"/>
        </w:rPr>
        <w:t xml:space="preserve"> subfloor spaces, attics and roof spaces)</w:t>
      </w:r>
    </w:p>
    <w:p w14:paraId="4B4DCEB0" w14:textId="77777777" w:rsidR="000B7F42" w:rsidRPr="000B7F42" w:rsidRDefault="000B7F42" w:rsidP="00CD73BF">
      <w:pPr>
        <w:pStyle w:val="ListParagraph"/>
        <w:numPr>
          <w:ilvl w:val="2"/>
          <w:numId w:val="10"/>
        </w:numPr>
        <w:spacing w:after="120"/>
        <w:rPr>
          <w:lang w:val="en-AU"/>
        </w:rPr>
      </w:pPr>
      <w:r w:rsidRPr="000B7F42">
        <w:rPr>
          <w:lang w:val="en-AU"/>
        </w:rPr>
        <w:t>Bathrooms, laundries, garages and common areas</w:t>
      </w:r>
    </w:p>
    <w:p w14:paraId="02FF007F" w14:textId="77777777" w:rsidR="000B7F42" w:rsidRPr="000B7F42" w:rsidRDefault="000B7F42" w:rsidP="00CD73BF">
      <w:pPr>
        <w:pStyle w:val="ListParagraph"/>
        <w:numPr>
          <w:ilvl w:val="2"/>
          <w:numId w:val="10"/>
        </w:numPr>
        <w:spacing w:after="120"/>
        <w:rPr>
          <w:lang w:val="en-AU"/>
        </w:rPr>
      </w:pPr>
      <w:r w:rsidRPr="000B7F42">
        <w:rPr>
          <w:lang w:val="en-AU"/>
        </w:rPr>
        <w:t>Horizontal openings between levels</w:t>
      </w:r>
    </w:p>
    <w:p w14:paraId="0A99DD10" w14:textId="0BC2B15A" w:rsidR="000B7F42" w:rsidRDefault="000B7F42" w:rsidP="00CD73BF">
      <w:pPr>
        <w:pStyle w:val="ListParagraph"/>
        <w:numPr>
          <w:ilvl w:val="2"/>
          <w:numId w:val="10"/>
        </w:numPr>
        <w:spacing w:after="120"/>
        <w:rPr>
          <w:lang w:val="en-AU"/>
        </w:rPr>
      </w:pPr>
      <w:r w:rsidRPr="000B7F42">
        <w:rPr>
          <w:lang w:val="en-AU"/>
        </w:rPr>
        <w:t>Double-height voids, split-level dwellings and other complex geometry</w:t>
      </w:r>
    </w:p>
    <w:p w14:paraId="41AE042F" w14:textId="5235E843" w:rsidR="000B7F42" w:rsidRDefault="005A11EF" w:rsidP="00CD73BF">
      <w:pPr>
        <w:pStyle w:val="ListParagraph"/>
        <w:numPr>
          <w:ilvl w:val="1"/>
          <w:numId w:val="10"/>
        </w:numPr>
        <w:spacing w:after="120"/>
        <w:rPr>
          <w:lang w:val="en-AU"/>
        </w:rPr>
      </w:pPr>
      <w:r w:rsidRPr="005A11EF">
        <w:rPr>
          <w:lang w:val="en-AU"/>
        </w:rPr>
        <w:t>Floors, walls, ceilings and roofs, including:</w:t>
      </w:r>
    </w:p>
    <w:p w14:paraId="45A4F764" w14:textId="77777777" w:rsidR="00543E29" w:rsidRPr="00543E29" w:rsidRDefault="00543E29" w:rsidP="00CD73BF">
      <w:pPr>
        <w:pStyle w:val="ListParagraph"/>
        <w:numPr>
          <w:ilvl w:val="2"/>
          <w:numId w:val="10"/>
        </w:numPr>
        <w:spacing w:after="120"/>
        <w:rPr>
          <w:lang w:val="en-AU"/>
        </w:rPr>
      </w:pPr>
      <w:r w:rsidRPr="00543E29">
        <w:rPr>
          <w:lang w:val="en-AU"/>
        </w:rPr>
        <w:t>Adjacencies to another zone, ground, garages and common areas</w:t>
      </w:r>
    </w:p>
    <w:p w14:paraId="64B39AE8" w14:textId="77777777" w:rsidR="00543E29" w:rsidRPr="00543E29" w:rsidRDefault="00543E29" w:rsidP="00CD73BF">
      <w:pPr>
        <w:pStyle w:val="ListParagraph"/>
        <w:numPr>
          <w:ilvl w:val="2"/>
          <w:numId w:val="10"/>
        </w:numPr>
        <w:spacing w:after="120"/>
        <w:rPr>
          <w:lang w:val="en-AU"/>
        </w:rPr>
      </w:pPr>
      <w:r w:rsidRPr="00543E29">
        <w:rPr>
          <w:lang w:val="en-AU"/>
        </w:rPr>
        <w:t>Insulation and construction details</w:t>
      </w:r>
    </w:p>
    <w:p w14:paraId="4E5A7E7E" w14:textId="594A9F7B" w:rsidR="005A11EF" w:rsidRDefault="00543E29" w:rsidP="00CD73BF">
      <w:pPr>
        <w:pStyle w:val="ListParagraph"/>
        <w:numPr>
          <w:ilvl w:val="2"/>
          <w:numId w:val="10"/>
        </w:numPr>
        <w:spacing w:after="120"/>
        <w:rPr>
          <w:lang w:val="en-AU"/>
        </w:rPr>
      </w:pPr>
      <w:r w:rsidRPr="00543E29">
        <w:rPr>
          <w:lang w:val="en-AU"/>
        </w:rPr>
        <w:t>Colour and absorptance settings</w:t>
      </w:r>
    </w:p>
    <w:p w14:paraId="31DF79E3" w14:textId="31D69CDD" w:rsidR="00235DE6" w:rsidRDefault="000A7B07" w:rsidP="00CD73BF">
      <w:pPr>
        <w:pStyle w:val="ListParagraph"/>
        <w:numPr>
          <w:ilvl w:val="1"/>
          <w:numId w:val="10"/>
        </w:numPr>
        <w:spacing w:after="120"/>
        <w:rPr>
          <w:lang w:val="en-AU"/>
        </w:rPr>
      </w:pPr>
      <w:r w:rsidRPr="000A7B07">
        <w:rPr>
          <w:lang w:val="en-AU"/>
        </w:rPr>
        <w:t>Thermal bridging and thermal breaks (where applicable)</w:t>
      </w:r>
    </w:p>
    <w:p w14:paraId="17D09AEB" w14:textId="7324EC4E" w:rsidR="000A7B07" w:rsidRDefault="00BB6614" w:rsidP="00CD73BF">
      <w:pPr>
        <w:pStyle w:val="ListParagraph"/>
        <w:numPr>
          <w:ilvl w:val="1"/>
          <w:numId w:val="10"/>
        </w:numPr>
        <w:spacing w:after="120"/>
        <w:rPr>
          <w:lang w:val="en-AU"/>
        </w:rPr>
      </w:pPr>
      <w:r w:rsidRPr="00BB6614">
        <w:rPr>
          <w:lang w:val="en-AU"/>
        </w:rPr>
        <w:t>Airtightness, ventilation and ceiling features including</w:t>
      </w:r>
      <w:r w:rsidR="00B62CC0" w:rsidRPr="00B62CC0">
        <w:rPr>
          <w:lang w:val="en-AU"/>
        </w:rPr>
        <w:t>:</w:t>
      </w:r>
    </w:p>
    <w:p w14:paraId="5990988C" w14:textId="793089E6" w:rsidR="004738D9" w:rsidRDefault="004738D9" w:rsidP="00CD73BF">
      <w:pPr>
        <w:pStyle w:val="ListParagraph"/>
        <w:numPr>
          <w:ilvl w:val="2"/>
          <w:numId w:val="10"/>
        </w:numPr>
        <w:spacing w:after="120"/>
        <w:rPr>
          <w:lang w:val="en-AU"/>
        </w:rPr>
      </w:pPr>
      <w:r w:rsidRPr="004738D9">
        <w:rPr>
          <w:lang w:val="en-AU"/>
        </w:rPr>
        <w:t>Ceiling penetrations</w:t>
      </w:r>
    </w:p>
    <w:p w14:paraId="5D6A9153" w14:textId="0B1B0EDA" w:rsidR="009E3BAF" w:rsidRPr="004738D9" w:rsidRDefault="009E3BAF" w:rsidP="00CD73BF">
      <w:pPr>
        <w:pStyle w:val="ListParagraph"/>
        <w:numPr>
          <w:ilvl w:val="2"/>
          <w:numId w:val="10"/>
        </w:numPr>
        <w:spacing w:after="120"/>
        <w:rPr>
          <w:lang w:val="en-AU"/>
        </w:rPr>
      </w:pPr>
      <w:r>
        <w:rPr>
          <w:lang w:val="en-AU"/>
        </w:rPr>
        <w:t>Ceiling fans</w:t>
      </w:r>
    </w:p>
    <w:p w14:paraId="76A620D3" w14:textId="5B92F8F1" w:rsidR="004738D9" w:rsidRPr="004738D9" w:rsidRDefault="004738D9" w:rsidP="00CD73BF">
      <w:pPr>
        <w:pStyle w:val="ListParagraph"/>
        <w:numPr>
          <w:ilvl w:val="2"/>
          <w:numId w:val="10"/>
        </w:numPr>
        <w:spacing w:after="120"/>
        <w:rPr>
          <w:lang w:val="en-AU"/>
        </w:rPr>
      </w:pPr>
      <w:r w:rsidRPr="004738D9">
        <w:rPr>
          <w:lang w:val="en-AU"/>
        </w:rPr>
        <w:t>Exhaust fans, flues and vents</w:t>
      </w:r>
    </w:p>
    <w:p w14:paraId="77194A50" w14:textId="5E464286" w:rsidR="004738D9" w:rsidRDefault="004738D9" w:rsidP="00CD73BF">
      <w:pPr>
        <w:pStyle w:val="ListParagraph"/>
        <w:numPr>
          <w:ilvl w:val="2"/>
          <w:numId w:val="10"/>
        </w:numPr>
        <w:spacing w:after="120"/>
        <w:rPr>
          <w:lang w:val="en-AU"/>
        </w:rPr>
      </w:pPr>
      <w:r w:rsidRPr="004738D9">
        <w:rPr>
          <w:lang w:val="en-AU"/>
        </w:rPr>
        <w:t>Window and door sealing</w:t>
      </w:r>
    </w:p>
    <w:p w14:paraId="58AEFB2E" w14:textId="77B8984C" w:rsidR="00974956" w:rsidRDefault="00974956" w:rsidP="00CD73BF">
      <w:pPr>
        <w:pStyle w:val="ListParagraph"/>
        <w:numPr>
          <w:ilvl w:val="2"/>
          <w:numId w:val="10"/>
        </w:numPr>
        <w:spacing w:after="120"/>
        <w:rPr>
          <w:lang w:val="en-AU"/>
        </w:rPr>
      </w:pPr>
      <w:r w:rsidRPr="00974956">
        <w:rPr>
          <w:lang w:val="en-AU"/>
        </w:rPr>
        <w:t>Airtightness inputs and other leakage pathways</w:t>
      </w:r>
    </w:p>
    <w:p w14:paraId="4F877E2A" w14:textId="37284B36" w:rsidR="007B75AE" w:rsidRPr="007B75AE" w:rsidRDefault="007B75AE" w:rsidP="00CD73BF">
      <w:pPr>
        <w:pStyle w:val="ListParagraph"/>
        <w:numPr>
          <w:ilvl w:val="1"/>
          <w:numId w:val="10"/>
        </w:numPr>
        <w:spacing w:after="120"/>
        <w:rPr>
          <w:lang w:val="en-AU"/>
        </w:rPr>
      </w:pPr>
      <w:r w:rsidRPr="007B75AE">
        <w:rPr>
          <w:lang w:val="en-AU"/>
        </w:rPr>
        <w:t>Windows, glazing and doors, including:</w:t>
      </w:r>
    </w:p>
    <w:p w14:paraId="439A7360" w14:textId="6F8E0ADC" w:rsidR="007B75AE" w:rsidRPr="007B75AE" w:rsidRDefault="007B75AE" w:rsidP="00CD73BF">
      <w:pPr>
        <w:pStyle w:val="ListParagraph"/>
        <w:numPr>
          <w:ilvl w:val="2"/>
          <w:numId w:val="10"/>
        </w:numPr>
        <w:spacing w:after="120"/>
        <w:rPr>
          <w:lang w:val="en-AU"/>
        </w:rPr>
      </w:pPr>
      <w:r w:rsidRPr="007B75AE">
        <w:rPr>
          <w:lang w:val="en-AU"/>
        </w:rPr>
        <w:t>Default and custom windows</w:t>
      </w:r>
    </w:p>
    <w:p w14:paraId="671A9569" w14:textId="1C155315" w:rsidR="007B75AE" w:rsidRPr="007B75AE" w:rsidRDefault="007B75AE" w:rsidP="00CD73BF">
      <w:pPr>
        <w:pStyle w:val="ListParagraph"/>
        <w:numPr>
          <w:ilvl w:val="2"/>
          <w:numId w:val="10"/>
        </w:numPr>
        <w:spacing w:after="120"/>
        <w:rPr>
          <w:lang w:val="en-AU"/>
        </w:rPr>
      </w:pPr>
      <w:r w:rsidRPr="007B75AE">
        <w:rPr>
          <w:lang w:val="en-AU"/>
        </w:rPr>
        <w:t>Skylights and roof windows</w:t>
      </w:r>
    </w:p>
    <w:p w14:paraId="72BDA5C4" w14:textId="4F229E03" w:rsidR="007B75AE" w:rsidRPr="007B75AE" w:rsidRDefault="007B75AE" w:rsidP="00CD73BF">
      <w:pPr>
        <w:pStyle w:val="ListParagraph"/>
        <w:numPr>
          <w:ilvl w:val="2"/>
          <w:numId w:val="10"/>
        </w:numPr>
        <w:spacing w:after="120"/>
        <w:rPr>
          <w:lang w:val="en-AU"/>
        </w:rPr>
      </w:pPr>
      <w:r w:rsidRPr="007B75AE">
        <w:rPr>
          <w:lang w:val="en-AU"/>
        </w:rPr>
        <w:t>Window coverings</w:t>
      </w:r>
    </w:p>
    <w:p w14:paraId="3154A743" w14:textId="708D495D" w:rsidR="001A563D" w:rsidRDefault="007B75AE" w:rsidP="00CD73BF">
      <w:pPr>
        <w:pStyle w:val="ListParagraph"/>
        <w:numPr>
          <w:ilvl w:val="2"/>
          <w:numId w:val="10"/>
        </w:numPr>
        <w:spacing w:after="120"/>
        <w:rPr>
          <w:lang w:val="en-AU"/>
        </w:rPr>
      </w:pPr>
      <w:r w:rsidRPr="007B75AE">
        <w:rPr>
          <w:lang w:val="en-AU"/>
        </w:rPr>
        <w:t>Internal and external doors</w:t>
      </w:r>
    </w:p>
    <w:p w14:paraId="5AC9E85C" w14:textId="63245F61" w:rsidR="00B03965" w:rsidRDefault="002906B4" w:rsidP="00CD73BF">
      <w:pPr>
        <w:pStyle w:val="ListParagraph"/>
        <w:numPr>
          <w:ilvl w:val="1"/>
          <w:numId w:val="10"/>
        </w:numPr>
        <w:spacing w:after="120"/>
        <w:rPr>
          <w:lang w:val="en-AU"/>
        </w:rPr>
      </w:pPr>
      <w:r w:rsidRPr="002906B4">
        <w:rPr>
          <w:lang w:val="en-AU"/>
        </w:rPr>
        <w:t>Shading, including:</w:t>
      </w:r>
    </w:p>
    <w:p w14:paraId="31519D5F" w14:textId="77777777" w:rsidR="006F39B6" w:rsidRPr="006F39B6" w:rsidRDefault="006F39B6" w:rsidP="00CD73BF">
      <w:pPr>
        <w:pStyle w:val="ListParagraph"/>
        <w:numPr>
          <w:ilvl w:val="2"/>
          <w:numId w:val="10"/>
        </w:numPr>
        <w:spacing w:after="120"/>
        <w:rPr>
          <w:lang w:val="en-AU"/>
        </w:rPr>
      </w:pPr>
      <w:r w:rsidRPr="006F39B6">
        <w:rPr>
          <w:lang w:val="en-AU"/>
        </w:rPr>
        <w:t>Horizontal and vertical shading</w:t>
      </w:r>
    </w:p>
    <w:p w14:paraId="230F226D" w14:textId="30B46A34" w:rsidR="006F39B6" w:rsidRPr="006F39B6" w:rsidRDefault="006F39B6" w:rsidP="00CD73BF">
      <w:pPr>
        <w:pStyle w:val="ListParagraph"/>
        <w:numPr>
          <w:ilvl w:val="2"/>
          <w:numId w:val="10"/>
        </w:numPr>
        <w:spacing w:after="120"/>
        <w:rPr>
          <w:lang w:val="en-AU"/>
        </w:rPr>
      </w:pPr>
      <w:r w:rsidRPr="006F39B6">
        <w:rPr>
          <w:lang w:val="en-AU"/>
        </w:rPr>
        <w:t xml:space="preserve">Wing walls </w:t>
      </w:r>
      <w:r w:rsidR="00BE028C" w:rsidRPr="006F39B6">
        <w:rPr>
          <w:lang w:val="en-AU"/>
        </w:rPr>
        <w:t>(</w:t>
      </w:r>
      <w:r w:rsidR="00BE028C">
        <w:rPr>
          <w:lang w:val="en-AU"/>
        </w:rPr>
        <w:t>if</w:t>
      </w:r>
      <w:r w:rsidR="00BE028C" w:rsidRPr="006F39B6">
        <w:rPr>
          <w:lang w:val="en-AU"/>
        </w:rPr>
        <w:t xml:space="preserve"> applicable)</w:t>
      </w:r>
      <w:r w:rsidR="00BE028C">
        <w:rPr>
          <w:lang w:val="en-AU"/>
        </w:rPr>
        <w:t xml:space="preserve"> </w:t>
      </w:r>
      <w:r w:rsidRPr="006F39B6">
        <w:rPr>
          <w:lang w:val="en-AU"/>
        </w:rPr>
        <w:t xml:space="preserve">and external screens </w:t>
      </w:r>
    </w:p>
    <w:p w14:paraId="16A86C11" w14:textId="77777777" w:rsidR="006F39B6" w:rsidRPr="006F39B6" w:rsidRDefault="006F39B6" w:rsidP="00CD73BF">
      <w:pPr>
        <w:pStyle w:val="ListParagraph"/>
        <w:numPr>
          <w:ilvl w:val="2"/>
          <w:numId w:val="10"/>
        </w:numPr>
        <w:spacing w:after="120"/>
        <w:rPr>
          <w:lang w:val="en-AU"/>
        </w:rPr>
      </w:pPr>
      <w:r w:rsidRPr="006F39B6">
        <w:rPr>
          <w:lang w:val="en-AU"/>
        </w:rPr>
        <w:lastRenderedPageBreak/>
        <w:t>Neighbouring buildings and surrounding features</w:t>
      </w:r>
    </w:p>
    <w:p w14:paraId="52C68879" w14:textId="5646920E" w:rsidR="002906B4" w:rsidRDefault="006F39B6" w:rsidP="00CD73BF">
      <w:pPr>
        <w:pStyle w:val="ListParagraph"/>
        <w:numPr>
          <w:ilvl w:val="2"/>
          <w:numId w:val="10"/>
        </w:numPr>
        <w:spacing w:after="120"/>
        <w:rPr>
          <w:lang w:val="en-AU"/>
        </w:rPr>
      </w:pPr>
      <w:r w:rsidRPr="006F39B6">
        <w:rPr>
          <w:lang w:val="en-AU"/>
        </w:rPr>
        <w:t>Multiple shading schemes</w:t>
      </w:r>
    </w:p>
    <w:p w14:paraId="0EB9DE57" w14:textId="77777777" w:rsidR="00C314EF" w:rsidRDefault="00C314EF" w:rsidP="00446182">
      <w:pPr>
        <w:pStyle w:val="ListParagraph"/>
        <w:spacing w:after="120"/>
        <w:ind w:left="1080"/>
        <w:rPr>
          <w:lang w:val="en-AU"/>
        </w:rPr>
      </w:pPr>
    </w:p>
    <w:p w14:paraId="27DB90A5" w14:textId="3B6D61DE" w:rsidR="003E72FB" w:rsidRPr="00245397" w:rsidRDefault="00825C8C" w:rsidP="00CD73BF">
      <w:pPr>
        <w:pStyle w:val="ListParagraph"/>
        <w:numPr>
          <w:ilvl w:val="0"/>
          <w:numId w:val="10"/>
        </w:numPr>
        <w:spacing w:after="120"/>
        <w:rPr>
          <w:b/>
          <w:bCs/>
          <w:lang w:val="en-AU"/>
        </w:rPr>
      </w:pPr>
      <w:r w:rsidRPr="00245397">
        <w:rPr>
          <w:b/>
          <w:bCs/>
          <w:lang w:val="en-AU"/>
        </w:rPr>
        <w:t>Model appliances and systems</w:t>
      </w:r>
    </w:p>
    <w:p w14:paraId="69C21FCB" w14:textId="77777777" w:rsidR="00E318A4" w:rsidRPr="00E318A4" w:rsidRDefault="00E318A4" w:rsidP="00CD73BF">
      <w:pPr>
        <w:pStyle w:val="ListParagraph"/>
        <w:numPr>
          <w:ilvl w:val="1"/>
          <w:numId w:val="10"/>
        </w:numPr>
        <w:spacing w:after="120"/>
        <w:rPr>
          <w:lang w:val="en-AU"/>
        </w:rPr>
      </w:pPr>
      <w:r w:rsidRPr="00E318A4">
        <w:rPr>
          <w:lang w:val="en-AU"/>
        </w:rPr>
        <w:t>Heating and cooling systems, including multiple zones and multiple systems</w:t>
      </w:r>
    </w:p>
    <w:p w14:paraId="574A8FA1" w14:textId="77777777" w:rsidR="00E318A4" w:rsidRPr="00E318A4" w:rsidRDefault="00E318A4" w:rsidP="00CD73BF">
      <w:pPr>
        <w:pStyle w:val="ListParagraph"/>
        <w:numPr>
          <w:ilvl w:val="1"/>
          <w:numId w:val="10"/>
        </w:numPr>
        <w:spacing w:after="120"/>
        <w:rPr>
          <w:lang w:val="en-AU"/>
        </w:rPr>
      </w:pPr>
      <w:r w:rsidRPr="00E318A4">
        <w:rPr>
          <w:lang w:val="en-AU"/>
        </w:rPr>
        <w:t>Hot water systems</w:t>
      </w:r>
    </w:p>
    <w:p w14:paraId="6274E801" w14:textId="77777777" w:rsidR="00E318A4" w:rsidRPr="00E318A4" w:rsidRDefault="00E318A4" w:rsidP="00CD73BF">
      <w:pPr>
        <w:pStyle w:val="ListParagraph"/>
        <w:numPr>
          <w:ilvl w:val="1"/>
          <w:numId w:val="10"/>
        </w:numPr>
        <w:spacing w:after="120"/>
        <w:rPr>
          <w:lang w:val="en-AU"/>
        </w:rPr>
      </w:pPr>
      <w:r w:rsidRPr="00E318A4">
        <w:rPr>
          <w:lang w:val="en-AU"/>
        </w:rPr>
        <w:t>Cooking appliances</w:t>
      </w:r>
    </w:p>
    <w:p w14:paraId="39F56A5F" w14:textId="77777777" w:rsidR="00E318A4" w:rsidRPr="00E318A4" w:rsidRDefault="00E318A4" w:rsidP="00CD73BF">
      <w:pPr>
        <w:pStyle w:val="ListParagraph"/>
        <w:numPr>
          <w:ilvl w:val="1"/>
          <w:numId w:val="10"/>
        </w:numPr>
        <w:spacing w:after="120"/>
        <w:rPr>
          <w:lang w:val="en-AU"/>
        </w:rPr>
      </w:pPr>
      <w:r w:rsidRPr="00E318A4">
        <w:rPr>
          <w:lang w:val="en-AU"/>
        </w:rPr>
        <w:t>Lighting</w:t>
      </w:r>
    </w:p>
    <w:p w14:paraId="16FE8998" w14:textId="77777777" w:rsidR="00E318A4" w:rsidRPr="00E318A4" w:rsidRDefault="00E318A4" w:rsidP="00CD73BF">
      <w:pPr>
        <w:pStyle w:val="ListParagraph"/>
        <w:numPr>
          <w:ilvl w:val="1"/>
          <w:numId w:val="10"/>
        </w:numPr>
        <w:spacing w:after="120"/>
        <w:rPr>
          <w:lang w:val="en-AU"/>
        </w:rPr>
      </w:pPr>
      <w:r w:rsidRPr="00E318A4">
        <w:rPr>
          <w:lang w:val="en-AU"/>
        </w:rPr>
        <w:t>Pools and spas</w:t>
      </w:r>
    </w:p>
    <w:p w14:paraId="3DF13FD8" w14:textId="77777777" w:rsidR="00E318A4" w:rsidRPr="00E318A4" w:rsidRDefault="00E318A4" w:rsidP="00CD73BF">
      <w:pPr>
        <w:pStyle w:val="ListParagraph"/>
        <w:numPr>
          <w:ilvl w:val="1"/>
          <w:numId w:val="10"/>
        </w:numPr>
        <w:spacing w:after="120"/>
        <w:rPr>
          <w:lang w:val="en-AU"/>
        </w:rPr>
      </w:pPr>
      <w:r w:rsidRPr="00E318A4">
        <w:rPr>
          <w:lang w:val="en-AU"/>
        </w:rPr>
        <w:t>On-site renewable energy systems, including multiple PV arrays and inverter sizing</w:t>
      </w:r>
    </w:p>
    <w:p w14:paraId="791CE7DE" w14:textId="6B2B2113" w:rsidR="00825C8C" w:rsidRDefault="00E318A4" w:rsidP="00CD73BF">
      <w:pPr>
        <w:pStyle w:val="ListParagraph"/>
        <w:numPr>
          <w:ilvl w:val="1"/>
          <w:numId w:val="10"/>
        </w:numPr>
        <w:spacing w:after="120"/>
        <w:rPr>
          <w:lang w:val="en-AU"/>
        </w:rPr>
      </w:pPr>
      <w:r w:rsidRPr="00E318A4">
        <w:rPr>
          <w:lang w:val="en-AU"/>
        </w:rPr>
        <w:t>On-site energy storage systems, including battery type and capacity</w:t>
      </w:r>
    </w:p>
    <w:p w14:paraId="4E3450ED" w14:textId="77777777" w:rsidR="00C314EF" w:rsidRDefault="00C314EF" w:rsidP="00446182">
      <w:pPr>
        <w:pStyle w:val="ListParagraph"/>
        <w:spacing w:after="120"/>
        <w:rPr>
          <w:lang w:val="en-AU"/>
        </w:rPr>
      </w:pPr>
    </w:p>
    <w:p w14:paraId="3291EA82" w14:textId="0A55962E" w:rsidR="00E318A4" w:rsidRPr="00245397" w:rsidRDefault="001B4AFB" w:rsidP="00CD73BF">
      <w:pPr>
        <w:pStyle w:val="ListParagraph"/>
        <w:numPr>
          <w:ilvl w:val="0"/>
          <w:numId w:val="10"/>
        </w:numPr>
        <w:spacing w:after="120"/>
        <w:rPr>
          <w:b/>
          <w:bCs/>
          <w:lang w:val="en-AU"/>
        </w:rPr>
      </w:pPr>
      <w:r w:rsidRPr="00245397">
        <w:rPr>
          <w:b/>
          <w:bCs/>
          <w:lang w:val="en-AU"/>
        </w:rPr>
        <w:t>Evidence, quality assurance and troubleshooting</w:t>
      </w:r>
    </w:p>
    <w:p w14:paraId="7B6A2ECF" w14:textId="77777777" w:rsidR="00D257DB" w:rsidRPr="00D257DB" w:rsidRDefault="00D257DB" w:rsidP="00CD73BF">
      <w:pPr>
        <w:pStyle w:val="ListParagraph"/>
        <w:numPr>
          <w:ilvl w:val="1"/>
          <w:numId w:val="10"/>
        </w:numPr>
        <w:spacing w:after="120"/>
        <w:rPr>
          <w:lang w:val="en-AU"/>
        </w:rPr>
      </w:pPr>
      <w:r w:rsidRPr="00D257DB">
        <w:rPr>
          <w:lang w:val="en-AU"/>
        </w:rPr>
        <w:t>Correctly capture, store and attach evidence to the assessment, including:</w:t>
      </w:r>
    </w:p>
    <w:p w14:paraId="3392A79F" w14:textId="77777777" w:rsidR="00D257DB" w:rsidRPr="00D257DB" w:rsidRDefault="00D257DB" w:rsidP="00CD73BF">
      <w:pPr>
        <w:pStyle w:val="ListParagraph"/>
        <w:numPr>
          <w:ilvl w:val="2"/>
          <w:numId w:val="10"/>
        </w:numPr>
        <w:spacing w:after="120"/>
        <w:rPr>
          <w:lang w:val="en-AU"/>
        </w:rPr>
      </w:pPr>
      <w:r w:rsidRPr="00D257DB">
        <w:rPr>
          <w:lang w:val="en-AU"/>
        </w:rPr>
        <w:t>Linking evidence to the relevant assessment input, feature, appliance or zone</w:t>
      </w:r>
    </w:p>
    <w:p w14:paraId="1C35524F" w14:textId="77777777" w:rsidR="00D257DB" w:rsidRPr="00D257DB" w:rsidRDefault="00D257DB" w:rsidP="00CD73BF">
      <w:pPr>
        <w:pStyle w:val="ListParagraph"/>
        <w:numPr>
          <w:ilvl w:val="2"/>
          <w:numId w:val="10"/>
        </w:numPr>
        <w:spacing w:after="120"/>
        <w:rPr>
          <w:lang w:val="en-AU"/>
        </w:rPr>
      </w:pPr>
      <w:r w:rsidRPr="00D257DB">
        <w:rPr>
          <w:lang w:val="en-AU"/>
        </w:rPr>
        <w:t>Maintaining traceability between source information, evidence and software inputs</w:t>
      </w:r>
    </w:p>
    <w:p w14:paraId="44A3687B" w14:textId="77777777" w:rsidR="00D257DB" w:rsidRPr="00D257DB" w:rsidRDefault="00D257DB" w:rsidP="00CD73BF">
      <w:pPr>
        <w:pStyle w:val="ListParagraph"/>
        <w:numPr>
          <w:ilvl w:val="2"/>
          <w:numId w:val="10"/>
        </w:numPr>
        <w:spacing w:after="120"/>
        <w:rPr>
          <w:lang w:val="en-AU"/>
        </w:rPr>
      </w:pPr>
      <w:r w:rsidRPr="00D257DB">
        <w:rPr>
          <w:lang w:val="en-AU"/>
        </w:rPr>
        <w:t>Reviewing imported, scanned, optical character recognition-derived, automated or AI-assisted outputs</w:t>
      </w:r>
    </w:p>
    <w:p w14:paraId="360DF717" w14:textId="4BEC10F9" w:rsidR="00D257DB" w:rsidRDefault="00D257DB" w:rsidP="00CD73BF">
      <w:pPr>
        <w:pStyle w:val="ListParagraph"/>
        <w:numPr>
          <w:ilvl w:val="2"/>
          <w:numId w:val="10"/>
        </w:numPr>
        <w:spacing w:after="120"/>
        <w:rPr>
          <w:lang w:val="en-AU"/>
        </w:rPr>
      </w:pPr>
      <w:r w:rsidRPr="00D257DB">
        <w:rPr>
          <w:lang w:val="en-AU"/>
        </w:rPr>
        <w:t>Recording assumptions, defaults, substitutions and corrections</w:t>
      </w:r>
    </w:p>
    <w:p w14:paraId="6073C74E" w14:textId="089EF9CF" w:rsidR="004D4231" w:rsidRPr="004D4231" w:rsidRDefault="004D4231" w:rsidP="00CD73BF">
      <w:pPr>
        <w:pStyle w:val="ListParagraph"/>
        <w:numPr>
          <w:ilvl w:val="1"/>
          <w:numId w:val="10"/>
        </w:numPr>
        <w:spacing w:after="120"/>
        <w:rPr>
          <w:lang w:val="en-AU"/>
        </w:rPr>
      </w:pPr>
      <w:r w:rsidRPr="004D4231">
        <w:rPr>
          <w:lang w:val="en-AU"/>
        </w:rPr>
        <w:t>Q</w:t>
      </w:r>
      <w:r w:rsidR="006340EC">
        <w:rPr>
          <w:lang w:val="en-AU"/>
        </w:rPr>
        <w:t>uality assurance</w:t>
      </w:r>
      <w:r w:rsidRPr="004D4231">
        <w:rPr>
          <w:lang w:val="en-AU"/>
        </w:rPr>
        <w:t xml:space="preserve"> and troubleshooting processes</w:t>
      </w:r>
    </w:p>
    <w:p w14:paraId="54B1E91B" w14:textId="77777777" w:rsidR="004D4231" w:rsidRPr="004D4231" w:rsidRDefault="004D4231" w:rsidP="00CD73BF">
      <w:pPr>
        <w:pStyle w:val="ListParagraph"/>
        <w:numPr>
          <w:ilvl w:val="1"/>
          <w:numId w:val="10"/>
        </w:numPr>
        <w:spacing w:after="120"/>
        <w:rPr>
          <w:lang w:val="en-AU"/>
        </w:rPr>
      </w:pPr>
      <w:r w:rsidRPr="004D4231">
        <w:rPr>
          <w:lang w:val="en-AU"/>
        </w:rPr>
        <w:t>Perform basic troubleshooting before contacting support</w:t>
      </w:r>
    </w:p>
    <w:p w14:paraId="48855CB1" w14:textId="48488E9E" w:rsidR="001B4AFB" w:rsidRDefault="004D4231" w:rsidP="00CD73BF">
      <w:pPr>
        <w:pStyle w:val="ListParagraph"/>
        <w:numPr>
          <w:ilvl w:val="1"/>
          <w:numId w:val="10"/>
        </w:numPr>
        <w:spacing w:after="120"/>
        <w:rPr>
          <w:lang w:val="en-AU"/>
        </w:rPr>
      </w:pPr>
      <w:r w:rsidRPr="004D4231">
        <w:rPr>
          <w:lang w:val="en-AU"/>
        </w:rPr>
        <w:t>Undertake a self-review to confirm:</w:t>
      </w:r>
    </w:p>
    <w:p w14:paraId="6E546650" w14:textId="77777777" w:rsidR="00971EDF" w:rsidRPr="00971EDF" w:rsidRDefault="00971EDF" w:rsidP="00CD73BF">
      <w:pPr>
        <w:pStyle w:val="ListParagraph"/>
        <w:numPr>
          <w:ilvl w:val="2"/>
          <w:numId w:val="10"/>
        </w:numPr>
        <w:spacing w:after="120"/>
        <w:rPr>
          <w:lang w:val="en-AU"/>
        </w:rPr>
      </w:pPr>
      <w:r w:rsidRPr="00971EDF">
        <w:rPr>
          <w:lang w:val="en-AU"/>
        </w:rPr>
        <w:t>Accuracy and completeness</w:t>
      </w:r>
    </w:p>
    <w:p w14:paraId="6CBC9F93" w14:textId="36E60E6A" w:rsidR="004D4231" w:rsidRDefault="00971EDF" w:rsidP="00CD73BF">
      <w:pPr>
        <w:pStyle w:val="ListParagraph"/>
        <w:numPr>
          <w:ilvl w:val="2"/>
          <w:numId w:val="10"/>
        </w:numPr>
        <w:spacing w:after="120"/>
        <w:rPr>
          <w:lang w:val="en-AU"/>
        </w:rPr>
      </w:pPr>
      <w:r w:rsidRPr="00971EDF">
        <w:rPr>
          <w:lang w:val="en-AU"/>
        </w:rPr>
        <w:t>Compliance with the applicable Technical Note</w:t>
      </w:r>
    </w:p>
    <w:p w14:paraId="7A7512A9" w14:textId="77777777" w:rsidR="000D400D" w:rsidRPr="000D400D" w:rsidRDefault="000D400D" w:rsidP="00CD73BF">
      <w:pPr>
        <w:pStyle w:val="ListParagraph"/>
        <w:numPr>
          <w:ilvl w:val="2"/>
          <w:numId w:val="10"/>
        </w:numPr>
        <w:spacing w:after="120"/>
        <w:rPr>
          <w:lang w:val="en-AU"/>
        </w:rPr>
      </w:pPr>
      <w:r w:rsidRPr="000D400D">
        <w:rPr>
          <w:lang w:val="en-AU"/>
        </w:rPr>
        <w:t>Consistency between source evidence, imported or captured data and assessment inputs</w:t>
      </w:r>
    </w:p>
    <w:p w14:paraId="7859E6F6" w14:textId="77777777" w:rsidR="000D400D" w:rsidRPr="000D400D" w:rsidRDefault="000D400D" w:rsidP="00CD73BF">
      <w:pPr>
        <w:pStyle w:val="ListParagraph"/>
        <w:numPr>
          <w:ilvl w:val="2"/>
          <w:numId w:val="10"/>
        </w:numPr>
        <w:spacing w:after="120"/>
        <w:rPr>
          <w:lang w:val="en-AU"/>
        </w:rPr>
      </w:pPr>
      <w:r w:rsidRPr="000D400D">
        <w:rPr>
          <w:lang w:val="en-AU"/>
        </w:rPr>
        <w:t>Correct application of assumptions, defaults and substitutions</w:t>
      </w:r>
    </w:p>
    <w:p w14:paraId="3861549A" w14:textId="2BFE5817" w:rsidR="000D400D" w:rsidRDefault="000D400D" w:rsidP="00CD73BF">
      <w:pPr>
        <w:pStyle w:val="ListParagraph"/>
        <w:numPr>
          <w:ilvl w:val="2"/>
          <w:numId w:val="10"/>
        </w:numPr>
        <w:spacing w:after="120"/>
        <w:rPr>
          <w:lang w:val="en-AU"/>
        </w:rPr>
      </w:pPr>
      <w:r w:rsidRPr="000D400D">
        <w:rPr>
          <w:lang w:val="en-AU"/>
        </w:rPr>
        <w:t>Completion of any required data collector and accredited assessor review steps</w:t>
      </w:r>
    </w:p>
    <w:p w14:paraId="2DB92C6E" w14:textId="17D429DD" w:rsidR="00971EDF" w:rsidRDefault="00194016" w:rsidP="00CD73BF">
      <w:pPr>
        <w:pStyle w:val="ListParagraph"/>
        <w:numPr>
          <w:ilvl w:val="1"/>
          <w:numId w:val="10"/>
        </w:numPr>
        <w:spacing w:after="120"/>
        <w:rPr>
          <w:lang w:val="en-AU"/>
        </w:rPr>
      </w:pPr>
      <w:r w:rsidRPr="00194016">
        <w:rPr>
          <w:lang w:val="en-AU"/>
        </w:rPr>
        <w:t>Access help, support and guidance resources</w:t>
      </w:r>
    </w:p>
    <w:p w14:paraId="707C1233" w14:textId="74BC8232" w:rsidR="00EB6592" w:rsidRDefault="00FC2169" w:rsidP="00CD73BF">
      <w:pPr>
        <w:pStyle w:val="ListParagraph"/>
        <w:numPr>
          <w:ilvl w:val="1"/>
          <w:numId w:val="10"/>
        </w:numPr>
        <w:spacing w:after="120"/>
        <w:rPr>
          <w:lang w:val="en-AU"/>
        </w:rPr>
      </w:pPr>
      <w:r w:rsidRPr="00FC2169">
        <w:rPr>
          <w:lang w:val="en-AU"/>
        </w:rPr>
        <w:t xml:space="preserve">Report suspected software defects, data errors, rating inaccuracies, security concerns or other </w:t>
      </w:r>
      <w:r w:rsidR="00397C59">
        <w:rPr>
          <w:lang w:val="en-AU"/>
        </w:rPr>
        <w:t>significant</w:t>
      </w:r>
      <w:r w:rsidRPr="00FC2169">
        <w:rPr>
          <w:lang w:val="en-AU"/>
        </w:rPr>
        <w:t xml:space="preserve"> issues through the software provider’s support and reporting channels</w:t>
      </w:r>
      <w:r>
        <w:rPr>
          <w:lang w:val="en-AU"/>
        </w:rPr>
        <w:t>.</w:t>
      </w:r>
    </w:p>
    <w:p w14:paraId="34A09F64" w14:textId="77777777" w:rsidR="00C314EF" w:rsidRDefault="00C314EF" w:rsidP="00446182">
      <w:pPr>
        <w:pStyle w:val="ListParagraph"/>
        <w:spacing w:after="120"/>
        <w:rPr>
          <w:lang w:val="en-AU"/>
        </w:rPr>
      </w:pPr>
    </w:p>
    <w:p w14:paraId="46926255" w14:textId="332A6572" w:rsidR="00CD511E" w:rsidRPr="00245397" w:rsidRDefault="00CD511E" w:rsidP="00CD73BF">
      <w:pPr>
        <w:pStyle w:val="ListParagraph"/>
        <w:numPr>
          <w:ilvl w:val="0"/>
          <w:numId w:val="10"/>
        </w:numPr>
        <w:spacing w:after="120"/>
        <w:rPr>
          <w:b/>
          <w:bCs/>
          <w:lang w:val="en-AU"/>
        </w:rPr>
      </w:pPr>
      <w:r w:rsidRPr="00245397">
        <w:rPr>
          <w:b/>
          <w:bCs/>
          <w:lang w:val="en-AU"/>
        </w:rPr>
        <w:t>Finalising a project</w:t>
      </w:r>
    </w:p>
    <w:p w14:paraId="60082EB3" w14:textId="77777777" w:rsidR="00AB0E3D" w:rsidRPr="00AB0E3D" w:rsidRDefault="00AB0E3D" w:rsidP="00CD73BF">
      <w:pPr>
        <w:pStyle w:val="ListParagraph"/>
        <w:numPr>
          <w:ilvl w:val="1"/>
          <w:numId w:val="10"/>
        </w:numPr>
        <w:spacing w:after="120"/>
        <w:rPr>
          <w:lang w:val="en-AU"/>
        </w:rPr>
      </w:pPr>
      <w:r w:rsidRPr="00AB0E3D">
        <w:rPr>
          <w:lang w:val="en-AU"/>
        </w:rPr>
        <w:t>Review assessment results and assumptions</w:t>
      </w:r>
    </w:p>
    <w:p w14:paraId="34F483D6" w14:textId="77777777" w:rsidR="00AB0E3D" w:rsidRPr="00AB0E3D" w:rsidRDefault="00AB0E3D" w:rsidP="00CD73BF">
      <w:pPr>
        <w:pStyle w:val="ListParagraph"/>
        <w:numPr>
          <w:ilvl w:val="1"/>
          <w:numId w:val="10"/>
        </w:numPr>
        <w:spacing w:after="120"/>
        <w:rPr>
          <w:lang w:val="en-AU"/>
        </w:rPr>
      </w:pPr>
      <w:r w:rsidRPr="00AB0E3D">
        <w:rPr>
          <w:lang w:val="en-AU"/>
        </w:rPr>
        <w:t>Complete final quality checks</w:t>
      </w:r>
    </w:p>
    <w:p w14:paraId="2372776B" w14:textId="77777777" w:rsidR="00AB0E3D" w:rsidRPr="00AB0E3D" w:rsidRDefault="00AB0E3D" w:rsidP="00CD73BF">
      <w:pPr>
        <w:pStyle w:val="ListParagraph"/>
        <w:numPr>
          <w:ilvl w:val="1"/>
          <w:numId w:val="10"/>
        </w:numPr>
        <w:spacing w:after="120"/>
        <w:rPr>
          <w:lang w:val="en-AU"/>
        </w:rPr>
      </w:pPr>
      <w:r w:rsidRPr="00AB0E3D">
        <w:rPr>
          <w:lang w:val="en-AU"/>
        </w:rPr>
        <w:t>Produce rating summaries, reports and NatHERS Certificate(s)</w:t>
      </w:r>
    </w:p>
    <w:p w14:paraId="242E5C14" w14:textId="4BFC1E45" w:rsidR="002A5F65" w:rsidRPr="0001397D" w:rsidRDefault="00AB0E3D" w:rsidP="00CD73BF">
      <w:pPr>
        <w:pStyle w:val="ListParagraph"/>
        <w:numPr>
          <w:ilvl w:val="1"/>
          <w:numId w:val="10"/>
        </w:numPr>
        <w:spacing w:after="120"/>
        <w:rPr>
          <w:lang w:val="en-AU"/>
        </w:rPr>
      </w:pPr>
      <w:r w:rsidRPr="00AB0E3D">
        <w:rPr>
          <w:lang w:val="en-AU"/>
        </w:rPr>
        <w:t>Save, export and retain project records and supporting evidence</w:t>
      </w:r>
    </w:p>
    <w:p w14:paraId="6E4EF24E" w14:textId="36175D85" w:rsidR="00C7220C" w:rsidRDefault="00C7220C" w:rsidP="004F0313">
      <w:pPr>
        <w:pStyle w:val="ListParagraph"/>
      </w:pPr>
    </w:p>
    <w:p w14:paraId="1ECB207E" w14:textId="77777777" w:rsidR="00CF1668" w:rsidRDefault="00CF1668" w:rsidP="006521B6"/>
    <w:p w14:paraId="2212FC68" w14:textId="53162B63" w:rsidR="00C359B0" w:rsidRPr="00FE7802" w:rsidRDefault="00C359B0" w:rsidP="006521B6"/>
    <w:sectPr w:rsidR="00C359B0" w:rsidRPr="00FE7802" w:rsidSect="00B41D80">
      <w:pgSz w:w="12240" w:h="15840"/>
      <w:pgMar w:top="1080" w:right="93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BBA03" w14:textId="77777777" w:rsidR="00E8772D" w:rsidRDefault="00E8772D" w:rsidP="000E6161">
      <w:r>
        <w:separator/>
      </w:r>
    </w:p>
  </w:endnote>
  <w:endnote w:type="continuationSeparator" w:id="0">
    <w:p w14:paraId="2A59F26E" w14:textId="77777777" w:rsidR="00E8772D" w:rsidRDefault="00E8772D" w:rsidP="000E6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badi">
    <w:charset w:val="00"/>
    <w:family w:val="swiss"/>
    <w:pitch w:val="variable"/>
    <w:sig w:usb0="80000003"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02A24" w14:textId="4AD0E283" w:rsidR="00D85F19" w:rsidRDefault="00D85F19">
    <w:pPr>
      <w:pStyle w:val="Footer"/>
    </w:pPr>
    <w:r>
      <w:rPr>
        <w:noProof/>
      </w:rPr>
      <mc:AlternateContent>
        <mc:Choice Requires="wps">
          <w:drawing>
            <wp:anchor distT="0" distB="0" distL="0" distR="0" simplePos="0" relativeHeight="251658243" behindDoc="0" locked="0" layoutInCell="1" allowOverlap="1" wp14:anchorId="4A8E92BB" wp14:editId="210D7AE2">
              <wp:simplePos x="635" y="635"/>
              <wp:positionH relativeFrom="page">
                <wp:align>center</wp:align>
              </wp:positionH>
              <wp:positionV relativeFrom="page">
                <wp:align>bottom</wp:align>
              </wp:positionV>
              <wp:extent cx="622300" cy="391160"/>
              <wp:effectExtent l="0" t="0" r="6350" b="0"/>
              <wp:wrapNone/>
              <wp:docPr id="171894417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AA2CF74" w14:textId="22FD4639" w:rsidR="00D85F19" w:rsidRPr="00D85F19" w:rsidRDefault="00D85F19" w:rsidP="00D85F19">
                          <w:pPr>
                            <w:rPr>
                              <w:rFonts w:eastAsia="Aptos" w:cs="Aptos"/>
                              <w:noProof/>
                              <w:color w:val="FF0000"/>
                              <w:sz w:val="24"/>
                              <w:szCs w:val="24"/>
                            </w:rPr>
                          </w:pPr>
                          <w:r w:rsidRPr="00D85F19">
                            <w:rPr>
                              <w:rFont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8E92BB" id="_x0000_t202" coordsize="21600,21600" o:spt="202" path="m,l,21600r21600,l21600,xe">
              <v:stroke joinstyle="miter"/>
              <v:path gradientshapeok="t" o:connecttype="rect"/>
            </v:shapetype>
            <v:shape id="Text Box 6" o:spid="_x0000_s1027" type="#_x0000_t202" alt="OFFICIAL" style="position:absolute;margin-left:0;margin-top:0;width:49pt;height:30.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AVDA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" filled="f" stroked="f">
              <v:textbox style="mso-fit-shape-to-text:t" inset="0,0,0,15pt">
                <w:txbxContent>
                  <w:p w14:paraId="0AA2CF74" w14:textId="22FD4639" w:rsidR="00D85F19" w:rsidRPr="00D85F19" w:rsidRDefault="00D85F19" w:rsidP="00D85F19">
                    <w:pPr>
                      <w:rPr>
                        <w:rFonts w:eastAsia="Aptos" w:cs="Aptos"/>
                        <w:noProof/>
                        <w:color w:val="FF0000"/>
                        <w:sz w:val="24"/>
                        <w:szCs w:val="24"/>
                      </w:rPr>
                    </w:pPr>
                    <w:r w:rsidRPr="00D85F19">
                      <w:rPr>
                        <w:rFonts w:eastAsia="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549A3" w14:textId="77777777" w:rsidR="00E0614D" w:rsidRDefault="00E0614D" w:rsidP="000E6161">
    <w:pPr>
      <w:pStyle w:val="Footer"/>
    </w:pPr>
  </w:p>
  <w:p w14:paraId="29BFF681" w14:textId="00B65CCA" w:rsidR="000B3299" w:rsidRDefault="00D85F19" w:rsidP="00B964DF">
    <w:pPr>
      <w:pStyle w:val="Footer"/>
      <w:jc w:val="center"/>
    </w:pPr>
    <w:r>
      <w:rPr>
        <w:noProof/>
      </w:rPr>
      <mc:AlternateContent>
        <mc:Choice Requires="wps">
          <w:drawing>
            <wp:anchor distT="0" distB="0" distL="0" distR="0" simplePos="0" relativeHeight="251658244" behindDoc="0" locked="0" layoutInCell="1" allowOverlap="1" wp14:anchorId="7551AB04" wp14:editId="3A957BD3">
              <wp:simplePos x="642395" y="7158942"/>
              <wp:positionH relativeFrom="page">
                <wp:align>center</wp:align>
              </wp:positionH>
              <wp:positionV relativeFrom="page">
                <wp:align>bottom</wp:align>
              </wp:positionV>
              <wp:extent cx="622300" cy="391160"/>
              <wp:effectExtent l="0" t="0" r="6350" b="0"/>
              <wp:wrapNone/>
              <wp:docPr id="143528929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2F94232" w14:textId="0F6D73E0" w:rsidR="00D85F19" w:rsidRPr="00D85F19" w:rsidRDefault="00D85F19" w:rsidP="00D85F19">
                          <w:pPr>
                            <w:rPr>
                              <w:rFonts w:eastAsia="Aptos" w:cs="Aptos"/>
                              <w:noProof/>
                              <w:color w:val="FF0000"/>
                              <w:sz w:val="24"/>
                              <w:szCs w:val="24"/>
                            </w:rPr>
                          </w:pPr>
                          <w:r w:rsidRPr="00D85F19">
                            <w:rPr>
                              <w:rFont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51AB04" id="_x0000_t202" coordsize="21600,21600" o:spt="202" path="m,l,21600r21600,l21600,xe">
              <v:stroke joinstyle="miter"/>
              <v:path gradientshapeok="t" o:connecttype="rect"/>
            </v:shapetype>
            <v:shape id="Text Box 7" o:spid="_x0000_s1028" type="#_x0000_t202" alt="OFFICIAL" style="position:absolute;left:0;text-align:left;margin-left:0;margin-top:0;width:49pt;height:30.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62F94232" w14:textId="0F6D73E0" w:rsidR="00D85F19" w:rsidRPr="00D85F19" w:rsidRDefault="00D85F19" w:rsidP="00D85F19">
                    <w:pPr>
                      <w:rPr>
                        <w:rFonts w:eastAsia="Aptos" w:cs="Aptos"/>
                        <w:noProof/>
                        <w:color w:val="FF0000"/>
                        <w:sz w:val="24"/>
                        <w:szCs w:val="24"/>
                      </w:rPr>
                    </w:pPr>
                    <w:r w:rsidRPr="00D85F19">
                      <w:rPr>
                        <w:rFonts w:eastAsia="Aptos" w:cs="Aptos"/>
                        <w:noProof/>
                        <w:color w:val="FF0000"/>
                        <w:sz w:val="24"/>
                        <w:szCs w:val="24"/>
                      </w:rPr>
                      <w:t>OFFICIAL</w:t>
                    </w:r>
                  </w:p>
                </w:txbxContent>
              </v:textbox>
              <w10:wrap anchorx="page" anchory="page"/>
            </v:shape>
          </w:pict>
        </mc:Fallback>
      </mc:AlternateContent>
    </w:r>
    <w:r w:rsidR="00E73D7F">
      <w:rPr>
        <w:noProof/>
      </w:rPr>
      <w:t xml:space="preserve">Version 20261030     </w:t>
    </w:r>
    <w:r>
      <w:fldChar w:fldCharType="begin"/>
    </w:r>
    <w:r>
      <w:instrText>NUMPAGES</w:instrText>
    </w:r>
    <w:r>
      <w:fldChar w:fldCharType="separate"/>
    </w:r>
    <w:r w:rsidR="005F42BA">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02E33" w14:textId="302EC413" w:rsidR="00D85F19" w:rsidRDefault="00D85F19">
    <w:pPr>
      <w:pStyle w:val="Footer"/>
    </w:pPr>
    <w:r>
      <w:rPr>
        <w:noProof/>
      </w:rPr>
      <mc:AlternateContent>
        <mc:Choice Requires="wps">
          <w:drawing>
            <wp:anchor distT="0" distB="0" distL="0" distR="0" simplePos="0" relativeHeight="251658242" behindDoc="0" locked="0" layoutInCell="1" allowOverlap="1" wp14:anchorId="0D24D13E" wp14:editId="280B8001">
              <wp:simplePos x="635" y="635"/>
              <wp:positionH relativeFrom="page">
                <wp:align>center</wp:align>
              </wp:positionH>
              <wp:positionV relativeFrom="page">
                <wp:align>bottom</wp:align>
              </wp:positionV>
              <wp:extent cx="622300" cy="391160"/>
              <wp:effectExtent l="0" t="0" r="6350" b="0"/>
              <wp:wrapNone/>
              <wp:docPr id="112709655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036431E" w14:textId="4CB9AEEA" w:rsidR="00D85F19" w:rsidRPr="00D85F19" w:rsidRDefault="00D85F19" w:rsidP="00D85F19">
                          <w:pPr>
                            <w:rPr>
                              <w:rFonts w:eastAsia="Aptos" w:cs="Aptos"/>
                              <w:noProof/>
                              <w:color w:val="FF0000"/>
                              <w:sz w:val="24"/>
                              <w:szCs w:val="24"/>
                            </w:rPr>
                          </w:pPr>
                          <w:r w:rsidRPr="00D85F19">
                            <w:rPr>
                              <w:rFont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24D13E" id="_x0000_t202" coordsize="21600,21600" o:spt="202" path="m,l,21600r21600,l21600,xe">
              <v:stroke joinstyle="miter"/>
              <v:path gradientshapeok="t" o:connecttype="rect"/>
            </v:shapetype>
            <v:shape id="Text Box 5" o:spid="_x0000_s1030" type="#_x0000_t202" alt="OFFICIAL" style="position:absolute;margin-left:0;margin-top:0;width:49pt;height:30.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DUj1jeDgIAABwE&#10;AAAOAAAAAAAAAAAAAAAAAC4CAABkcnMvZTJvRG9jLnhtbFBLAQItABQABgAIAAAAIQCCUZTX2gAA&#10;AAMBAAAPAAAAAAAAAAAAAAAAAGgEAABkcnMvZG93bnJldi54bWxQSwUGAAAAAAQABADzAAAAbwUA&#10;AAAA&#10;" filled="f" stroked="f">
              <v:textbox style="mso-fit-shape-to-text:t" inset="0,0,0,15pt">
                <w:txbxContent>
                  <w:p w14:paraId="5036431E" w14:textId="4CB9AEEA" w:rsidR="00D85F19" w:rsidRPr="00D85F19" w:rsidRDefault="00D85F19" w:rsidP="00D85F19">
                    <w:pPr>
                      <w:rPr>
                        <w:rFonts w:eastAsia="Aptos" w:cs="Aptos"/>
                        <w:noProof/>
                        <w:color w:val="FF0000"/>
                        <w:sz w:val="24"/>
                        <w:szCs w:val="24"/>
                      </w:rPr>
                    </w:pPr>
                    <w:r w:rsidRPr="00D85F19">
                      <w:rPr>
                        <w:rFonts w:eastAsia="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16EBA" w14:textId="77777777" w:rsidR="00E73D7F" w:rsidRDefault="00E73D7F" w:rsidP="000E6161">
    <w:pPr>
      <w:pStyle w:val="Footer"/>
    </w:pPr>
  </w:p>
  <w:p w14:paraId="454190D7" w14:textId="625711B0" w:rsidR="00E73D7F" w:rsidRDefault="00E73D7F" w:rsidP="00B964DF">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6CD78" w14:textId="77777777" w:rsidR="00864845" w:rsidRPr="00342079" w:rsidRDefault="00864845">
    <w:pPr>
      <w:pStyle w:val="Footer"/>
    </w:pPr>
    <w:r w:rsidRPr="00D0581A">
      <w:rPr>
        <w:noProof/>
      </w:rPr>
      <mc:AlternateContent>
        <mc:Choice Requires="wps">
          <w:drawing>
            <wp:anchor distT="0" distB="0" distL="0" distR="0" simplePos="0" relativeHeight="251658253" behindDoc="0" locked="0" layoutInCell="1" allowOverlap="1" wp14:anchorId="09CA18FC" wp14:editId="292D438E">
              <wp:simplePos x="635" y="635"/>
              <wp:positionH relativeFrom="page">
                <wp:align>left</wp:align>
              </wp:positionH>
              <wp:positionV relativeFrom="page">
                <wp:align>bottom</wp:align>
              </wp:positionV>
              <wp:extent cx="713740" cy="361315"/>
              <wp:effectExtent l="0" t="0" r="10160" b="0"/>
              <wp:wrapNone/>
              <wp:docPr id="1069124258"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13740" cy="361315"/>
                      </a:xfrm>
                      <a:prstGeom prst="rect">
                        <a:avLst/>
                      </a:prstGeom>
                      <a:noFill/>
                      <a:ln>
                        <a:noFill/>
                      </a:ln>
                    </wps:spPr>
                    <wps:txbx>
                      <w:txbxContent>
                        <w:p w14:paraId="68BFA843" w14:textId="77777777" w:rsidR="00864845" w:rsidRPr="000121C7" w:rsidRDefault="00864845">
                          <w:pPr>
                            <w:rPr>
                              <w:rFonts w:eastAsia="Calibri" w:cs="Calibri"/>
                              <w:color w:val="FF0000"/>
                            </w:rPr>
                          </w:pPr>
                          <w:r w:rsidRPr="000121C7">
                            <w:rPr>
                              <w:rFonts w:eastAsia="Calibri" w:cs="Calibri"/>
                              <w:color w:val="FF000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9CA18FC" id="_x0000_t202" coordsize="21600,21600" o:spt="202" path="m,l,21600r21600,l21600,xe">
              <v:stroke joinstyle="miter"/>
              <v:path gradientshapeok="t" o:connecttype="rect"/>
            </v:shapetype>
            <v:shape id="_x0000_s1033" type="#_x0000_t202" alt="OFFICIAL" style="position:absolute;margin-left:0;margin-top:0;width:56.2pt;height:28.45pt;z-index:25165825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" filled="f" stroked="f">
              <v:textbox style="mso-fit-shape-to-text:t" inset="20pt,0,0,15pt">
                <w:txbxContent>
                  <w:p w14:paraId="68BFA843" w14:textId="77777777" w:rsidR="00864845" w:rsidRPr="000121C7" w:rsidRDefault="00864845">
                    <w:pPr>
                      <w:rPr>
                        <w:rFonts w:eastAsia="Calibri" w:cs="Calibri"/>
                        <w:color w:val="FF0000"/>
                      </w:rPr>
                    </w:pPr>
                    <w:r w:rsidRPr="000121C7">
                      <w:rPr>
                        <w:rFonts w:eastAsia="Calibri" w:cs="Calibri"/>
                        <w:color w:val="FF0000"/>
                      </w:rPr>
                      <w:t>OFFICIAL</w:t>
                    </w:r>
                  </w:p>
                </w:txbxContent>
              </v:textbox>
              <w10:wrap anchorx="page" anchory="page"/>
            </v:shape>
          </w:pict>
        </mc:Fallback>
      </mc:AlternateContent>
    </w:r>
    <w:r w:rsidRPr="00D0581A">
      <w:rPr>
        <w:noProof/>
      </w:rPr>
      <mc:AlternateContent>
        <mc:Choice Requires="wps">
          <w:drawing>
            <wp:anchor distT="0" distB="0" distL="0" distR="0" simplePos="0" relativeHeight="251658250" behindDoc="0" locked="0" layoutInCell="1" allowOverlap="1" wp14:anchorId="4885676B" wp14:editId="40DD3CA0">
              <wp:simplePos x="635" y="635"/>
              <wp:positionH relativeFrom="page">
                <wp:align>center</wp:align>
              </wp:positionH>
              <wp:positionV relativeFrom="page">
                <wp:align>bottom</wp:align>
              </wp:positionV>
              <wp:extent cx="551815" cy="376555"/>
              <wp:effectExtent l="0" t="0" r="635" b="0"/>
              <wp:wrapNone/>
              <wp:docPr id="801955612"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ED08618" w14:textId="77777777" w:rsidR="00864845" w:rsidRPr="000121C7" w:rsidRDefault="00864845">
                          <w:pPr>
                            <w:rPr>
                              <w:rFonts w:eastAsia="Calibri" w:cs="Calibri"/>
                              <w:color w:val="FF0000"/>
                              <w:sz w:val="24"/>
                              <w:szCs w:val="24"/>
                            </w:rPr>
                          </w:pPr>
                          <w:r w:rsidRPr="000121C7">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4885676B" id="Text Box 20" o:spid="_x0000_s1034" type="#_x0000_t202" alt="OFFICIAL" style="position:absolute;margin-left:0;margin-top:0;width:43.45pt;height:29.6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VsvwEDgIAABwE&#10;AAAOAAAAAAAAAAAAAAAAAC4CAABkcnMvZTJvRG9jLnhtbFBLAQItABQABgAIAAAAIQAgesHI2gAA&#10;AAMBAAAPAAAAAAAAAAAAAAAAAGgEAABkcnMvZG93bnJldi54bWxQSwUGAAAAAAQABADzAAAAbwUA&#10;AAAA&#10;" filled="f" stroked="f">
              <v:textbox style="mso-fit-shape-to-text:t" inset="0,0,0,15pt">
                <w:txbxContent>
                  <w:p w14:paraId="6ED08618" w14:textId="77777777" w:rsidR="00864845" w:rsidRPr="000121C7" w:rsidRDefault="00864845">
                    <w:pPr>
                      <w:rPr>
                        <w:rFonts w:eastAsia="Calibri" w:cs="Calibri"/>
                        <w:color w:val="FF0000"/>
                        <w:sz w:val="24"/>
                        <w:szCs w:val="24"/>
                      </w:rPr>
                    </w:pPr>
                    <w:r w:rsidRPr="000121C7">
                      <w:rPr>
                        <w:rFonts w:eastAsia="Calibri" w:cs="Calibri"/>
                        <w:color w:val="FF0000"/>
                        <w:sz w:val="24"/>
                        <w:szCs w:val="24"/>
                      </w:rPr>
                      <w:t>OFFICIAL</w:t>
                    </w:r>
                  </w:p>
                </w:txbxContent>
              </v:textbox>
              <w10:wrap anchorx="page" anchory="page"/>
            </v:shape>
          </w:pict>
        </mc:Fallback>
      </mc:AlternateContent>
    </w:r>
    <w:r w:rsidRPr="00D0581A">
      <w:rPr>
        <w:noProof/>
      </w:rPr>
      <mc:AlternateContent>
        <mc:Choice Requires="wps">
          <w:drawing>
            <wp:anchor distT="0" distB="0" distL="0" distR="0" simplePos="0" relativeHeight="251658246" behindDoc="0" locked="0" layoutInCell="1" allowOverlap="1" wp14:anchorId="026BAE48" wp14:editId="78099FB3">
              <wp:simplePos x="635" y="635"/>
              <wp:positionH relativeFrom="page">
                <wp:align>center</wp:align>
              </wp:positionH>
              <wp:positionV relativeFrom="page">
                <wp:align>bottom</wp:align>
              </wp:positionV>
              <wp:extent cx="551815" cy="376555"/>
              <wp:effectExtent l="0" t="0" r="635" b="0"/>
              <wp:wrapNone/>
              <wp:docPr id="1170990190"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42F8BC3" w14:textId="77777777" w:rsidR="00864845" w:rsidRPr="000121C7" w:rsidRDefault="00864845">
                          <w:pPr>
                            <w:rPr>
                              <w:rFonts w:eastAsia="Calibri" w:cs="Calibri"/>
                              <w:color w:val="FF0000"/>
                              <w:sz w:val="24"/>
                              <w:szCs w:val="24"/>
                            </w:rPr>
                          </w:pPr>
                          <w:r w:rsidRPr="000121C7">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026BAE48" id="_x0000_s1035" type="#_x0000_t202" alt="OFFICIAL" style="position:absolute;margin-left:0;margin-top:0;width:43.45pt;height:29.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U45Dg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fU9HbqfgvNEYdyMO7bW77qsPSa+fDMHC4Y50DR&#10;hic8pIK+pnCyKGnB/fybP+Yj7xilpEfB1NSgoilR3w3uI2prMtxkbJNR3OZljnGz1/eAMizwRVie&#10;TPS6oCZTOtCvKOdlLIQhZjiWq+l2Mu/DqFx8DlwslykJZWRZWJuN5RE60hW5fBlembMnwgNu6hEm&#10;NbHqHe9jbrzp7XIfkP20lEjtSOSJcZRgWuvpuUSNv/1PWZdHvfgF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4DU45DgIAABwE&#10;AAAOAAAAAAAAAAAAAAAAAC4CAABkcnMvZTJvRG9jLnhtbFBLAQItABQABgAIAAAAIQAgesHI2gAA&#10;AAMBAAAPAAAAAAAAAAAAAAAAAGgEAABkcnMvZG93bnJldi54bWxQSwUGAAAAAAQABADzAAAAbwUA&#10;AAAA&#10;" filled="f" stroked="f">
              <v:textbox style="mso-fit-shape-to-text:t" inset="0,0,0,15pt">
                <w:txbxContent>
                  <w:p w14:paraId="542F8BC3" w14:textId="77777777" w:rsidR="00864845" w:rsidRPr="000121C7" w:rsidRDefault="00864845">
                    <w:pPr>
                      <w:rPr>
                        <w:rFonts w:eastAsia="Calibri" w:cs="Calibri"/>
                        <w:color w:val="FF0000"/>
                        <w:sz w:val="24"/>
                        <w:szCs w:val="24"/>
                      </w:rPr>
                    </w:pPr>
                    <w:r w:rsidRPr="000121C7">
                      <w:rPr>
                        <w:rFonts w:eastAsia="Calibri" w:cs="Calibri"/>
                        <w:color w:val="FF0000"/>
                        <w:sz w:val="24"/>
                        <w:szCs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2122590"/>
      <w:docPartObj>
        <w:docPartGallery w:val="Page Numbers (Bottom of Page)"/>
        <w:docPartUnique/>
      </w:docPartObj>
    </w:sdtPr>
    <w:sdtEndPr>
      <w:rPr>
        <w:noProof/>
      </w:rPr>
    </w:sdtEndPr>
    <w:sdtContent>
      <w:p w14:paraId="31BB4617" w14:textId="77777777" w:rsidR="00C8790B" w:rsidRDefault="00C8790B">
        <w:pPr>
          <w:pStyle w:val="Footer"/>
          <w:jc w:val="center"/>
        </w:pPr>
      </w:p>
      <w:p w14:paraId="1E3E46E0" w14:textId="77777777" w:rsidR="00CD73BF" w:rsidRDefault="00C879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3CA83" w14:textId="77777777" w:rsidR="00864845" w:rsidRPr="00342079" w:rsidRDefault="00864845">
    <w:pPr>
      <w:pStyle w:val="Footer"/>
    </w:pPr>
    <w:r w:rsidRPr="00D0581A">
      <w:rPr>
        <w:noProof/>
      </w:rPr>
      <mc:AlternateContent>
        <mc:Choice Requires="wps">
          <w:drawing>
            <wp:anchor distT="0" distB="0" distL="0" distR="0" simplePos="0" relativeHeight="251658254" behindDoc="0" locked="0" layoutInCell="1" allowOverlap="1" wp14:anchorId="15ED3366" wp14:editId="47D98780">
              <wp:simplePos x="635" y="635"/>
              <wp:positionH relativeFrom="page">
                <wp:align>left</wp:align>
              </wp:positionH>
              <wp:positionV relativeFrom="page">
                <wp:align>bottom</wp:align>
              </wp:positionV>
              <wp:extent cx="713740" cy="361315"/>
              <wp:effectExtent l="0" t="0" r="10160" b="0"/>
              <wp:wrapNone/>
              <wp:docPr id="1133485215"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13740" cy="361315"/>
                      </a:xfrm>
                      <a:prstGeom prst="rect">
                        <a:avLst/>
                      </a:prstGeom>
                      <a:noFill/>
                      <a:ln>
                        <a:noFill/>
                      </a:ln>
                    </wps:spPr>
                    <wps:txbx>
                      <w:txbxContent>
                        <w:p w14:paraId="1FE5D874" w14:textId="77777777" w:rsidR="00864845" w:rsidRPr="000121C7" w:rsidRDefault="00864845">
                          <w:pPr>
                            <w:rPr>
                              <w:rFonts w:eastAsia="Calibri" w:cs="Calibri"/>
                              <w:color w:val="FF0000"/>
                            </w:rPr>
                          </w:pPr>
                          <w:r w:rsidRPr="000121C7">
                            <w:rPr>
                              <w:rFonts w:eastAsia="Calibri" w:cs="Calibri"/>
                              <w:color w:val="FF000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5ED3366" id="_x0000_t202" coordsize="21600,21600" o:spt="202" path="m,l,21600r21600,l21600,xe">
              <v:stroke joinstyle="miter"/>
              <v:path gradientshapeok="t" o:connecttype="rect"/>
            </v:shapetype>
            <v:shape id="_x0000_s1038" type="#_x0000_t202" alt="OFFICIAL" style="position:absolute;margin-left:0;margin-top:0;width:56.2pt;height:28.45pt;z-index:25165825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" filled="f" stroked="f">
              <v:textbox style="mso-fit-shape-to-text:t" inset="20pt,0,0,15pt">
                <w:txbxContent>
                  <w:p w14:paraId="1FE5D874" w14:textId="77777777" w:rsidR="00864845" w:rsidRPr="000121C7" w:rsidRDefault="00864845">
                    <w:pPr>
                      <w:rPr>
                        <w:rFonts w:eastAsia="Calibri" w:cs="Calibri"/>
                        <w:color w:val="FF0000"/>
                      </w:rPr>
                    </w:pPr>
                    <w:r w:rsidRPr="000121C7">
                      <w:rPr>
                        <w:rFonts w:eastAsia="Calibri" w:cs="Calibri"/>
                        <w:color w:val="FF0000"/>
                      </w:rPr>
                      <w:t>OFFICIAL</w:t>
                    </w:r>
                  </w:p>
                </w:txbxContent>
              </v:textbox>
              <w10:wrap anchorx="page" anchory="page"/>
            </v:shape>
          </w:pict>
        </mc:Fallback>
      </mc:AlternateContent>
    </w:r>
    <w:r w:rsidRPr="00D0581A">
      <w:rPr>
        <w:noProof/>
      </w:rPr>
      <mc:AlternateContent>
        <mc:Choice Requires="wps">
          <w:drawing>
            <wp:anchor distT="0" distB="0" distL="0" distR="0" simplePos="0" relativeHeight="251658252" behindDoc="0" locked="0" layoutInCell="1" allowOverlap="1" wp14:anchorId="7F302338" wp14:editId="74C426DB">
              <wp:simplePos x="635" y="635"/>
              <wp:positionH relativeFrom="page">
                <wp:align>center</wp:align>
              </wp:positionH>
              <wp:positionV relativeFrom="page">
                <wp:align>bottom</wp:align>
              </wp:positionV>
              <wp:extent cx="551815" cy="376555"/>
              <wp:effectExtent l="0" t="0" r="635" b="0"/>
              <wp:wrapNone/>
              <wp:docPr id="470571801"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22140EC" w14:textId="77777777" w:rsidR="00864845" w:rsidRPr="000121C7" w:rsidRDefault="00864845">
                          <w:pPr>
                            <w:rPr>
                              <w:rFonts w:eastAsia="Calibri" w:cs="Calibri"/>
                              <w:color w:val="FF0000"/>
                              <w:sz w:val="24"/>
                              <w:szCs w:val="24"/>
                            </w:rPr>
                          </w:pPr>
                          <w:r w:rsidRPr="000121C7">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7F302338" id="Text Box 19" o:spid="_x0000_s1039" type="#_x0000_t202" alt="OFFICIAL" style="position:absolute;margin-left:0;margin-top:0;width:43.45pt;height:29.6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Nu2cKA8CAAAd&#10;BAAADgAAAAAAAAAAAAAAAAAuAgAAZHJzL2Uyb0RvYy54bWxQSwECLQAUAAYACAAAACEAIHrByNoA&#10;AAADAQAADwAAAAAAAAAAAAAAAABpBAAAZHJzL2Rvd25yZXYueG1sUEsFBgAAAAAEAAQA8wAAAHAF&#10;AAAAAA==&#10;" filled="f" stroked="f">
              <v:textbox style="mso-fit-shape-to-text:t" inset="0,0,0,15pt">
                <w:txbxContent>
                  <w:p w14:paraId="522140EC" w14:textId="77777777" w:rsidR="00864845" w:rsidRPr="000121C7" w:rsidRDefault="00864845">
                    <w:pPr>
                      <w:rPr>
                        <w:rFonts w:eastAsia="Calibri" w:cs="Calibri"/>
                        <w:color w:val="FF0000"/>
                        <w:sz w:val="24"/>
                        <w:szCs w:val="24"/>
                      </w:rPr>
                    </w:pPr>
                    <w:r w:rsidRPr="000121C7">
                      <w:rPr>
                        <w:rFonts w:eastAsia="Calibri" w:cs="Calibri"/>
                        <w:color w:val="FF0000"/>
                        <w:sz w:val="24"/>
                        <w:szCs w:val="24"/>
                      </w:rPr>
                      <w:t>OFFICIAL</w:t>
                    </w:r>
                  </w:p>
                </w:txbxContent>
              </v:textbox>
              <w10:wrap anchorx="page" anchory="page"/>
            </v:shape>
          </w:pict>
        </mc:Fallback>
      </mc:AlternateContent>
    </w:r>
    <w:r w:rsidRPr="00D0581A">
      <w:rPr>
        <w:noProof/>
      </w:rPr>
      <mc:AlternateContent>
        <mc:Choice Requires="wps">
          <w:drawing>
            <wp:anchor distT="0" distB="0" distL="0" distR="0" simplePos="0" relativeHeight="251658248" behindDoc="0" locked="0" layoutInCell="1" allowOverlap="1" wp14:anchorId="2413A828" wp14:editId="2126BF1B">
              <wp:simplePos x="635" y="635"/>
              <wp:positionH relativeFrom="page">
                <wp:align>center</wp:align>
              </wp:positionH>
              <wp:positionV relativeFrom="page">
                <wp:align>bottom</wp:align>
              </wp:positionV>
              <wp:extent cx="551815" cy="376555"/>
              <wp:effectExtent l="0" t="0" r="635" b="0"/>
              <wp:wrapNone/>
              <wp:docPr id="181537454"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ACA83FB" w14:textId="77777777" w:rsidR="00864845" w:rsidRPr="000121C7" w:rsidRDefault="00864845">
                          <w:pPr>
                            <w:rPr>
                              <w:rFonts w:eastAsia="Calibri" w:cs="Calibri"/>
                              <w:color w:val="FF0000"/>
                              <w:sz w:val="24"/>
                              <w:szCs w:val="24"/>
                            </w:rPr>
                          </w:pPr>
                          <w:r w:rsidRPr="000121C7">
                            <w:rPr>
                              <w:rFonts w:eastAsia="Calibri" w:cs="Calibri"/>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2413A828" id="_x0000_s1040" type="#_x0000_t202" alt="OFFICIAL" style="position:absolute;margin-left:0;margin-top:0;width:43.45pt;height:29.6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NdGBmA8CAAAd&#10;BAAADgAAAAAAAAAAAAAAAAAuAgAAZHJzL2Uyb0RvYy54bWxQSwECLQAUAAYACAAAACEAIHrByNoA&#10;AAADAQAADwAAAAAAAAAAAAAAAABpBAAAZHJzL2Rvd25yZXYueG1sUEsFBgAAAAAEAAQA8wAAAHAF&#10;AAAAAA==&#10;" filled="f" stroked="f">
              <v:textbox style="mso-fit-shape-to-text:t" inset="0,0,0,15pt">
                <w:txbxContent>
                  <w:p w14:paraId="6ACA83FB" w14:textId="77777777" w:rsidR="00864845" w:rsidRPr="000121C7" w:rsidRDefault="00864845">
                    <w:pPr>
                      <w:rPr>
                        <w:rFonts w:eastAsia="Calibri" w:cs="Calibri"/>
                        <w:color w:val="FF0000"/>
                        <w:sz w:val="24"/>
                        <w:szCs w:val="24"/>
                      </w:rPr>
                    </w:pPr>
                    <w:r w:rsidRPr="000121C7">
                      <w:rPr>
                        <w:rFonts w:eastAsia="Calibri" w:cs="Calibri"/>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DBC2B" w14:textId="77777777" w:rsidR="00E8772D" w:rsidRDefault="00E8772D" w:rsidP="000E6161">
      <w:r>
        <w:separator/>
      </w:r>
    </w:p>
  </w:footnote>
  <w:footnote w:type="continuationSeparator" w:id="0">
    <w:p w14:paraId="58759FEF" w14:textId="77777777" w:rsidR="00E8772D" w:rsidRDefault="00E8772D" w:rsidP="000E6161">
      <w:r>
        <w:continuationSeparator/>
      </w:r>
    </w:p>
  </w:footnote>
  <w:footnote w:id="1">
    <w:p w14:paraId="4811402C" w14:textId="456818B9" w:rsidR="00531EAF" w:rsidRPr="006B0F86" w:rsidRDefault="00531EAF">
      <w:pPr>
        <w:pStyle w:val="FootnoteText"/>
        <w:rPr>
          <w:lang w:val="en-US"/>
        </w:rPr>
      </w:pPr>
      <w:r>
        <w:rPr>
          <w:rStyle w:val="FootnoteReference"/>
        </w:rPr>
        <w:footnoteRef/>
      </w:r>
      <w:r>
        <w:t xml:space="preserve"> </w:t>
      </w:r>
      <w:proofErr w:type="gramStart"/>
      <w:r w:rsidR="006A1786">
        <w:t>Nathers</w:t>
      </w:r>
      <w:proofErr w:type="gramEnd"/>
      <w:r w:rsidR="006A1786">
        <w:t xml:space="preserve"> software standardisation document for existing homes</w:t>
      </w:r>
    </w:p>
  </w:footnote>
  <w:footnote w:id="2">
    <w:p w14:paraId="5747FF55" w14:textId="77777777" w:rsidR="00CB3980" w:rsidRPr="00342079" w:rsidRDefault="00CB3980" w:rsidP="00CB3980">
      <w:pPr>
        <w:pStyle w:val="FootnoteText"/>
        <w:rPr>
          <w:rFonts w:asciiTheme="minorHAnsi" w:hAnsiTheme="minorHAnsi" w:cstheme="minorHAnsi"/>
        </w:rPr>
      </w:pPr>
      <w:r w:rsidRPr="00342079">
        <w:rPr>
          <w:rStyle w:val="FootnoteReference"/>
          <w:rFonts w:asciiTheme="minorHAnsi" w:hAnsiTheme="minorHAnsi" w:cstheme="minorHAnsi"/>
        </w:rPr>
        <w:footnoteRef/>
      </w:r>
      <w:r w:rsidRPr="00342079">
        <w:rPr>
          <w:rFonts w:asciiTheme="minorHAnsi" w:hAnsiTheme="minorHAnsi" w:cstheme="minorHAnsi"/>
        </w:rPr>
        <w:t xml:space="preserve"> Where a value is not displayed in the software tool, it may be inferred by applying alternative metrics</w:t>
      </w:r>
    </w:p>
  </w:footnote>
  <w:footnote w:id="3">
    <w:p w14:paraId="78AD17BE" w14:textId="58C39288" w:rsidR="0096240E" w:rsidRDefault="0096240E" w:rsidP="0096240E">
      <w:pPr>
        <w:pStyle w:val="FootnoteText"/>
      </w:pPr>
      <w:r>
        <w:rPr>
          <w:rStyle w:val="FootnoteReference"/>
        </w:rPr>
        <w:footnoteRef/>
      </w:r>
      <w:r>
        <w:t xml:space="preserve"> This update does not affect the UI no change log entry is required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F22F1" w14:textId="5E76A9A9" w:rsidR="00D85F19" w:rsidRDefault="00D85F19">
    <w:pPr>
      <w:pStyle w:val="Header"/>
    </w:pPr>
    <w:r>
      <w:rPr>
        <w:noProof/>
      </w:rPr>
      <mc:AlternateContent>
        <mc:Choice Requires="wps">
          <w:drawing>
            <wp:anchor distT="0" distB="0" distL="0" distR="0" simplePos="0" relativeHeight="251658241" behindDoc="0" locked="0" layoutInCell="1" allowOverlap="1" wp14:anchorId="0957959C" wp14:editId="68DC1ADB">
              <wp:simplePos x="635" y="635"/>
              <wp:positionH relativeFrom="page">
                <wp:align>center</wp:align>
              </wp:positionH>
              <wp:positionV relativeFrom="page">
                <wp:align>top</wp:align>
              </wp:positionV>
              <wp:extent cx="622300" cy="391160"/>
              <wp:effectExtent l="0" t="0" r="6350" b="8890"/>
              <wp:wrapNone/>
              <wp:docPr id="91639896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B000FE6" w14:textId="2C6EBF00" w:rsidR="00D85F19" w:rsidRPr="00D85F19" w:rsidRDefault="00D85F19" w:rsidP="00D85F19">
                          <w:pPr>
                            <w:rPr>
                              <w:rFonts w:eastAsia="Aptos" w:cs="Aptos"/>
                              <w:noProof/>
                              <w:color w:val="FF0000"/>
                              <w:sz w:val="24"/>
                              <w:szCs w:val="24"/>
                            </w:rPr>
                          </w:pPr>
                          <w:r w:rsidRPr="00D85F19">
                            <w:rPr>
                              <w:rFont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57959C" id="_x0000_t202" coordsize="21600,21600" o:spt="202" path="m,l,21600r21600,l21600,xe">
              <v:stroke joinstyle="miter"/>
              <v:path gradientshapeok="t" o:connecttype="rect"/>
            </v:shapetype>
            <v:shape id="Text Box 3" o:spid="_x0000_s1026" type="#_x0000_t202" alt="OFFICIAL" style="position:absolute;margin-left:0;margin-top:0;width:49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5B000FE6" w14:textId="2C6EBF00" w:rsidR="00D85F19" w:rsidRPr="00D85F19" w:rsidRDefault="00D85F19" w:rsidP="00D85F19">
                    <w:pPr>
                      <w:rPr>
                        <w:rFonts w:eastAsia="Aptos" w:cs="Aptos"/>
                        <w:noProof/>
                        <w:color w:val="FF0000"/>
                        <w:sz w:val="24"/>
                        <w:szCs w:val="24"/>
                      </w:rPr>
                    </w:pPr>
                    <w:r w:rsidRPr="00D85F19">
                      <w:rPr>
                        <w:rFonts w:eastAsia="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27893" w14:textId="77777777" w:rsidR="00A94AEC" w:rsidRDefault="00A94AEC" w:rsidP="00A371AC">
    <w:pPr>
      <w:pStyle w:val="Sourcenote"/>
      <w:jc w:val="center"/>
      <w:rPr>
        <w:sz w:val="18"/>
        <w:szCs w:val="18"/>
      </w:rPr>
    </w:pPr>
  </w:p>
  <w:p w14:paraId="24237C48" w14:textId="31E94769" w:rsidR="00A94AEC" w:rsidRPr="002E027A" w:rsidRDefault="00E73D7F" w:rsidP="00A371AC">
    <w:pPr>
      <w:pStyle w:val="Sourcenote"/>
      <w:jc w:val="center"/>
      <w:rPr>
        <w:color w:val="C00000"/>
        <w:sz w:val="18"/>
        <w:szCs w:val="18"/>
      </w:rPr>
    </w:pPr>
    <w:r w:rsidRPr="002E027A">
      <w:rPr>
        <w:color w:val="C00000"/>
        <w:sz w:val="18"/>
        <w:szCs w:val="18"/>
      </w:rPr>
      <w:t>CONSULTATION DRAFT</w:t>
    </w:r>
    <w:r w:rsidR="001269C5" w:rsidRPr="002E027A">
      <w:rPr>
        <w:color w:val="C00000"/>
        <w:sz w:val="18"/>
        <w:szCs w:val="18"/>
      </w:rPr>
      <w:t xml:space="preserve">   </w:t>
    </w:r>
    <w:r w:rsidR="00644ABC">
      <w:rPr>
        <w:color w:val="C00000"/>
        <w:sz w:val="18"/>
        <w:szCs w:val="18"/>
      </w:rPr>
      <w:t>6</w:t>
    </w:r>
    <w:r w:rsidR="002E027A" w:rsidRPr="002E027A">
      <w:rPr>
        <w:color w:val="C00000"/>
        <w:sz w:val="18"/>
        <w:szCs w:val="18"/>
      </w:rPr>
      <w:t xml:space="preserve"> </w:t>
    </w:r>
    <w:r w:rsidR="00644ABC">
      <w:rPr>
        <w:color w:val="C00000"/>
        <w:sz w:val="18"/>
        <w:szCs w:val="18"/>
      </w:rPr>
      <w:t>Novem</w:t>
    </w:r>
    <w:r w:rsidR="002E027A" w:rsidRPr="002E027A">
      <w:rPr>
        <w:color w:val="C00000"/>
        <w:sz w:val="18"/>
        <w:szCs w:val="18"/>
      </w:rPr>
      <w:t>ber 2026</w:t>
    </w:r>
  </w:p>
  <w:p w14:paraId="091C76B8" w14:textId="044760DF" w:rsidR="000B3299" w:rsidRPr="00A371AC" w:rsidRDefault="001E2E60" w:rsidP="00A371AC">
    <w:pPr>
      <w:pStyle w:val="Sourcenote"/>
      <w:jc w:val="center"/>
      <w:rPr>
        <w:sz w:val="18"/>
        <w:szCs w:val="18"/>
      </w:rPr>
    </w:pPr>
    <w:r w:rsidRPr="00A371AC">
      <w:rPr>
        <w:sz w:val="18"/>
        <w:szCs w:val="18"/>
      </w:rPr>
      <w:t xml:space="preserve">Home Energy Rating Software Protocol – </w:t>
    </w:r>
    <w:r w:rsidR="00A371AC" w:rsidRPr="00A371AC">
      <w:rPr>
        <w:sz w:val="18"/>
        <w:szCs w:val="18"/>
      </w:rPr>
      <w:t>Appendices</w:t>
    </w:r>
  </w:p>
  <w:p w14:paraId="1868CAB9" w14:textId="77777777" w:rsidR="001E2E60" w:rsidRDefault="001E2E60">
    <w:pPr>
      <w:pStyle w:val="Sourceno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5D560" w14:textId="5B3BD89B" w:rsidR="00D85F19" w:rsidRDefault="00D85F19">
    <w:pPr>
      <w:pStyle w:val="Header"/>
    </w:pPr>
    <w:r>
      <w:rPr>
        <w:noProof/>
      </w:rPr>
      <mc:AlternateContent>
        <mc:Choice Requires="wps">
          <w:drawing>
            <wp:anchor distT="0" distB="0" distL="0" distR="0" simplePos="0" relativeHeight="251658240" behindDoc="0" locked="0" layoutInCell="1" allowOverlap="1" wp14:anchorId="016F29A3" wp14:editId="40596B60">
              <wp:simplePos x="635" y="635"/>
              <wp:positionH relativeFrom="page">
                <wp:align>center</wp:align>
              </wp:positionH>
              <wp:positionV relativeFrom="page">
                <wp:align>top</wp:align>
              </wp:positionV>
              <wp:extent cx="622300" cy="391160"/>
              <wp:effectExtent l="0" t="0" r="6350" b="8890"/>
              <wp:wrapNone/>
              <wp:docPr id="64085265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42B3FB8" w14:textId="7A383A2D" w:rsidR="00D85F19" w:rsidRPr="00D85F19" w:rsidRDefault="00D85F19" w:rsidP="00D85F19">
                          <w:pPr>
                            <w:rPr>
                              <w:rFonts w:eastAsia="Aptos" w:cs="Aptos"/>
                              <w:noProof/>
                              <w:color w:val="FF0000"/>
                              <w:sz w:val="24"/>
                              <w:szCs w:val="24"/>
                            </w:rPr>
                          </w:pPr>
                          <w:r w:rsidRPr="00D85F19">
                            <w:rPr>
                              <w:rFont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6F29A3" id="_x0000_t202" coordsize="21600,21600" o:spt="202" path="m,l,21600r21600,l21600,xe">
              <v:stroke joinstyle="miter"/>
              <v:path gradientshapeok="t" o:connecttype="rect"/>
            </v:shapetype>
            <v:shape id="Text Box 2" o:spid="_x0000_s1029"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BTaDA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" filled="f" stroked="f">
              <v:textbox style="mso-fit-shape-to-text:t" inset="0,15pt,0,0">
                <w:txbxContent>
                  <w:p w14:paraId="342B3FB8" w14:textId="7A383A2D" w:rsidR="00D85F19" w:rsidRPr="00D85F19" w:rsidRDefault="00D85F19" w:rsidP="00D85F19">
                    <w:pPr>
                      <w:rPr>
                        <w:rFonts w:eastAsia="Aptos" w:cs="Aptos"/>
                        <w:noProof/>
                        <w:color w:val="FF0000"/>
                        <w:sz w:val="24"/>
                        <w:szCs w:val="24"/>
                      </w:rPr>
                    </w:pPr>
                    <w:r w:rsidRPr="00D85F19">
                      <w:rPr>
                        <w:rFonts w:eastAsia="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CE0AF" w14:textId="77777777" w:rsidR="00864845" w:rsidRPr="00342079" w:rsidRDefault="00864845">
    <w:pPr>
      <w:pStyle w:val="Header"/>
    </w:pPr>
    <w:r w:rsidRPr="00D0581A">
      <w:rPr>
        <w:noProof/>
      </w:rPr>
      <mc:AlternateContent>
        <mc:Choice Requires="wps">
          <w:drawing>
            <wp:anchor distT="0" distB="0" distL="0" distR="0" simplePos="0" relativeHeight="251658249" behindDoc="0" locked="0" layoutInCell="1" allowOverlap="1" wp14:anchorId="72F8958A" wp14:editId="458DC25F">
              <wp:simplePos x="635" y="635"/>
              <wp:positionH relativeFrom="page">
                <wp:align>center</wp:align>
              </wp:positionH>
              <wp:positionV relativeFrom="page">
                <wp:align>top</wp:align>
              </wp:positionV>
              <wp:extent cx="551815" cy="376555"/>
              <wp:effectExtent l="0" t="0" r="635" b="4445"/>
              <wp:wrapNone/>
              <wp:docPr id="98784989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E1A5242" w14:textId="77777777" w:rsidR="00864845" w:rsidRPr="000121C7" w:rsidRDefault="00864845">
                          <w:pPr>
                            <w:rPr>
                              <w:rFonts w:eastAsia="Calibri" w:cs="Calibri"/>
                              <w:color w:val="FF0000"/>
                              <w:sz w:val="24"/>
                              <w:szCs w:val="24"/>
                            </w:rPr>
                          </w:pPr>
                          <w:r w:rsidRPr="000121C7">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F8958A" id="_x0000_t202" coordsize="21600,21600" o:spt="202" path="m,l,21600r21600,l21600,xe">
              <v:stroke joinstyle="miter"/>
              <v:path gradientshapeok="t" o:connecttype="rect"/>
            </v:shapetype>
            <v:shape id="Text Box 8" o:spid="_x0000_s1031" type="#_x0000_t202" alt="OFFICIAL" style="position:absolute;margin-left:0;margin-top:0;width:43.45pt;height:29.6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jFNDQIAABwEAAAOAAAAZHJzL2Uyb0RvYy54bWysU8Fu2zAMvQ/YPwi6L7Y7uO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OW6LMuIkl1+ts6H7wI0iUZNHW4lkcUO&#10;ax/G1Ckl1jKw6pRKm1HmLwdiRk926TBaYdgOpGuwkan7LTRHHMrBuG9v+arD0mvmwxNzuGCcA0Ub&#10;HvGQCvqawsmipAX36z1/zEfeMUpJj4KpqUFFU6J+GNxH1FYyiq95mePNTe7tZJi9vgOUYYEvwvJk&#10;xrygJlM60C8o52UshCFmOJaraZjMuzAqF58DF8tlSkIZWRbWZmN5hI50RS6fhxfm7InwgJt6gElN&#10;rHrF+5gb//R2uQ/IflpKpHYk8sQ4SjCt9fRcosb/vKesy6Ne/AY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PvKMU0NAgAAHAQA&#10;AA4AAAAAAAAAAAAAAAAALgIAAGRycy9lMm9Eb2MueG1sUEsBAi0AFAAGAAgAAAAhAMOJHXfaAAAA&#10;AwEAAA8AAAAAAAAAAAAAAAAAZwQAAGRycy9kb3ducmV2LnhtbFBLBQYAAAAABAAEAPMAAABuBQAA&#10;AAA=&#10;" filled="f" stroked="f">
              <v:textbox style="mso-fit-shape-to-text:t" inset="0,15pt,0,0">
                <w:txbxContent>
                  <w:p w14:paraId="7E1A5242" w14:textId="77777777" w:rsidR="00864845" w:rsidRPr="000121C7" w:rsidRDefault="00864845">
                    <w:pPr>
                      <w:rPr>
                        <w:rFonts w:eastAsia="Calibri" w:cs="Calibri"/>
                        <w:color w:val="FF0000"/>
                        <w:sz w:val="24"/>
                        <w:szCs w:val="24"/>
                      </w:rPr>
                    </w:pPr>
                    <w:r w:rsidRPr="000121C7">
                      <w:rPr>
                        <w:rFonts w:eastAsia="Calibri" w:cs="Calibri"/>
                        <w:color w:val="FF0000"/>
                        <w:sz w:val="24"/>
                        <w:szCs w:val="24"/>
                      </w:rPr>
                      <w:t>OFFICIAL</w:t>
                    </w:r>
                  </w:p>
                </w:txbxContent>
              </v:textbox>
              <w10:wrap anchorx="page" anchory="page"/>
            </v:shape>
          </w:pict>
        </mc:Fallback>
      </mc:AlternateContent>
    </w:r>
    <w:r w:rsidRPr="00D0581A">
      <w:rPr>
        <w:noProof/>
      </w:rPr>
      <mc:AlternateContent>
        <mc:Choice Requires="wps">
          <w:drawing>
            <wp:anchor distT="0" distB="0" distL="0" distR="0" simplePos="0" relativeHeight="251658245" behindDoc="0" locked="0" layoutInCell="1" allowOverlap="1" wp14:anchorId="6A669E6F" wp14:editId="7DD9060D">
              <wp:simplePos x="635" y="635"/>
              <wp:positionH relativeFrom="page">
                <wp:align>center</wp:align>
              </wp:positionH>
              <wp:positionV relativeFrom="page">
                <wp:align>top</wp:align>
              </wp:positionV>
              <wp:extent cx="551815" cy="376555"/>
              <wp:effectExtent l="0" t="0" r="635" b="4445"/>
              <wp:wrapNone/>
              <wp:docPr id="1095890630"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6517963" w14:textId="77777777" w:rsidR="00864845" w:rsidRPr="000121C7" w:rsidRDefault="00864845">
                          <w:pPr>
                            <w:rPr>
                              <w:rFonts w:eastAsia="Calibri" w:cs="Calibri"/>
                              <w:color w:val="FF0000"/>
                              <w:sz w:val="24"/>
                              <w:szCs w:val="24"/>
                            </w:rPr>
                          </w:pPr>
                          <w:r w:rsidRPr="000121C7">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6A669E6F" id="_x0000_s1032" type="#_x0000_t202" alt="OFFICIAL" style="position:absolute;margin-left:0;margin-top:0;width:43.45pt;height:29.6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LDgIAABw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C+YLDgIAABwE&#10;AAAOAAAAAAAAAAAAAAAAAC4CAABkcnMvZTJvRG9jLnhtbFBLAQItABQABgAIAAAAIQDDiR132gAA&#10;AAMBAAAPAAAAAAAAAAAAAAAAAGgEAABkcnMvZG93bnJldi54bWxQSwUGAAAAAAQABADzAAAAbwUA&#10;AAAA&#10;" filled="f" stroked="f">
              <v:textbox style="mso-fit-shape-to-text:t" inset="0,15pt,0,0">
                <w:txbxContent>
                  <w:p w14:paraId="76517963" w14:textId="77777777" w:rsidR="00864845" w:rsidRPr="000121C7" w:rsidRDefault="00864845">
                    <w:pPr>
                      <w:rPr>
                        <w:rFonts w:eastAsia="Calibri" w:cs="Calibri"/>
                        <w:color w:val="FF0000"/>
                        <w:sz w:val="24"/>
                        <w:szCs w:val="24"/>
                      </w:rPr>
                    </w:pPr>
                    <w:r w:rsidRPr="000121C7">
                      <w:rPr>
                        <w:rFonts w:eastAsia="Calibri" w:cs="Calibri"/>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00A4F" w14:textId="77777777" w:rsidR="00864845" w:rsidRPr="00342079" w:rsidRDefault="00864845">
    <w:pPr>
      <w:pStyle w:val="Header"/>
    </w:pPr>
    <w:r w:rsidRPr="00D0581A">
      <w:rPr>
        <w:noProof/>
      </w:rPr>
      <mc:AlternateContent>
        <mc:Choice Requires="wps">
          <w:drawing>
            <wp:anchor distT="0" distB="0" distL="0" distR="0" simplePos="0" relativeHeight="251658251" behindDoc="0" locked="0" layoutInCell="1" allowOverlap="1" wp14:anchorId="244081EE" wp14:editId="59C5413B">
              <wp:simplePos x="635" y="635"/>
              <wp:positionH relativeFrom="page">
                <wp:align>center</wp:align>
              </wp:positionH>
              <wp:positionV relativeFrom="page">
                <wp:align>top</wp:align>
              </wp:positionV>
              <wp:extent cx="551815" cy="376555"/>
              <wp:effectExtent l="0" t="0" r="635" b="4445"/>
              <wp:wrapNone/>
              <wp:docPr id="176960878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F8D37B4" w14:textId="77777777" w:rsidR="00864845" w:rsidRPr="000121C7" w:rsidRDefault="00864845">
                          <w:pPr>
                            <w:rPr>
                              <w:rFonts w:eastAsia="Calibri" w:cs="Calibri"/>
                              <w:color w:val="FF0000"/>
                              <w:sz w:val="24"/>
                              <w:szCs w:val="24"/>
                            </w:rPr>
                          </w:pPr>
                          <w:r w:rsidRPr="000121C7">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4081EE" id="_x0000_t202" coordsize="21600,21600" o:spt="202" path="m,l,21600r21600,l21600,xe">
              <v:stroke joinstyle="miter"/>
              <v:path gradientshapeok="t" o:connecttype="rect"/>
            </v:shapetype>
            <v:shape id="_x0000_s1036" type="#_x0000_t202" alt="OFFICIAL" style="position:absolute;margin-left:0;margin-top:0;width:43.45pt;height:29.65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B/rGtoNAgAAHQQA&#10;AA4AAAAAAAAAAAAAAAAALgIAAGRycy9lMm9Eb2MueG1sUEsBAi0AFAAGAAgAAAAhAMOJHXfaAAAA&#10;AwEAAA8AAAAAAAAAAAAAAAAAZwQAAGRycy9kb3ducmV2LnhtbFBLBQYAAAAABAAEAPMAAABuBQAA&#10;AAA=&#10;" filled="f" stroked="f">
              <v:textbox style="mso-fit-shape-to-text:t" inset="0,15pt,0,0">
                <w:txbxContent>
                  <w:p w14:paraId="1F8D37B4" w14:textId="77777777" w:rsidR="00864845" w:rsidRPr="000121C7" w:rsidRDefault="00864845">
                    <w:pPr>
                      <w:rPr>
                        <w:rFonts w:eastAsia="Calibri" w:cs="Calibri"/>
                        <w:color w:val="FF0000"/>
                        <w:sz w:val="24"/>
                        <w:szCs w:val="24"/>
                      </w:rPr>
                    </w:pPr>
                    <w:r w:rsidRPr="000121C7">
                      <w:rPr>
                        <w:rFonts w:eastAsia="Calibri" w:cs="Calibri"/>
                        <w:color w:val="FF0000"/>
                        <w:sz w:val="24"/>
                        <w:szCs w:val="24"/>
                      </w:rPr>
                      <w:t>OFFICIAL</w:t>
                    </w:r>
                  </w:p>
                </w:txbxContent>
              </v:textbox>
              <w10:wrap anchorx="page" anchory="page"/>
            </v:shape>
          </w:pict>
        </mc:Fallback>
      </mc:AlternateContent>
    </w:r>
    <w:r w:rsidRPr="00D0581A">
      <w:rPr>
        <w:noProof/>
      </w:rPr>
      <mc:AlternateContent>
        <mc:Choice Requires="wps">
          <w:drawing>
            <wp:anchor distT="0" distB="0" distL="0" distR="0" simplePos="0" relativeHeight="251658247" behindDoc="0" locked="0" layoutInCell="1" allowOverlap="1" wp14:anchorId="7F644FFE" wp14:editId="465DC221">
              <wp:simplePos x="635" y="635"/>
              <wp:positionH relativeFrom="page">
                <wp:align>center</wp:align>
              </wp:positionH>
              <wp:positionV relativeFrom="page">
                <wp:align>top</wp:align>
              </wp:positionV>
              <wp:extent cx="551815" cy="376555"/>
              <wp:effectExtent l="0" t="0" r="635" b="4445"/>
              <wp:wrapNone/>
              <wp:docPr id="470906669"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154EADF" w14:textId="77777777" w:rsidR="00864845" w:rsidRPr="000121C7" w:rsidRDefault="00864845">
                          <w:pPr>
                            <w:rPr>
                              <w:rFonts w:eastAsia="Calibri" w:cs="Calibri"/>
                              <w:color w:val="FF0000"/>
                              <w:sz w:val="24"/>
                              <w:szCs w:val="24"/>
                            </w:rPr>
                          </w:pPr>
                          <w:r w:rsidRPr="000121C7">
                            <w:rPr>
                              <w:rFonts w:eastAsia="Calibri" w:cs="Calibri"/>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7F644FFE" id="_x0000_s1037" type="#_x0000_t202" alt="OFFICIAL" style="position:absolute;margin-left:0;margin-top:0;width:43.45pt;height:29.6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KjnDQIAAB0EAAAOAAAAZHJzL2Uyb0RvYy54bWysU8Fu2zAMvQ/YPwi6L7Y7uO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OW6LMuIkl1+ts6H7wI0iUZNHW4lkcUO&#10;ax/G1Ckl1jKw6pRKm1HmLwdiRk926TBaYdgOpGuw+3P7W2iOOJWDceHe8lWHtdfMhyfmcMM4CKo2&#10;POIhFfQ1hZNFSQvu13v+mI/EY5SSHhVTU4OSpkT9MLiQKK5kFF/zMsebm9zbyTB7fQeowwKfhOXJ&#10;jHlBTaZ0oF9Qz8tYCEPMcCxX0zCZd2GULr4HLpbLlIQ6siyszcbyCB35imQ+Dy/M2RPjAVf1AJOc&#10;WPWK+DE3/untch+Q/rSVyO1I5Ily1GDa6+m9RJH/eU9Zl1e9+A0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HJUqOcNAgAAHQQA&#10;AA4AAAAAAAAAAAAAAAAALgIAAGRycy9lMm9Eb2MueG1sUEsBAi0AFAAGAAgAAAAhAMOJHXfaAAAA&#10;AwEAAA8AAAAAAAAAAAAAAAAAZwQAAGRycy9kb3ducmV2LnhtbFBLBQYAAAAABAAEAPMAAABuBQAA&#10;AAA=&#10;" filled="f" stroked="f">
              <v:textbox style="mso-fit-shape-to-text:t" inset="0,15pt,0,0">
                <w:txbxContent>
                  <w:p w14:paraId="7154EADF" w14:textId="77777777" w:rsidR="00864845" w:rsidRPr="000121C7" w:rsidRDefault="00864845">
                    <w:pPr>
                      <w:rPr>
                        <w:rFonts w:eastAsia="Calibri" w:cs="Calibri"/>
                        <w:color w:val="FF0000"/>
                        <w:sz w:val="24"/>
                        <w:szCs w:val="24"/>
                      </w:rPr>
                    </w:pPr>
                    <w:r w:rsidRPr="000121C7">
                      <w:rPr>
                        <w:rFonts w:eastAsia="Calibri" w:cs="Calibri"/>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951E2F88"/>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8646673"/>
    <w:multiLevelType w:val="hybridMultilevel"/>
    <w:tmpl w:val="3A180F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D442C93"/>
    <w:multiLevelType w:val="multilevel"/>
    <w:tmpl w:val="79D8BC5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EastAsia"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817E1C"/>
    <w:multiLevelType w:val="multilevel"/>
    <w:tmpl w:val="E8BE81B4"/>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9" w15:restartNumberingAfterBreak="0">
    <w:nsid w:val="549A4F16"/>
    <w:multiLevelType w:val="multilevel"/>
    <w:tmpl w:val="DEA85C70"/>
    <w:lvl w:ilvl="0">
      <w:start w:val="1"/>
      <w:numFmt w:val="lowerLetter"/>
      <w:pStyle w:val="bullet"/>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5A2C2D"/>
    <w:multiLevelType w:val="multilevel"/>
    <w:tmpl w:val="9E464D7C"/>
    <w:lvl w:ilvl="0">
      <w:start w:val="1"/>
      <w:numFmt w:val="decimal"/>
      <w:pStyle w:val="Heading1"/>
      <w:lvlText w:val="%1."/>
      <w:lvlJc w:val="left"/>
      <w:pPr>
        <w:ind w:left="360" w:hanging="360"/>
      </w:pPr>
    </w:lvl>
    <w:lvl w:ilvl="1">
      <w:start w:val="1"/>
      <w:numFmt w:val="decimal"/>
      <w:pStyle w:val="Heading2"/>
      <w:lvlText w:val="%1.%2."/>
      <w:lvlJc w:val="left"/>
      <w:pPr>
        <w:ind w:left="1058" w:hanging="774"/>
      </w:pPr>
      <w:rPr>
        <w:rFonts w:ascii="Abadi" w:hAnsi="Abadi" w:hint="default"/>
        <w:b/>
        <w:i w:val="0"/>
        <w:caps w:val="0"/>
        <w:strike w:val="0"/>
        <w:dstrike w:val="0"/>
        <w:vanish w:val="0"/>
        <w:sz w:val="28"/>
        <w:vertAlign w:val="baseli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62964D5"/>
    <w:multiLevelType w:val="multilevel"/>
    <w:tmpl w:val="E898CC72"/>
    <w:styleLink w:val="KeyPoints"/>
    <w:lvl w:ilvl="0">
      <w:start w:val="1"/>
      <w:numFmt w:val="decimal"/>
      <w:lvlText w:val="%1."/>
      <w:lvlJc w:val="left"/>
      <w:pPr>
        <w:ind w:left="369" w:hanging="369"/>
      </w:pPr>
      <w:rPr>
        <w:rFonts w:ascii="Arial" w:hAnsi="Arial" w:hint="default"/>
        <w:sz w:val="22"/>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12" w15:restartNumberingAfterBreak="0">
    <w:nsid w:val="76D87ED9"/>
    <w:multiLevelType w:val="hybridMultilevel"/>
    <w:tmpl w:val="9A9CE9B2"/>
    <w:lvl w:ilvl="0" w:tplc="F4F60100">
      <w:start w:val="1"/>
      <w:numFmt w:val="bullet"/>
      <w:pStyle w:val="SAPbullets"/>
      <w:lvlText w:val=""/>
      <w:lvlJc w:val="left"/>
      <w:pPr>
        <w:ind w:left="928" w:hanging="360"/>
      </w:pPr>
      <w:rPr>
        <w:rFonts w:ascii="Symbol" w:hAnsi="Symbol" w:hint="default"/>
      </w:rPr>
    </w:lvl>
    <w:lvl w:ilvl="1" w:tplc="0C090003">
      <w:start w:val="1"/>
      <w:numFmt w:val="bullet"/>
      <w:lvlText w:val="o"/>
      <w:lvlJc w:val="left"/>
      <w:pPr>
        <w:ind w:left="1648" w:hanging="360"/>
      </w:pPr>
      <w:rPr>
        <w:rFonts w:ascii="Courier New" w:hAnsi="Courier New" w:cs="Courier New" w:hint="default"/>
      </w:rPr>
    </w:lvl>
    <w:lvl w:ilvl="2" w:tplc="0C090005" w:tentative="1">
      <w:start w:val="1"/>
      <w:numFmt w:val="bullet"/>
      <w:lvlText w:val=""/>
      <w:lvlJc w:val="left"/>
      <w:pPr>
        <w:ind w:left="2368" w:hanging="360"/>
      </w:pPr>
      <w:rPr>
        <w:rFonts w:ascii="Wingdings" w:hAnsi="Wingdings" w:hint="default"/>
      </w:rPr>
    </w:lvl>
    <w:lvl w:ilvl="3" w:tplc="0C090001" w:tentative="1">
      <w:start w:val="1"/>
      <w:numFmt w:val="bullet"/>
      <w:lvlText w:val=""/>
      <w:lvlJc w:val="left"/>
      <w:pPr>
        <w:ind w:left="3088" w:hanging="360"/>
      </w:pPr>
      <w:rPr>
        <w:rFonts w:ascii="Symbol" w:hAnsi="Symbol" w:hint="default"/>
      </w:rPr>
    </w:lvl>
    <w:lvl w:ilvl="4" w:tplc="0C090003" w:tentative="1">
      <w:start w:val="1"/>
      <w:numFmt w:val="bullet"/>
      <w:lvlText w:val="o"/>
      <w:lvlJc w:val="left"/>
      <w:pPr>
        <w:ind w:left="3808" w:hanging="360"/>
      </w:pPr>
      <w:rPr>
        <w:rFonts w:ascii="Courier New" w:hAnsi="Courier New" w:cs="Courier New" w:hint="default"/>
      </w:rPr>
    </w:lvl>
    <w:lvl w:ilvl="5" w:tplc="0C090005" w:tentative="1">
      <w:start w:val="1"/>
      <w:numFmt w:val="bullet"/>
      <w:lvlText w:val=""/>
      <w:lvlJc w:val="left"/>
      <w:pPr>
        <w:ind w:left="4528" w:hanging="360"/>
      </w:pPr>
      <w:rPr>
        <w:rFonts w:ascii="Wingdings" w:hAnsi="Wingdings" w:hint="default"/>
      </w:rPr>
    </w:lvl>
    <w:lvl w:ilvl="6" w:tplc="0C090001" w:tentative="1">
      <w:start w:val="1"/>
      <w:numFmt w:val="bullet"/>
      <w:lvlText w:val=""/>
      <w:lvlJc w:val="left"/>
      <w:pPr>
        <w:ind w:left="5248" w:hanging="360"/>
      </w:pPr>
      <w:rPr>
        <w:rFonts w:ascii="Symbol" w:hAnsi="Symbol" w:hint="default"/>
      </w:rPr>
    </w:lvl>
    <w:lvl w:ilvl="7" w:tplc="0C090003" w:tentative="1">
      <w:start w:val="1"/>
      <w:numFmt w:val="bullet"/>
      <w:lvlText w:val="o"/>
      <w:lvlJc w:val="left"/>
      <w:pPr>
        <w:ind w:left="5968" w:hanging="360"/>
      </w:pPr>
      <w:rPr>
        <w:rFonts w:ascii="Courier New" w:hAnsi="Courier New" w:cs="Courier New" w:hint="default"/>
      </w:rPr>
    </w:lvl>
    <w:lvl w:ilvl="8" w:tplc="0C090005" w:tentative="1">
      <w:start w:val="1"/>
      <w:numFmt w:val="bullet"/>
      <w:lvlText w:val=""/>
      <w:lvlJc w:val="left"/>
      <w:pPr>
        <w:ind w:left="6688" w:hanging="360"/>
      </w:pPr>
      <w:rPr>
        <w:rFonts w:ascii="Wingdings" w:hAnsi="Wingdings" w:hint="default"/>
      </w:rPr>
    </w:lvl>
  </w:abstractNum>
  <w:abstractNum w:abstractNumId="13" w15:restartNumberingAfterBreak="0">
    <w:nsid w:val="7C3D0EC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E3E69D7"/>
    <w:multiLevelType w:val="multilevel"/>
    <w:tmpl w:val="116469C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800520">
    <w:abstractNumId w:val="5"/>
  </w:num>
  <w:num w:numId="2" w16cid:durableId="786201250">
    <w:abstractNumId w:val="3"/>
  </w:num>
  <w:num w:numId="3" w16cid:durableId="2083062307">
    <w:abstractNumId w:val="2"/>
  </w:num>
  <w:num w:numId="4" w16cid:durableId="925842750">
    <w:abstractNumId w:val="4"/>
  </w:num>
  <w:num w:numId="5" w16cid:durableId="1282691952">
    <w:abstractNumId w:val="1"/>
  </w:num>
  <w:num w:numId="6" w16cid:durableId="877472305">
    <w:abstractNumId w:val="0"/>
  </w:num>
  <w:num w:numId="7" w16cid:durableId="1711220570">
    <w:abstractNumId w:val="10"/>
  </w:num>
  <w:num w:numId="8" w16cid:durableId="627400023">
    <w:abstractNumId w:val="11"/>
  </w:num>
  <w:num w:numId="9" w16cid:durableId="340207265">
    <w:abstractNumId w:val="6"/>
  </w:num>
  <w:num w:numId="10" w16cid:durableId="262417847">
    <w:abstractNumId w:val="13"/>
  </w:num>
  <w:num w:numId="11" w16cid:durableId="1356347268">
    <w:abstractNumId w:val="12"/>
  </w:num>
  <w:num w:numId="12" w16cid:durableId="1744715188">
    <w:abstractNumId w:val="7"/>
  </w:num>
  <w:num w:numId="13" w16cid:durableId="579943617">
    <w:abstractNumId w:val="14"/>
  </w:num>
  <w:num w:numId="14" w16cid:durableId="1552616999">
    <w:abstractNumId w:val="9"/>
  </w:num>
  <w:num w:numId="15" w16cid:durableId="11852464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74098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7702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517566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619330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382661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35423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714421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55360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55059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81755338">
    <w:abstractNumId w:val="8"/>
  </w:num>
  <w:num w:numId="26" w16cid:durableId="10496503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2CC"/>
    <w:rsid w:val="0000054F"/>
    <w:rsid w:val="000012B6"/>
    <w:rsid w:val="00001485"/>
    <w:rsid w:val="0000221E"/>
    <w:rsid w:val="000024E7"/>
    <w:rsid w:val="000050D1"/>
    <w:rsid w:val="00006711"/>
    <w:rsid w:val="00011755"/>
    <w:rsid w:val="00012286"/>
    <w:rsid w:val="00013091"/>
    <w:rsid w:val="0001397D"/>
    <w:rsid w:val="00013C79"/>
    <w:rsid w:val="00013F47"/>
    <w:rsid w:val="000148DA"/>
    <w:rsid w:val="00014B45"/>
    <w:rsid w:val="00015D17"/>
    <w:rsid w:val="00015F85"/>
    <w:rsid w:val="0001675F"/>
    <w:rsid w:val="00016C85"/>
    <w:rsid w:val="00017381"/>
    <w:rsid w:val="00017857"/>
    <w:rsid w:val="00020893"/>
    <w:rsid w:val="000214CA"/>
    <w:rsid w:val="00021886"/>
    <w:rsid w:val="00022B82"/>
    <w:rsid w:val="00022EBC"/>
    <w:rsid w:val="000230FB"/>
    <w:rsid w:val="00023192"/>
    <w:rsid w:val="00023552"/>
    <w:rsid w:val="0002477B"/>
    <w:rsid w:val="00026A32"/>
    <w:rsid w:val="0002707D"/>
    <w:rsid w:val="000274A8"/>
    <w:rsid w:val="00027D14"/>
    <w:rsid w:val="00030602"/>
    <w:rsid w:val="00030C34"/>
    <w:rsid w:val="00030D94"/>
    <w:rsid w:val="00031A73"/>
    <w:rsid w:val="000323A7"/>
    <w:rsid w:val="0003286C"/>
    <w:rsid w:val="00033EB9"/>
    <w:rsid w:val="0003447A"/>
    <w:rsid w:val="000345AE"/>
    <w:rsid w:val="00034616"/>
    <w:rsid w:val="0003481E"/>
    <w:rsid w:val="000354F7"/>
    <w:rsid w:val="00036510"/>
    <w:rsid w:val="00036796"/>
    <w:rsid w:val="0003771B"/>
    <w:rsid w:val="00037892"/>
    <w:rsid w:val="00037A64"/>
    <w:rsid w:val="00040123"/>
    <w:rsid w:val="00040901"/>
    <w:rsid w:val="000419FB"/>
    <w:rsid w:val="0004242E"/>
    <w:rsid w:val="00042BBF"/>
    <w:rsid w:val="000437B7"/>
    <w:rsid w:val="00043B3C"/>
    <w:rsid w:val="00045168"/>
    <w:rsid w:val="0004576A"/>
    <w:rsid w:val="000458DA"/>
    <w:rsid w:val="00045C26"/>
    <w:rsid w:val="00047159"/>
    <w:rsid w:val="000471FF"/>
    <w:rsid w:val="00051094"/>
    <w:rsid w:val="0005139E"/>
    <w:rsid w:val="000519FB"/>
    <w:rsid w:val="00052DF7"/>
    <w:rsid w:val="00054954"/>
    <w:rsid w:val="000600BF"/>
    <w:rsid w:val="0006063C"/>
    <w:rsid w:val="000626AC"/>
    <w:rsid w:val="000626C1"/>
    <w:rsid w:val="00062D3E"/>
    <w:rsid w:val="0006310B"/>
    <w:rsid w:val="000649F9"/>
    <w:rsid w:val="00065387"/>
    <w:rsid w:val="00065702"/>
    <w:rsid w:val="0006647E"/>
    <w:rsid w:val="000665CF"/>
    <w:rsid w:val="00067375"/>
    <w:rsid w:val="0007065B"/>
    <w:rsid w:val="00071CBE"/>
    <w:rsid w:val="000732FA"/>
    <w:rsid w:val="000734E4"/>
    <w:rsid w:val="0007531C"/>
    <w:rsid w:val="0007535E"/>
    <w:rsid w:val="00076BAB"/>
    <w:rsid w:val="00077C51"/>
    <w:rsid w:val="00077FCF"/>
    <w:rsid w:val="000828A3"/>
    <w:rsid w:val="00083189"/>
    <w:rsid w:val="00083593"/>
    <w:rsid w:val="00083B43"/>
    <w:rsid w:val="0008470D"/>
    <w:rsid w:val="00084868"/>
    <w:rsid w:val="00084CEB"/>
    <w:rsid w:val="00085343"/>
    <w:rsid w:val="00085708"/>
    <w:rsid w:val="00085792"/>
    <w:rsid w:val="000859BA"/>
    <w:rsid w:val="00085AC6"/>
    <w:rsid w:val="000867BC"/>
    <w:rsid w:val="00087071"/>
    <w:rsid w:val="00090069"/>
    <w:rsid w:val="0009085D"/>
    <w:rsid w:val="00090BF7"/>
    <w:rsid w:val="00092424"/>
    <w:rsid w:val="00092E0C"/>
    <w:rsid w:val="000933CD"/>
    <w:rsid w:val="000951F6"/>
    <w:rsid w:val="00095ACB"/>
    <w:rsid w:val="00095B3A"/>
    <w:rsid w:val="00096167"/>
    <w:rsid w:val="00096B02"/>
    <w:rsid w:val="000A0975"/>
    <w:rsid w:val="000A1D12"/>
    <w:rsid w:val="000A1D9E"/>
    <w:rsid w:val="000A2FE3"/>
    <w:rsid w:val="000A3C71"/>
    <w:rsid w:val="000A43F0"/>
    <w:rsid w:val="000A56A0"/>
    <w:rsid w:val="000A63BD"/>
    <w:rsid w:val="000A66B4"/>
    <w:rsid w:val="000A76F1"/>
    <w:rsid w:val="000A7B07"/>
    <w:rsid w:val="000B1471"/>
    <w:rsid w:val="000B1B0B"/>
    <w:rsid w:val="000B21EA"/>
    <w:rsid w:val="000B2669"/>
    <w:rsid w:val="000B2DA0"/>
    <w:rsid w:val="000B2ED0"/>
    <w:rsid w:val="000B3299"/>
    <w:rsid w:val="000B460B"/>
    <w:rsid w:val="000B5E15"/>
    <w:rsid w:val="000B64D7"/>
    <w:rsid w:val="000B7082"/>
    <w:rsid w:val="000B7F42"/>
    <w:rsid w:val="000C020C"/>
    <w:rsid w:val="000C0F2E"/>
    <w:rsid w:val="000C1115"/>
    <w:rsid w:val="000C13BD"/>
    <w:rsid w:val="000C3818"/>
    <w:rsid w:val="000C46F7"/>
    <w:rsid w:val="000C63DD"/>
    <w:rsid w:val="000C6F79"/>
    <w:rsid w:val="000D0097"/>
    <w:rsid w:val="000D0B2F"/>
    <w:rsid w:val="000D1AF8"/>
    <w:rsid w:val="000D21DC"/>
    <w:rsid w:val="000D2603"/>
    <w:rsid w:val="000D2C12"/>
    <w:rsid w:val="000D2EA5"/>
    <w:rsid w:val="000D3100"/>
    <w:rsid w:val="000D3178"/>
    <w:rsid w:val="000D400D"/>
    <w:rsid w:val="000D4612"/>
    <w:rsid w:val="000D4A46"/>
    <w:rsid w:val="000D52AF"/>
    <w:rsid w:val="000D57FF"/>
    <w:rsid w:val="000D5F5B"/>
    <w:rsid w:val="000D662E"/>
    <w:rsid w:val="000D6DB1"/>
    <w:rsid w:val="000D70F5"/>
    <w:rsid w:val="000D783A"/>
    <w:rsid w:val="000E092F"/>
    <w:rsid w:val="000E0A54"/>
    <w:rsid w:val="000E0C79"/>
    <w:rsid w:val="000E1A02"/>
    <w:rsid w:val="000E23E6"/>
    <w:rsid w:val="000E320D"/>
    <w:rsid w:val="000E3803"/>
    <w:rsid w:val="000E3F7A"/>
    <w:rsid w:val="000E6161"/>
    <w:rsid w:val="000E67EA"/>
    <w:rsid w:val="000F002B"/>
    <w:rsid w:val="000F33C6"/>
    <w:rsid w:val="000F33F8"/>
    <w:rsid w:val="000F40FE"/>
    <w:rsid w:val="000F5390"/>
    <w:rsid w:val="000F588E"/>
    <w:rsid w:val="000F6E1D"/>
    <w:rsid w:val="000F78FB"/>
    <w:rsid w:val="00100505"/>
    <w:rsid w:val="00101DC6"/>
    <w:rsid w:val="001020BF"/>
    <w:rsid w:val="00102188"/>
    <w:rsid w:val="00102571"/>
    <w:rsid w:val="00102ED6"/>
    <w:rsid w:val="0010389E"/>
    <w:rsid w:val="001039CC"/>
    <w:rsid w:val="001042BC"/>
    <w:rsid w:val="001043DD"/>
    <w:rsid w:val="00104D8D"/>
    <w:rsid w:val="00105936"/>
    <w:rsid w:val="00106EED"/>
    <w:rsid w:val="0010720B"/>
    <w:rsid w:val="00107536"/>
    <w:rsid w:val="00107C97"/>
    <w:rsid w:val="00107CBE"/>
    <w:rsid w:val="00107E55"/>
    <w:rsid w:val="001106F8"/>
    <w:rsid w:val="00110F07"/>
    <w:rsid w:val="001119E9"/>
    <w:rsid w:val="001121EB"/>
    <w:rsid w:val="0011304E"/>
    <w:rsid w:val="00113AA9"/>
    <w:rsid w:val="00113DDA"/>
    <w:rsid w:val="00114075"/>
    <w:rsid w:val="001145CB"/>
    <w:rsid w:val="0011617A"/>
    <w:rsid w:val="00116A0B"/>
    <w:rsid w:val="00116E3F"/>
    <w:rsid w:val="0012164E"/>
    <w:rsid w:val="00121975"/>
    <w:rsid w:val="00121A7A"/>
    <w:rsid w:val="00121E99"/>
    <w:rsid w:val="001232BB"/>
    <w:rsid w:val="001240A3"/>
    <w:rsid w:val="00124C72"/>
    <w:rsid w:val="00125F6B"/>
    <w:rsid w:val="001266FD"/>
    <w:rsid w:val="001269C5"/>
    <w:rsid w:val="0012780B"/>
    <w:rsid w:val="0013008B"/>
    <w:rsid w:val="0013058A"/>
    <w:rsid w:val="00130CC4"/>
    <w:rsid w:val="0013186B"/>
    <w:rsid w:val="0013302E"/>
    <w:rsid w:val="00133645"/>
    <w:rsid w:val="0013454C"/>
    <w:rsid w:val="001350E7"/>
    <w:rsid w:val="0013542A"/>
    <w:rsid w:val="0013575C"/>
    <w:rsid w:val="001368A0"/>
    <w:rsid w:val="0013756D"/>
    <w:rsid w:val="00137DD6"/>
    <w:rsid w:val="001403E7"/>
    <w:rsid w:val="001408E1"/>
    <w:rsid w:val="00142338"/>
    <w:rsid w:val="00142F3B"/>
    <w:rsid w:val="00143353"/>
    <w:rsid w:val="00143CB5"/>
    <w:rsid w:val="00144564"/>
    <w:rsid w:val="00145213"/>
    <w:rsid w:val="001459E8"/>
    <w:rsid w:val="00145DBB"/>
    <w:rsid w:val="00147A3F"/>
    <w:rsid w:val="00147EC0"/>
    <w:rsid w:val="00150198"/>
    <w:rsid w:val="0015074B"/>
    <w:rsid w:val="00150BDA"/>
    <w:rsid w:val="00150FC3"/>
    <w:rsid w:val="00152E83"/>
    <w:rsid w:val="0015316B"/>
    <w:rsid w:val="00153BAF"/>
    <w:rsid w:val="00155BA1"/>
    <w:rsid w:val="00157689"/>
    <w:rsid w:val="00160110"/>
    <w:rsid w:val="00160E27"/>
    <w:rsid w:val="00160E2F"/>
    <w:rsid w:val="00161C2C"/>
    <w:rsid w:val="00161C9B"/>
    <w:rsid w:val="00161DF5"/>
    <w:rsid w:val="00164130"/>
    <w:rsid w:val="00164CC3"/>
    <w:rsid w:val="001663B1"/>
    <w:rsid w:val="00167DC3"/>
    <w:rsid w:val="0017070D"/>
    <w:rsid w:val="0017192A"/>
    <w:rsid w:val="00173476"/>
    <w:rsid w:val="001745B2"/>
    <w:rsid w:val="00175A0F"/>
    <w:rsid w:val="0017642C"/>
    <w:rsid w:val="0017661A"/>
    <w:rsid w:val="00176F75"/>
    <w:rsid w:val="0018055B"/>
    <w:rsid w:val="00180D6F"/>
    <w:rsid w:val="0018100E"/>
    <w:rsid w:val="001813A6"/>
    <w:rsid w:val="0018151A"/>
    <w:rsid w:val="00184027"/>
    <w:rsid w:val="00184DA7"/>
    <w:rsid w:val="00185A20"/>
    <w:rsid w:val="0018680E"/>
    <w:rsid w:val="00187539"/>
    <w:rsid w:val="00187E41"/>
    <w:rsid w:val="00187E85"/>
    <w:rsid w:val="00190907"/>
    <w:rsid w:val="00191417"/>
    <w:rsid w:val="00194016"/>
    <w:rsid w:val="00194316"/>
    <w:rsid w:val="00194EDE"/>
    <w:rsid w:val="001950F7"/>
    <w:rsid w:val="00195246"/>
    <w:rsid w:val="00195F4C"/>
    <w:rsid w:val="0019693F"/>
    <w:rsid w:val="001A17EC"/>
    <w:rsid w:val="001A1A9F"/>
    <w:rsid w:val="001A1B13"/>
    <w:rsid w:val="001A1CB7"/>
    <w:rsid w:val="001A2FC8"/>
    <w:rsid w:val="001A3367"/>
    <w:rsid w:val="001A3394"/>
    <w:rsid w:val="001A392C"/>
    <w:rsid w:val="001A3B34"/>
    <w:rsid w:val="001A414A"/>
    <w:rsid w:val="001A5075"/>
    <w:rsid w:val="001A51E3"/>
    <w:rsid w:val="001A5435"/>
    <w:rsid w:val="001A563D"/>
    <w:rsid w:val="001A5CA2"/>
    <w:rsid w:val="001A67ED"/>
    <w:rsid w:val="001A6A41"/>
    <w:rsid w:val="001A739A"/>
    <w:rsid w:val="001B11E8"/>
    <w:rsid w:val="001B13A3"/>
    <w:rsid w:val="001B1C14"/>
    <w:rsid w:val="001B2DF2"/>
    <w:rsid w:val="001B3897"/>
    <w:rsid w:val="001B45A0"/>
    <w:rsid w:val="001B4775"/>
    <w:rsid w:val="001B4AFB"/>
    <w:rsid w:val="001B69F8"/>
    <w:rsid w:val="001B6C51"/>
    <w:rsid w:val="001B75AA"/>
    <w:rsid w:val="001B7B62"/>
    <w:rsid w:val="001C0579"/>
    <w:rsid w:val="001C0906"/>
    <w:rsid w:val="001C1015"/>
    <w:rsid w:val="001C2C80"/>
    <w:rsid w:val="001C3E3B"/>
    <w:rsid w:val="001C3F3C"/>
    <w:rsid w:val="001C4097"/>
    <w:rsid w:val="001C58E1"/>
    <w:rsid w:val="001C6ED1"/>
    <w:rsid w:val="001C74FE"/>
    <w:rsid w:val="001C7BA8"/>
    <w:rsid w:val="001D0694"/>
    <w:rsid w:val="001D0DCD"/>
    <w:rsid w:val="001D104E"/>
    <w:rsid w:val="001D139E"/>
    <w:rsid w:val="001D14D9"/>
    <w:rsid w:val="001D1C5A"/>
    <w:rsid w:val="001D1F80"/>
    <w:rsid w:val="001D380F"/>
    <w:rsid w:val="001D3E7A"/>
    <w:rsid w:val="001D3FF2"/>
    <w:rsid w:val="001D43AD"/>
    <w:rsid w:val="001D4F63"/>
    <w:rsid w:val="001D5D48"/>
    <w:rsid w:val="001D5D9C"/>
    <w:rsid w:val="001D7CE6"/>
    <w:rsid w:val="001E0654"/>
    <w:rsid w:val="001E0ADB"/>
    <w:rsid w:val="001E1475"/>
    <w:rsid w:val="001E2011"/>
    <w:rsid w:val="001E2CB8"/>
    <w:rsid w:val="001E2E21"/>
    <w:rsid w:val="001E2E60"/>
    <w:rsid w:val="001E34C0"/>
    <w:rsid w:val="001E365A"/>
    <w:rsid w:val="001E3998"/>
    <w:rsid w:val="001E3C75"/>
    <w:rsid w:val="001E4FC3"/>
    <w:rsid w:val="001E5CAC"/>
    <w:rsid w:val="001F0C5F"/>
    <w:rsid w:val="001F1661"/>
    <w:rsid w:val="001F2F73"/>
    <w:rsid w:val="001F3346"/>
    <w:rsid w:val="001F36E0"/>
    <w:rsid w:val="001F3C8C"/>
    <w:rsid w:val="001F4045"/>
    <w:rsid w:val="001F4CD0"/>
    <w:rsid w:val="001F6539"/>
    <w:rsid w:val="001F6582"/>
    <w:rsid w:val="001F6609"/>
    <w:rsid w:val="001F6756"/>
    <w:rsid w:val="001F743B"/>
    <w:rsid w:val="001F7804"/>
    <w:rsid w:val="001F7F0A"/>
    <w:rsid w:val="0020041C"/>
    <w:rsid w:val="00200488"/>
    <w:rsid w:val="00200D39"/>
    <w:rsid w:val="00200E56"/>
    <w:rsid w:val="00202414"/>
    <w:rsid w:val="00202819"/>
    <w:rsid w:val="00203007"/>
    <w:rsid w:val="00203788"/>
    <w:rsid w:val="00203823"/>
    <w:rsid w:val="00203EE5"/>
    <w:rsid w:val="00204561"/>
    <w:rsid w:val="00204CCD"/>
    <w:rsid w:val="0020566D"/>
    <w:rsid w:val="002059F2"/>
    <w:rsid w:val="00206788"/>
    <w:rsid w:val="00206D43"/>
    <w:rsid w:val="00211011"/>
    <w:rsid w:val="00211B65"/>
    <w:rsid w:val="00212260"/>
    <w:rsid w:val="00212979"/>
    <w:rsid w:val="00213A63"/>
    <w:rsid w:val="00214D93"/>
    <w:rsid w:val="00214E2D"/>
    <w:rsid w:val="00215D2C"/>
    <w:rsid w:val="002163D6"/>
    <w:rsid w:val="00216849"/>
    <w:rsid w:val="0021705B"/>
    <w:rsid w:val="002170FC"/>
    <w:rsid w:val="00217208"/>
    <w:rsid w:val="00217FDF"/>
    <w:rsid w:val="00221513"/>
    <w:rsid w:val="002215E6"/>
    <w:rsid w:val="00222819"/>
    <w:rsid w:val="002238C2"/>
    <w:rsid w:val="00223F85"/>
    <w:rsid w:val="002241EF"/>
    <w:rsid w:val="00224573"/>
    <w:rsid w:val="00224F7B"/>
    <w:rsid w:val="00224FDA"/>
    <w:rsid w:val="0022562D"/>
    <w:rsid w:val="002257EB"/>
    <w:rsid w:val="00226949"/>
    <w:rsid w:val="00226A96"/>
    <w:rsid w:val="00226F1D"/>
    <w:rsid w:val="0022761D"/>
    <w:rsid w:val="002277FC"/>
    <w:rsid w:val="00230F64"/>
    <w:rsid w:val="00231638"/>
    <w:rsid w:val="00233F12"/>
    <w:rsid w:val="002356C3"/>
    <w:rsid w:val="00235DAC"/>
    <w:rsid w:val="00235DE6"/>
    <w:rsid w:val="00236535"/>
    <w:rsid w:val="00236AF2"/>
    <w:rsid w:val="002379C4"/>
    <w:rsid w:val="00240D45"/>
    <w:rsid w:val="0024108B"/>
    <w:rsid w:val="0024292F"/>
    <w:rsid w:val="0024507D"/>
    <w:rsid w:val="00245397"/>
    <w:rsid w:val="00246181"/>
    <w:rsid w:val="002466D9"/>
    <w:rsid w:val="00251319"/>
    <w:rsid w:val="00251F75"/>
    <w:rsid w:val="00252101"/>
    <w:rsid w:val="00252635"/>
    <w:rsid w:val="00252C2C"/>
    <w:rsid w:val="00253D7D"/>
    <w:rsid w:val="00254032"/>
    <w:rsid w:val="00256B7C"/>
    <w:rsid w:val="002603F6"/>
    <w:rsid w:val="0026084C"/>
    <w:rsid w:val="00260FD2"/>
    <w:rsid w:val="00261136"/>
    <w:rsid w:val="00262010"/>
    <w:rsid w:val="0026296C"/>
    <w:rsid w:val="00262E7C"/>
    <w:rsid w:val="00264D1B"/>
    <w:rsid w:val="002656B3"/>
    <w:rsid w:val="00266302"/>
    <w:rsid w:val="00266A72"/>
    <w:rsid w:val="00267B9B"/>
    <w:rsid w:val="00267FEF"/>
    <w:rsid w:val="00270B56"/>
    <w:rsid w:val="00270E8E"/>
    <w:rsid w:val="0027158F"/>
    <w:rsid w:val="00271853"/>
    <w:rsid w:val="00272B52"/>
    <w:rsid w:val="00272BAB"/>
    <w:rsid w:val="0027349C"/>
    <w:rsid w:val="00276CF9"/>
    <w:rsid w:val="00277127"/>
    <w:rsid w:val="002801C8"/>
    <w:rsid w:val="00281268"/>
    <w:rsid w:val="00281422"/>
    <w:rsid w:val="00281AF0"/>
    <w:rsid w:val="002832D9"/>
    <w:rsid w:val="00283866"/>
    <w:rsid w:val="002849B1"/>
    <w:rsid w:val="00284E4D"/>
    <w:rsid w:val="00285966"/>
    <w:rsid w:val="00287359"/>
    <w:rsid w:val="002906B4"/>
    <w:rsid w:val="0029173E"/>
    <w:rsid w:val="00291C8C"/>
    <w:rsid w:val="002926B2"/>
    <w:rsid w:val="00292A4F"/>
    <w:rsid w:val="00292F72"/>
    <w:rsid w:val="0029374D"/>
    <w:rsid w:val="00293EA9"/>
    <w:rsid w:val="00294D50"/>
    <w:rsid w:val="00294E59"/>
    <w:rsid w:val="0029639D"/>
    <w:rsid w:val="00296707"/>
    <w:rsid w:val="002A004D"/>
    <w:rsid w:val="002A0E8D"/>
    <w:rsid w:val="002A1591"/>
    <w:rsid w:val="002A1C56"/>
    <w:rsid w:val="002A206D"/>
    <w:rsid w:val="002A31C9"/>
    <w:rsid w:val="002A3DF7"/>
    <w:rsid w:val="002A3E30"/>
    <w:rsid w:val="002A590C"/>
    <w:rsid w:val="002A5F65"/>
    <w:rsid w:val="002A78A1"/>
    <w:rsid w:val="002A7D6D"/>
    <w:rsid w:val="002B074B"/>
    <w:rsid w:val="002B285C"/>
    <w:rsid w:val="002B308D"/>
    <w:rsid w:val="002B3180"/>
    <w:rsid w:val="002B3914"/>
    <w:rsid w:val="002B3F47"/>
    <w:rsid w:val="002B54D8"/>
    <w:rsid w:val="002B60CD"/>
    <w:rsid w:val="002C013E"/>
    <w:rsid w:val="002C0679"/>
    <w:rsid w:val="002C0BF3"/>
    <w:rsid w:val="002C18F0"/>
    <w:rsid w:val="002C3783"/>
    <w:rsid w:val="002C494B"/>
    <w:rsid w:val="002C511C"/>
    <w:rsid w:val="002C5C33"/>
    <w:rsid w:val="002C67C9"/>
    <w:rsid w:val="002C6E20"/>
    <w:rsid w:val="002D0AA3"/>
    <w:rsid w:val="002D0CE7"/>
    <w:rsid w:val="002D1C1C"/>
    <w:rsid w:val="002D2E1C"/>
    <w:rsid w:val="002D3432"/>
    <w:rsid w:val="002D3568"/>
    <w:rsid w:val="002D3F0C"/>
    <w:rsid w:val="002D4492"/>
    <w:rsid w:val="002D6253"/>
    <w:rsid w:val="002D68B1"/>
    <w:rsid w:val="002D7FC6"/>
    <w:rsid w:val="002E027A"/>
    <w:rsid w:val="002E4AD9"/>
    <w:rsid w:val="002E634E"/>
    <w:rsid w:val="002E6964"/>
    <w:rsid w:val="002E6994"/>
    <w:rsid w:val="002E7454"/>
    <w:rsid w:val="002E7528"/>
    <w:rsid w:val="002F07DD"/>
    <w:rsid w:val="002F0B7F"/>
    <w:rsid w:val="002F2194"/>
    <w:rsid w:val="002F24EB"/>
    <w:rsid w:val="002F2C51"/>
    <w:rsid w:val="002F3231"/>
    <w:rsid w:val="002F4C2C"/>
    <w:rsid w:val="002F6599"/>
    <w:rsid w:val="002F70BD"/>
    <w:rsid w:val="002F737E"/>
    <w:rsid w:val="002F7BDF"/>
    <w:rsid w:val="00301208"/>
    <w:rsid w:val="0030309D"/>
    <w:rsid w:val="00303A69"/>
    <w:rsid w:val="00304829"/>
    <w:rsid w:val="00304E49"/>
    <w:rsid w:val="00307302"/>
    <w:rsid w:val="003102DD"/>
    <w:rsid w:val="00311382"/>
    <w:rsid w:val="00311DAB"/>
    <w:rsid w:val="00312513"/>
    <w:rsid w:val="00312794"/>
    <w:rsid w:val="00313EA5"/>
    <w:rsid w:val="003151E3"/>
    <w:rsid w:val="00315808"/>
    <w:rsid w:val="003158ED"/>
    <w:rsid w:val="00315F92"/>
    <w:rsid w:val="00320C0C"/>
    <w:rsid w:val="0032176A"/>
    <w:rsid w:val="00321EC5"/>
    <w:rsid w:val="0032240C"/>
    <w:rsid w:val="003224A1"/>
    <w:rsid w:val="00322694"/>
    <w:rsid w:val="00323730"/>
    <w:rsid w:val="0032491E"/>
    <w:rsid w:val="003249BB"/>
    <w:rsid w:val="003255E7"/>
    <w:rsid w:val="00326F90"/>
    <w:rsid w:val="00326FEE"/>
    <w:rsid w:val="00327CA8"/>
    <w:rsid w:val="00327E36"/>
    <w:rsid w:val="00330315"/>
    <w:rsid w:val="00330466"/>
    <w:rsid w:val="00330C8B"/>
    <w:rsid w:val="00331829"/>
    <w:rsid w:val="00333E18"/>
    <w:rsid w:val="00334778"/>
    <w:rsid w:val="00335166"/>
    <w:rsid w:val="00335183"/>
    <w:rsid w:val="00336681"/>
    <w:rsid w:val="00336A1F"/>
    <w:rsid w:val="00340086"/>
    <w:rsid w:val="00340CC1"/>
    <w:rsid w:val="00341321"/>
    <w:rsid w:val="00342209"/>
    <w:rsid w:val="00342346"/>
    <w:rsid w:val="0034287C"/>
    <w:rsid w:val="0034341C"/>
    <w:rsid w:val="003434D0"/>
    <w:rsid w:val="00344962"/>
    <w:rsid w:val="003451BD"/>
    <w:rsid w:val="0034603E"/>
    <w:rsid w:val="00346444"/>
    <w:rsid w:val="003468EE"/>
    <w:rsid w:val="0035081D"/>
    <w:rsid w:val="00351BDB"/>
    <w:rsid w:val="003528F0"/>
    <w:rsid w:val="00353290"/>
    <w:rsid w:val="0035409B"/>
    <w:rsid w:val="00356FC8"/>
    <w:rsid w:val="0035774F"/>
    <w:rsid w:val="003579DF"/>
    <w:rsid w:val="00357AB9"/>
    <w:rsid w:val="00357CF1"/>
    <w:rsid w:val="00357E0E"/>
    <w:rsid w:val="003601CB"/>
    <w:rsid w:val="003601CC"/>
    <w:rsid w:val="003614B2"/>
    <w:rsid w:val="00361D8C"/>
    <w:rsid w:val="00362177"/>
    <w:rsid w:val="003625E5"/>
    <w:rsid w:val="00362D3A"/>
    <w:rsid w:val="0036452B"/>
    <w:rsid w:val="00364564"/>
    <w:rsid w:val="0036458A"/>
    <w:rsid w:val="00364741"/>
    <w:rsid w:val="00364A81"/>
    <w:rsid w:val="00364E34"/>
    <w:rsid w:val="00364E71"/>
    <w:rsid w:val="003663D5"/>
    <w:rsid w:val="003667A0"/>
    <w:rsid w:val="00367436"/>
    <w:rsid w:val="00367479"/>
    <w:rsid w:val="0036772F"/>
    <w:rsid w:val="003677B0"/>
    <w:rsid w:val="003713F7"/>
    <w:rsid w:val="00371FED"/>
    <w:rsid w:val="003727F3"/>
    <w:rsid w:val="00373267"/>
    <w:rsid w:val="00373C56"/>
    <w:rsid w:val="00374270"/>
    <w:rsid w:val="0037493F"/>
    <w:rsid w:val="0037567B"/>
    <w:rsid w:val="00375FE0"/>
    <w:rsid w:val="00380308"/>
    <w:rsid w:val="00382FDD"/>
    <w:rsid w:val="003838A5"/>
    <w:rsid w:val="003843B1"/>
    <w:rsid w:val="00384964"/>
    <w:rsid w:val="003861C3"/>
    <w:rsid w:val="00386594"/>
    <w:rsid w:val="00387884"/>
    <w:rsid w:val="003879F4"/>
    <w:rsid w:val="00387ED6"/>
    <w:rsid w:val="00390803"/>
    <w:rsid w:val="0039119C"/>
    <w:rsid w:val="00392B8F"/>
    <w:rsid w:val="00392C6D"/>
    <w:rsid w:val="003937A5"/>
    <w:rsid w:val="003938FE"/>
    <w:rsid w:val="00393CED"/>
    <w:rsid w:val="00393D5C"/>
    <w:rsid w:val="00395043"/>
    <w:rsid w:val="00395633"/>
    <w:rsid w:val="00395A33"/>
    <w:rsid w:val="00396BC1"/>
    <w:rsid w:val="003976BB"/>
    <w:rsid w:val="00397822"/>
    <w:rsid w:val="00397C59"/>
    <w:rsid w:val="003A08B7"/>
    <w:rsid w:val="003A0C75"/>
    <w:rsid w:val="003A1210"/>
    <w:rsid w:val="003A1459"/>
    <w:rsid w:val="003A2985"/>
    <w:rsid w:val="003A2AD1"/>
    <w:rsid w:val="003A2DD0"/>
    <w:rsid w:val="003A36D5"/>
    <w:rsid w:val="003A45B5"/>
    <w:rsid w:val="003A4941"/>
    <w:rsid w:val="003A616A"/>
    <w:rsid w:val="003A6E64"/>
    <w:rsid w:val="003A7273"/>
    <w:rsid w:val="003B175E"/>
    <w:rsid w:val="003B2CC4"/>
    <w:rsid w:val="003B3106"/>
    <w:rsid w:val="003B32AE"/>
    <w:rsid w:val="003B4A3B"/>
    <w:rsid w:val="003B5B11"/>
    <w:rsid w:val="003B683F"/>
    <w:rsid w:val="003B7B37"/>
    <w:rsid w:val="003C2BF8"/>
    <w:rsid w:val="003C2D9F"/>
    <w:rsid w:val="003C3837"/>
    <w:rsid w:val="003C4A31"/>
    <w:rsid w:val="003C4B6C"/>
    <w:rsid w:val="003C5913"/>
    <w:rsid w:val="003C6123"/>
    <w:rsid w:val="003C643B"/>
    <w:rsid w:val="003C65A1"/>
    <w:rsid w:val="003C6AB8"/>
    <w:rsid w:val="003C7AF8"/>
    <w:rsid w:val="003D09C2"/>
    <w:rsid w:val="003D1EE9"/>
    <w:rsid w:val="003D3644"/>
    <w:rsid w:val="003D422B"/>
    <w:rsid w:val="003D59AD"/>
    <w:rsid w:val="003D6212"/>
    <w:rsid w:val="003D69E1"/>
    <w:rsid w:val="003D6A9D"/>
    <w:rsid w:val="003D6B39"/>
    <w:rsid w:val="003D794B"/>
    <w:rsid w:val="003D7E84"/>
    <w:rsid w:val="003D7FD6"/>
    <w:rsid w:val="003E08CC"/>
    <w:rsid w:val="003E0A08"/>
    <w:rsid w:val="003E2C2C"/>
    <w:rsid w:val="003E2CEF"/>
    <w:rsid w:val="003E2F68"/>
    <w:rsid w:val="003E35FC"/>
    <w:rsid w:val="003E3766"/>
    <w:rsid w:val="003E37C0"/>
    <w:rsid w:val="003E4AB8"/>
    <w:rsid w:val="003E5673"/>
    <w:rsid w:val="003E705C"/>
    <w:rsid w:val="003E72FB"/>
    <w:rsid w:val="003E7579"/>
    <w:rsid w:val="003E78C3"/>
    <w:rsid w:val="003F1293"/>
    <w:rsid w:val="003F1369"/>
    <w:rsid w:val="003F15EC"/>
    <w:rsid w:val="003F21E1"/>
    <w:rsid w:val="003F2CCE"/>
    <w:rsid w:val="003F4575"/>
    <w:rsid w:val="003F47FD"/>
    <w:rsid w:val="003F50A1"/>
    <w:rsid w:val="003F547A"/>
    <w:rsid w:val="003F5DF0"/>
    <w:rsid w:val="003F6121"/>
    <w:rsid w:val="003F7371"/>
    <w:rsid w:val="003F7459"/>
    <w:rsid w:val="00400B78"/>
    <w:rsid w:val="004018EA"/>
    <w:rsid w:val="00401FD6"/>
    <w:rsid w:val="0040249E"/>
    <w:rsid w:val="004029AD"/>
    <w:rsid w:val="00403389"/>
    <w:rsid w:val="00405372"/>
    <w:rsid w:val="00405591"/>
    <w:rsid w:val="00405C61"/>
    <w:rsid w:val="00406138"/>
    <w:rsid w:val="004063F8"/>
    <w:rsid w:val="004075CA"/>
    <w:rsid w:val="00407CE8"/>
    <w:rsid w:val="00410137"/>
    <w:rsid w:val="0041070A"/>
    <w:rsid w:val="00410D22"/>
    <w:rsid w:val="00411D64"/>
    <w:rsid w:val="004121C9"/>
    <w:rsid w:val="00415C95"/>
    <w:rsid w:val="00416128"/>
    <w:rsid w:val="004169BF"/>
    <w:rsid w:val="00417DF8"/>
    <w:rsid w:val="00417F47"/>
    <w:rsid w:val="004211D5"/>
    <w:rsid w:val="0042151E"/>
    <w:rsid w:val="0042157B"/>
    <w:rsid w:val="00421641"/>
    <w:rsid w:val="00421787"/>
    <w:rsid w:val="0042188E"/>
    <w:rsid w:val="004218CA"/>
    <w:rsid w:val="004223E4"/>
    <w:rsid w:val="00424650"/>
    <w:rsid w:val="00425088"/>
    <w:rsid w:val="00427E0B"/>
    <w:rsid w:val="00427E29"/>
    <w:rsid w:val="0043205E"/>
    <w:rsid w:val="004325E1"/>
    <w:rsid w:val="00432FE6"/>
    <w:rsid w:val="00435F41"/>
    <w:rsid w:val="0043640D"/>
    <w:rsid w:val="0043668D"/>
    <w:rsid w:val="00436741"/>
    <w:rsid w:val="0044349E"/>
    <w:rsid w:val="00443F8F"/>
    <w:rsid w:val="00444092"/>
    <w:rsid w:val="004442D7"/>
    <w:rsid w:val="0044480D"/>
    <w:rsid w:val="004449FA"/>
    <w:rsid w:val="00444D81"/>
    <w:rsid w:val="00445592"/>
    <w:rsid w:val="0044574B"/>
    <w:rsid w:val="00445E0F"/>
    <w:rsid w:val="004460CE"/>
    <w:rsid w:val="004460FA"/>
    <w:rsid w:val="00446182"/>
    <w:rsid w:val="004465BE"/>
    <w:rsid w:val="004476DC"/>
    <w:rsid w:val="004500F1"/>
    <w:rsid w:val="00451458"/>
    <w:rsid w:val="00451A40"/>
    <w:rsid w:val="00451E7D"/>
    <w:rsid w:val="00452938"/>
    <w:rsid w:val="00454336"/>
    <w:rsid w:val="004552EF"/>
    <w:rsid w:val="00455DEB"/>
    <w:rsid w:val="004563E2"/>
    <w:rsid w:val="004574A1"/>
    <w:rsid w:val="00457BE8"/>
    <w:rsid w:val="00460047"/>
    <w:rsid w:val="00460424"/>
    <w:rsid w:val="00462574"/>
    <w:rsid w:val="004630E0"/>
    <w:rsid w:val="004651EC"/>
    <w:rsid w:val="00467552"/>
    <w:rsid w:val="00467587"/>
    <w:rsid w:val="00467B19"/>
    <w:rsid w:val="00470296"/>
    <w:rsid w:val="004705C2"/>
    <w:rsid w:val="004720AE"/>
    <w:rsid w:val="00472334"/>
    <w:rsid w:val="004731DB"/>
    <w:rsid w:val="004738D9"/>
    <w:rsid w:val="0047409D"/>
    <w:rsid w:val="00474133"/>
    <w:rsid w:val="004750CA"/>
    <w:rsid w:val="0047553F"/>
    <w:rsid w:val="0047672A"/>
    <w:rsid w:val="00477624"/>
    <w:rsid w:val="00480D3D"/>
    <w:rsid w:val="00480E20"/>
    <w:rsid w:val="00481FA0"/>
    <w:rsid w:val="0048208A"/>
    <w:rsid w:val="00483C3A"/>
    <w:rsid w:val="004841A0"/>
    <w:rsid w:val="004845E6"/>
    <w:rsid w:val="00484C24"/>
    <w:rsid w:val="004850ED"/>
    <w:rsid w:val="004871D7"/>
    <w:rsid w:val="0048735F"/>
    <w:rsid w:val="00487885"/>
    <w:rsid w:val="00487C75"/>
    <w:rsid w:val="00491D72"/>
    <w:rsid w:val="004927C1"/>
    <w:rsid w:val="00492B11"/>
    <w:rsid w:val="0049390D"/>
    <w:rsid w:val="00493C40"/>
    <w:rsid w:val="00494450"/>
    <w:rsid w:val="0049545D"/>
    <w:rsid w:val="0049685A"/>
    <w:rsid w:val="00496CEE"/>
    <w:rsid w:val="00497A5E"/>
    <w:rsid w:val="004A065E"/>
    <w:rsid w:val="004A16F2"/>
    <w:rsid w:val="004A1954"/>
    <w:rsid w:val="004A2153"/>
    <w:rsid w:val="004A2162"/>
    <w:rsid w:val="004A3666"/>
    <w:rsid w:val="004A3AF1"/>
    <w:rsid w:val="004A3FE6"/>
    <w:rsid w:val="004A6DB0"/>
    <w:rsid w:val="004A6EB5"/>
    <w:rsid w:val="004B0DB5"/>
    <w:rsid w:val="004B13B3"/>
    <w:rsid w:val="004B2894"/>
    <w:rsid w:val="004B2CA0"/>
    <w:rsid w:val="004B33AF"/>
    <w:rsid w:val="004B437E"/>
    <w:rsid w:val="004B5CE3"/>
    <w:rsid w:val="004B634B"/>
    <w:rsid w:val="004B653C"/>
    <w:rsid w:val="004B7161"/>
    <w:rsid w:val="004B78EF"/>
    <w:rsid w:val="004C0F0D"/>
    <w:rsid w:val="004C1854"/>
    <w:rsid w:val="004C1D54"/>
    <w:rsid w:val="004C1FA6"/>
    <w:rsid w:val="004C205A"/>
    <w:rsid w:val="004C26BD"/>
    <w:rsid w:val="004C26C4"/>
    <w:rsid w:val="004C2FEB"/>
    <w:rsid w:val="004C3FEB"/>
    <w:rsid w:val="004C4210"/>
    <w:rsid w:val="004C475F"/>
    <w:rsid w:val="004C524D"/>
    <w:rsid w:val="004C5F78"/>
    <w:rsid w:val="004D1A8D"/>
    <w:rsid w:val="004D1B28"/>
    <w:rsid w:val="004D22D1"/>
    <w:rsid w:val="004D3668"/>
    <w:rsid w:val="004D4231"/>
    <w:rsid w:val="004D560F"/>
    <w:rsid w:val="004D5B80"/>
    <w:rsid w:val="004D71E3"/>
    <w:rsid w:val="004E069A"/>
    <w:rsid w:val="004E4A10"/>
    <w:rsid w:val="004E4D52"/>
    <w:rsid w:val="004E53B3"/>
    <w:rsid w:val="004E572A"/>
    <w:rsid w:val="004E6866"/>
    <w:rsid w:val="004E6D33"/>
    <w:rsid w:val="004E710D"/>
    <w:rsid w:val="004F0313"/>
    <w:rsid w:val="004F05D2"/>
    <w:rsid w:val="004F203A"/>
    <w:rsid w:val="004F2455"/>
    <w:rsid w:val="004F24D7"/>
    <w:rsid w:val="004F25CE"/>
    <w:rsid w:val="004F3A89"/>
    <w:rsid w:val="004F4A15"/>
    <w:rsid w:val="004F4CA5"/>
    <w:rsid w:val="004F4F77"/>
    <w:rsid w:val="004F598C"/>
    <w:rsid w:val="004F6152"/>
    <w:rsid w:val="004F62EB"/>
    <w:rsid w:val="004F6409"/>
    <w:rsid w:val="004F7528"/>
    <w:rsid w:val="005006CA"/>
    <w:rsid w:val="0050078F"/>
    <w:rsid w:val="00500D2A"/>
    <w:rsid w:val="00501331"/>
    <w:rsid w:val="00501A6F"/>
    <w:rsid w:val="0050200D"/>
    <w:rsid w:val="00502299"/>
    <w:rsid w:val="00502545"/>
    <w:rsid w:val="005034B0"/>
    <w:rsid w:val="00504096"/>
    <w:rsid w:val="005047E8"/>
    <w:rsid w:val="0050480F"/>
    <w:rsid w:val="005052E5"/>
    <w:rsid w:val="0050534A"/>
    <w:rsid w:val="00507E9D"/>
    <w:rsid w:val="00512834"/>
    <w:rsid w:val="00513BB0"/>
    <w:rsid w:val="00514C04"/>
    <w:rsid w:val="00515A91"/>
    <w:rsid w:val="00517810"/>
    <w:rsid w:val="005203B5"/>
    <w:rsid w:val="005204F3"/>
    <w:rsid w:val="00520918"/>
    <w:rsid w:val="00520BCC"/>
    <w:rsid w:val="00521776"/>
    <w:rsid w:val="00524564"/>
    <w:rsid w:val="00524668"/>
    <w:rsid w:val="00525254"/>
    <w:rsid w:val="005259E8"/>
    <w:rsid w:val="00527A69"/>
    <w:rsid w:val="00531EAF"/>
    <w:rsid w:val="005323FC"/>
    <w:rsid w:val="0053279E"/>
    <w:rsid w:val="00533F89"/>
    <w:rsid w:val="00534E4D"/>
    <w:rsid w:val="00534EAC"/>
    <w:rsid w:val="0053672B"/>
    <w:rsid w:val="00536837"/>
    <w:rsid w:val="005368D1"/>
    <w:rsid w:val="005370E0"/>
    <w:rsid w:val="00537C9D"/>
    <w:rsid w:val="00537F20"/>
    <w:rsid w:val="005410C6"/>
    <w:rsid w:val="00541358"/>
    <w:rsid w:val="00541532"/>
    <w:rsid w:val="00541953"/>
    <w:rsid w:val="00541A37"/>
    <w:rsid w:val="00541D6D"/>
    <w:rsid w:val="005424A3"/>
    <w:rsid w:val="00542D4E"/>
    <w:rsid w:val="0054312A"/>
    <w:rsid w:val="00543924"/>
    <w:rsid w:val="00543D00"/>
    <w:rsid w:val="00543E29"/>
    <w:rsid w:val="00543EA6"/>
    <w:rsid w:val="005445CF"/>
    <w:rsid w:val="0054563C"/>
    <w:rsid w:val="00545DAA"/>
    <w:rsid w:val="00546C60"/>
    <w:rsid w:val="005477BC"/>
    <w:rsid w:val="005508F3"/>
    <w:rsid w:val="0055145B"/>
    <w:rsid w:val="00553E6F"/>
    <w:rsid w:val="00553F27"/>
    <w:rsid w:val="0055511E"/>
    <w:rsid w:val="0055549B"/>
    <w:rsid w:val="00555712"/>
    <w:rsid w:val="005558B1"/>
    <w:rsid w:val="005559F0"/>
    <w:rsid w:val="00556718"/>
    <w:rsid w:val="00557BC6"/>
    <w:rsid w:val="00561174"/>
    <w:rsid w:val="00561458"/>
    <w:rsid w:val="00562151"/>
    <w:rsid w:val="005638E4"/>
    <w:rsid w:val="00565CC6"/>
    <w:rsid w:val="00566127"/>
    <w:rsid w:val="00566BF1"/>
    <w:rsid w:val="00567F3A"/>
    <w:rsid w:val="00570923"/>
    <w:rsid w:val="005730D0"/>
    <w:rsid w:val="00573AB6"/>
    <w:rsid w:val="00574680"/>
    <w:rsid w:val="005746D8"/>
    <w:rsid w:val="0057577E"/>
    <w:rsid w:val="005767AC"/>
    <w:rsid w:val="00576A87"/>
    <w:rsid w:val="0057731E"/>
    <w:rsid w:val="00577883"/>
    <w:rsid w:val="00580209"/>
    <w:rsid w:val="0058074B"/>
    <w:rsid w:val="005807A9"/>
    <w:rsid w:val="00581DCB"/>
    <w:rsid w:val="00584CA0"/>
    <w:rsid w:val="00584F09"/>
    <w:rsid w:val="00585A93"/>
    <w:rsid w:val="00586018"/>
    <w:rsid w:val="00587203"/>
    <w:rsid w:val="00587E1E"/>
    <w:rsid w:val="005917E8"/>
    <w:rsid w:val="005923AE"/>
    <w:rsid w:val="00592B0E"/>
    <w:rsid w:val="005935DB"/>
    <w:rsid w:val="00593BAB"/>
    <w:rsid w:val="00594A7E"/>
    <w:rsid w:val="00594D2D"/>
    <w:rsid w:val="0059598A"/>
    <w:rsid w:val="00595EF1"/>
    <w:rsid w:val="0059612D"/>
    <w:rsid w:val="00596D93"/>
    <w:rsid w:val="00597391"/>
    <w:rsid w:val="005976E1"/>
    <w:rsid w:val="005A03AE"/>
    <w:rsid w:val="005A11EF"/>
    <w:rsid w:val="005A142C"/>
    <w:rsid w:val="005A1EB9"/>
    <w:rsid w:val="005A40BA"/>
    <w:rsid w:val="005A467E"/>
    <w:rsid w:val="005A4863"/>
    <w:rsid w:val="005A4AC0"/>
    <w:rsid w:val="005A62BC"/>
    <w:rsid w:val="005A63CD"/>
    <w:rsid w:val="005A6C27"/>
    <w:rsid w:val="005A7069"/>
    <w:rsid w:val="005A7B5B"/>
    <w:rsid w:val="005B05F6"/>
    <w:rsid w:val="005B1609"/>
    <w:rsid w:val="005B1B1C"/>
    <w:rsid w:val="005B1CA4"/>
    <w:rsid w:val="005B2BDC"/>
    <w:rsid w:val="005B44BF"/>
    <w:rsid w:val="005B47E7"/>
    <w:rsid w:val="005B4EAE"/>
    <w:rsid w:val="005B51CA"/>
    <w:rsid w:val="005B571F"/>
    <w:rsid w:val="005B61B8"/>
    <w:rsid w:val="005B6351"/>
    <w:rsid w:val="005B6A9A"/>
    <w:rsid w:val="005B6DA2"/>
    <w:rsid w:val="005B7E88"/>
    <w:rsid w:val="005C192F"/>
    <w:rsid w:val="005C1B4F"/>
    <w:rsid w:val="005C226D"/>
    <w:rsid w:val="005C2C3F"/>
    <w:rsid w:val="005C2C7F"/>
    <w:rsid w:val="005C3B90"/>
    <w:rsid w:val="005C4EC5"/>
    <w:rsid w:val="005C51FF"/>
    <w:rsid w:val="005C538B"/>
    <w:rsid w:val="005C55ED"/>
    <w:rsid w:val="005C6E7D"/>
    <w:rsid w:val="005C7878"/>
    <w:rsid w:val="005D0F40"/>
    <w:rsid w:val="005D1923"/>
    <w:rsid w:val="005D1CBB"/>
    <w:rsid w:val="005D1EFE"/>
    <w:rsid w:val="005D1F62"/>
    <w:rsid w:val="005D2A6A"/>
    <w:rsid w:val="005D2CB7"/>
    <w:rsid w:val="005D3C24"/>
    <w:rsid w:val="005D4261"/>
    <w:rsid w:val="005D4A44"/>
    <w:rsid w:val="005D52DF"/>
    <w:rsid w:val="005D58EA"/>
    <w:rsid w:val="005D6C1D"/>
    <w:rsid w:val="005D7AE6"/>
    <w:rsid w:val="005E064E"/>
    <w:rsid w:val="005E0804"/>
    <w:rsid w:val="005E30EF"/>
    <w:rsid w:val="005E3913"/>
    <w:rsid w:val="005E46E2"/>
    <w:rsid w:val="005E4AF9"/>
    <w:rsid w:val="005E4CCB"/>
    <w:rsid w:val="005E5315"/>
    <w:rsid w:val="005E56E3"/>
    <w:rsid w:val="005E5A10"/>
    <w:rsid w:val="005E677E"/>
    <w:rsid w:val="005F05A1"/>
    <w:rsid w:val="005F140D"/>
    <w:rsid w:val="005F1C71"/>
    <w:rsid w:val="005F27D0"/>
    <w:rsid w:val="005F2831"/>
    <w:rsid w:val="005F3832"/>
    <w:rsid w:val="005F42BA"/>
    <w:rsid w:val="005F480B"/>
    <w:rsid w:val="005F49EE"/>
    <w:rsid w:val="005F4DD0"/>
    <w:rsid w:val="005F560E"/>
    <w:rsid w:val="005F5CDA"/>
    <w:rsid w:val="005F5DC8"/>
    <w:rsid w:val="005F6531"/>
    <w:rsid w:val="005F6829"/>
    <w:rsid w:val="005F73BF"/>
    <w:rsid w:val="005F73EC"/>
    <w:rsid w:val="005F768D"/>
    <w:rsid w:val="00600595"/>
    <w:rsid w:val="00600ED3"/>
    <w:rsid w:val="006021C4"/>
    <w:rsid w:val="006026DB"/>
    <w:rsid w:val="00602A29"/>
    <w:rsid w:val="00604AC7"/>
    <w:rsid w:val="00604DCC"/>
    <w:rsid w:val="00605455"/>
    <w:rsid w:val="00605923"/>
    <w:rsid w:val="00605FFC"/>
    <w:rsid w:val="006111B0"/>
    <w:rsid w:val="00611D0E"/>
    <w:rsid w:val="006126E0"/>
    <w:rsid w:val="00612F3F"/>
    <w:rsid w:val="00615797"/>
    <w:rsid w:val="00616C4D"/>
    <w:rsid w:val="00616EA7"/>
    <w:rsid w:val="006172B0"/>
    <w:rsid w:val="00617D36"/>
    <w:rsid w:val="00617F2C"/>
    <w:rsid w:val="00620481"/>
    <w:rsid w:val="00621C87"/>
    <w:rsid w:val="0062222C"/>
    <w:rsid w:val="00623A49"/>
    <w:rsid w:val="0062489C"/>
    <w:rsid w:val="00624AF2"/>
    <w:rsid w:val="00624B6B"/>
    <w:rsid w:val="006258CA"/>
    <w:rsid w:val="006302AB"/>
    <w:rsid w:val="00630CDB"/>
    <w:rsid w:val="00630E4F"/>
    <w:rsid w:val="00631720"/>
    <w:rsid w:val="006318BB"/>
    <w:rsid w:val="006332E1"/>
    <w:rsid w:val="00633CD9"/>
    <w:rsid w:val="006340EC"/>
    <w:rsid w:val="00634185"/>
    <w:rsid w:val="006348EE"/>
    <w:rsid w:val="00636AE0"/>
    <w:rsid w:val="00636BFF"/>
    <w:rsid w:val="00637470"/>
    <w:rsid w:val="0063749C"/>
    <w:rsid w:val="006377DD"/>
    <w:rsid w:val="0064077E"/>
    <w:rsid w:val="00641113"/>
    <w:rsid w:val="006412E3"/>
    <w:rsid w:val="00641B35"/>
    <w:rsid w:val="00641D60"/>
    <w:rsid w:val="00642BEC"/>
    <w:rsid w:val="00644ABC"/>
    <w:rsid w:val="006452A5"/>
    <w:rsid w:val="00645327"/>
    <w:rsid w:val="006459A0"/>
    <w:rsid w:val="006506AD"/>
    <w:rsid w:val="00650CD3"/>
    <w:rsid w:val="00651186"/>
    <w:rsid w:val="00651C87"/>
    <w:rsid w:val="006521B6"/>
    <w:rsid w:val="00652439"/>
    <w:rsid w:val="00652F9E"/>
    <w:rsid w:val="00653749"/>
    <w:rsid w:val="00654183"/>
    <w:rsid w:val="00654B37"/>
    <w:rsid w:val="00656482"/>
    <w:rsid w:val="006574EA"/>
    <w:rsid w:val="00660F20"/>
    <w:rsid w:val="00660FF0"/>
    <w:rsid w:val="0066230B"/>
    <w:rsid w:val="00662639"/>
    <w:rsid w:val="006628EB"/>
    <w:rsid w:val="00662AAA"/>
    <w:rsid w:val="00663758"/>
    <w:rsid w:val="006641B7"/>
    <w:rsid w:val="00667EF0"/>
    <w:rsid w:val="00670232"/>
    <w:rsid w:val="00671808"/>
    <w:rsid w:val="00671F0D"/>
    <w:rsid w:val="00672D1E"/>
    <w:rsid w:val="00673776"/>
    <w:rsid w:val="00673EAC"/>
    <w:rsid w:val="00673EF8"/>
    <w:rsid w:val="006741AE"/>
    <w:rsid w:val="006745EF"/>
    <w:rsid w:val="00674A08"/>
    <w:rsid w:val="006755D6"/>
    <w:rsid w:val="00675C2A"/>
    <w:rsid w:val="0068001C"/>
    <w:rsid w:val="00680468"/>
    <w:rsid w:val="00680D05"/>
    <w:rsid w:val="00682332"/>
    <w:rsid w:val="00682B87"/>
    <w:rsid w:val="00682C8F"/>
    <w:rsid w:val="00683B4F"/>
    <w:rsid w:val="00683DCF"/>
    <w:rsid w:val="006843D4"/>
    <w:rsid w:val="006843DB"/>
    <w:rsid w:val="006849BD"/>
    <w:rsid w:val="00684CD3"/>
    <w:rsid w:val="00685152"/>
    <w:rsid w:val="0068531A"/>
    <w:rsid w:val="006869B5"/>
    <w:rsid w:val="00687A64"/>
    <w:rsid w:val="00687D01"/>
    <w:rsid w:val="00690426"/>
    <w:rsid w:val="00690631"/>
    <w:rsid w:val="006907EC"/>
    <w:rsid w:val="00691029"/>
    <w:rsid w:val="006917F3"/>
    <w:rsid w:val="006920BF"/>
    <w:rsid w:val="00693C26"/>
    <w:rsid w:val="00693FAD"/>
    <w:rsid w:val="00695660"/>
    <w:rsid w:val="00696177"/>
    <w:rsid w:val="00697C62"/>
    <w:rsid w:val="006A087F"/>
    <w:rsid w:val="006A12F7"/>
    <w:rsid w:val="006A1699"/>
    <w:rsid w:val="006A1786"/>
    <w:rsid w:val="006A2491"/>
    <w:rsid w:val="006A25BB"/>
    <w:rsid w:val="006A35F9"/>
    <w:rsid w:val="006A4038"/>
    <w:rsid w:val="006A41D8"/>
    <w:rsid w:val="006A579A"/>
    <w:rsid w:val="006A5898"/>
    <w:rsid w:val="006A6719"/>
    <w:rsid w:val="006B0159"/>
    <w:rsid w:val="006B0A5E"/>
    <w:rsid w:val="006B0F86"/>
    <w:rsid w:val="006B1FB4"/>
    <w:rsid w:val="006B2286"/>
    <w:rsid w:val="006B626A"/>
    <w:rsid w:val="006B685A"/>
    <w:rsid w:val="006B7284"/>
    <w:rsid w:val="006B7C51"/>
    <w:rsid w:val="006B7EA4"/>
    <w:rsid w:val="006B7F59"/>
    <w:rsid w:val="006C177E"/>
    <w:rsid w:val="006C2534"/>
    <w:rsid w:val="006C29A1"/>
    <w:rsid w:val="006C2F2E"/>
    <w:rsid w:val="006C3097"/>
    <w:rsid w:val="006C3460"/>
    <w:rsid w:val="006C34BB"/>
    <w:rsid w:val="006C3B46"/>
    <w:rsid w:val="006C4CAC"/>
    <w:rsid w:val="006C634E"/>
    <w:rsid w:val="006C64A4"/>
    <w:rsid w:val="006C67E7"/>
    <w:rsid w:val="006C6EDB"/>
    <w:rsid w:val="006C7133"/>
    <w:rsid w:val="006C723C"/>
    <w:rsid w:val="006C750D"/>
    <w:rsid w:val="006C7CF6"/>
    <w:rsid w:val="006C7FBA"/>
    <w:rsid w:val="006D039C"/>
    <w:rsid w:val="006D277E"/>
    <w:rsid w:val="006D3515"/>
    <w:rsid w:val="006D5925"/>
    <w:rsid w:val="006D5CE1"/>
    <w:rsid w:val="006D6CEA"/>
    <w:rsid w:val="006D74E3"/>
    <w:rsid w:val="006D78B2"/>
    <w:rsid w:val="006E0C0D"/>
    <w:rsid w:val="006E141A"/>
    <w:rsid w:val="006E163A"/>
    <w:rsid w:val="006E2608"/>
    <w:rsid w:val="006E298E"/>
    <w:rsid w:val="006E33E6"/>
    <w:rsid w:val="006E40BD"/>
    <w:rsid w:val="006E4B0D"/>
    <w:rsid w:val="006E4CCF"/>
    <w:rsid w:val="006E6E9C"/>
    <w:rsid w:val="006E71CF"/>
    <w:rsid w:val="006F0507"/>
    <w:rsid w:val="006F0753"/>
    <w:rsid w:val="006F1465"/>
    <w:rsid w:val="006F18DF"/>
    <w:rsid w:val="006F1B67"/>
    <w:rsid w:val="006F39B6"/>
    <w:rsid w:val="006F48FA"/>
    <w:rsid w:val="006F6303"/>
    <w:rsid w:val="006F682C"/>
    <w:rsid w:val="006F7AE3"/>
    <w:rsid w:val="007002F7"/>
    <w:rsid w:val="0070048B"/>
    <w:rsid w:val="0070108F"/>
    <w:rsid w:val="0070156E"/>
    <w:rsid w:val="007035BB"/>
    <w:rsid w:val="00704240"/>
    <w:rsid w:val="0070461B"/>
    <w:rsid w:val="00704A05"/>
    <w:rsid w:val="00704CE1"/>
    <w:rsid w:val="00704D44"/>
    <w:rsid w:val="0070566B"/>
    <w:rsid w:val="00705DDE"/>
    <w:rsid w:val="00707632"/>
    <w:rsid w:val="00707D91"/>
    <w:rsid w:val="00707FA3"/>
    <w:rsid w:val="00710194"/>
    <w:rsid w:val="007103BC"/>
    <w:rsid w:val="00710FC0"/>
    <w:rsid w:val="00711659"/>
    <w:rsid w:val="007123F0"/>
    <w:rsid w:val="007141D4"/>
    <w:rsid w:val="00714536"/>
    <w:rsid w:val="00714B56"/>
    <w:rsid w:val="0071559B"/>
    <w:rsid w:val="00716AED"/>
    <w:rsid w:val="0071722A"/>
    <w:rsid w:val="00717357"/>
    <w:rsid w:val="00723176"/>
    <w:rsid w:val="00723C32"/>
    <w:rsid w:val="007242A7"/>
    <w:rsid w:val="00724D2F"/>
    <w:rsid w:val="00724D3F"/>
    <w:rsid w:val="00725DE0"/>
    <w:rsid w:val="00727526"/>
    <w:rsid w:val="007278CA"/>
    <w:rsid w:val="00727C18"/>
    <w:rsid w:val="00727CDE"/>
    <w:rsid w:val="00731C85"/>
    <w:rsid w:val="00733120"/>
    <w:rsid w:val="00733751"/>
    <w:rsid w:val="0073376E"/>
    <w:rsid w:val="00733D25"/>
    <w:rsid w:val="00733F84"/>
    <w:rsid w:val="00734353"/>
    <w:rsid w:val="0073436C"/>
    <w:rsid w:val="00735E95"/>
    <w:rsid w:val="00736BC0"/>
    <w:rsid w:val="00736CB1"/>
    <w:rsid w:val="007402E2"/>
    <w:rsid w:val="007409FB"/>
    <w:rsid w:val="007418EE"/>
    <w:rsid w:val="00742F89"/>
    <w:rsid w:val="00743202"/>
    <w:rsid w:val="00743BEF"/>
    <w:rsid w:val="00744AAB"/>
    <w:rsid w:val="00744F8E"/>
    <w:rsid w:val="00744FC8"/>
    <w:rsid w:val="00745105"/>
    <w:rsid w:val="00745E92"/>
    <w:rsid w:val="007461DF"/>
    <w:rsid w:val="007469AB"/>
    <w:rsid w:val="00746BBE"/>
    <w:rsid w:val="007476B3"/>
    <w:rsid w:val="007478AC"/>
    <w:rsid w:val="0075122D"/>
    <w:rsid w:val="00751609"/>
    <w:rsid w:val="00751F71"/>
    <w:rsid w:val="0075266D"/>
    <w:rsid w:val="007528F6"/>
    <w:rsid w:val="00752CCF"/>
    <w:rsid w:val="00752E2F"/>
    <w:rsid w:val="0075339C"/>
    <w:rsid w:val="00754987"/>
    <w:rsid w:val="00755043"/>
    <w:rsid w:val="00756C93"/>
    <w:rsid w:val="00757CBB"/>
    <w:rsid w:val="00760D50"/>
    <w:rsid w:val="00762A5D"/>
    <w:rsid w:val="007634C1"/>
    <w:rsid w:val="00764AAA"/>
    <w:rsid w:val="007676BE"/>
    <w:rsid w:val="00770640"/>
    <w:rsid w:val="0077141D"/>
    <w:rsid w:val="0077142E"/>
    <w:rsid w:val="00771FE5"/>
    <w:rsid w:val="007727BF"/>
    <w:rsid w:val="00772FC4"/>
    <w:rsid w:val="00773D77"/>
    <w:rsid w:val="00773F9B"/>
    <w:rsid w:val="00774E19"/>
    <w:rsid w:val="007753E6"/>
    <w:rsid w:val="00775F8E"/>
    <w:rsid w:val="00776561"/>
    <w:rsid w:val="007806FD"/>
    <w:rsid w:val="00780D5C"/>
    <w:rsid w:val="0078230F"/>
    <w:rsid w:val="00783EAD"/>
    <w:rsid w:val="00784A09"/>
    <w:rsid w:val="00784D3F"/>
    <w:rsid w:val="0078561D"/>
    <w:rsid w:val="0078577D"/>
    <w:rsid w:val="00786308"/>
    <w:rsid w:val="0078676F"/>
    <w:rsid w:val="007870C3"/>
    <w:rsid w:val="007905CA"/>
    <w:rsid w:val="0079063A"/>
    <w:rsid w:val="00790CAF"/>
    <w:rsid w:val="007915B2"/>
    <w:rsid w:val="00791C1B"/>
    <w:rsid w:val="00791C1F"/>
    <w:rsid w:val="007922A3"/>
    <w:rsid w:val="00793812"/>
    <w:rsid w:val="00793C0B"/>
    <w:rsid w:val="00794159"/>
    <w:rsid w:val="00794B6D"/>
    <w:rsid w:val="00794E52"/>
    <w:rsid w:val="00795E8A"/>
    <w:rsid w:val="00796D25"/>
    <w:rsid w:val="00797097"/>
    <w:rsid w:val="00797406"/>
    <w:rsid w:val="00797876"/>
    <w:rsid w:val="007A0C6F"/>
    <w:rsid w:val="007A1DCC"/>
    <w:rsid w:val="007A25D7"/>
    <w:rsid w:val="007A2655"/>
    <w:rsid w:val="007A28ED"/>
    <w:rsid w:val="007A294B"/>
    <w:rsid w:val="007A30E5"/>
    <w:rsid w:val="007A43D4"/>
    <w:rsid w:val="007A4942"/>
    <w:rsid w:val="007A4D4B"/>
    <w:rsid w:val="007A50D8"/>
    <w:rsid w:val="007A51EB"/>
    <w:rsid w:val="007B0442"/>
    <w:rsid w:val="007B0C7D"/>
    <w:rsid w:val="007B0E40"/>
    <w:rsid w:val="007B3B06"/>
    <w:rsid w:val="007B49A0"/>
    <w:rsid w:val="007B5606"/>
    <w:rsid w:val="007B75AE"/>
    <w:rsid w:val="007B77E1"/>
    <w:rsid w:val="007C07D4"/>
    <w:rsid w:val="007C253C"/>
    <w:rsid w:val="007C28DE"/>
    <w:rsid w:val="007C2E17"/>
    <w:rsid w:val="007C3D10"/>
    <w:rsid w:val="007C3DD6"/>
    <w:rsid w:val="007C40BD"/>
    <w:rsid w:val="007C4658"/>
    <w:rsid w:val="007C4DEA"/>
    <w:rsid w:val="007C6F3B"/>
    <w:rsid w:val="007C7D39"/>
    <w:rsid w:val="007D1831"/>
    <w:rsid w:val="007D1CE5"/>
    <w:rsid w:val="007D2732"/>
    <w:rsid w:val="007D2CC2"/>
    <w:rsid w:val="007D2D63"/>
    <w:rsid w:val="007D3C2B"/>
    <w:rsid w:val="007D6515"/>
    <w:rsid w:val="007D67F8"/>
    <w:rsid w:val="007D6A1C"/>
    <w:rsid w:val="007E155C"/>
    <w:rsid w:val="007E1AE6"/>
    <w:rsid w:val="007E28F2"/>
    <w:rsid w:val="007E2D94"/>
    <w:rsid w:val="007E40C6"/>
    <w:rsid w:val="007E43AB"/>
    <w:rsid w:val="007E4FDF"/>
    <w:rsid w:val="007E56B1"/>
    <w:rsid w:val="007E677E"/>
    <w:rsid w:val="007E6906"/>
    <w:rsid w:val="007E747C"/>
    <w:rsid w:val="007E7488"/>
    <w:rsid w:val="007E75B2"/>
    <w:rsid w:val="007F1606"/>
    <w:rsid w:val="007F1A92"/>
    <w:rsid w:val="007F1C3A"/>
    <w:rsid w:val="007F4003"/>
    <w:rsid w:val="007F41EB"/>
    <w:rsid w:val="007F45E7"/>
    <w:rsid w:val="007F4D79"/>
    <w:rsid w:val="007F5EEE"/>
    <w:rsid w:val="007F63D2"/>
    <w:rsid w:val="007F6CF1"/>
    <w:rsid w:val="00800DBC"/>
    <w:rsid w:val="008011CA"/>
    <w:rsid w:val="00801DE2"/>
    <w:rsid w:val="00801E22"/>
    <w:rsid w:val="008025CB"/>
    <w:rsid w:val="00803B1E"/>
    <w:rsid w:val="00803C53"/>
    <w:rsid w:val="00804948"/>
    <w:rsid w:val="008067F8"/>
    <w:rsid w:val="00806970"/>
    <w:rsid w:val="00807F3F"/>
    <w:rsid w:val="00811266"/>
    <w:rsid w:val="0081206A"/>
    <w:rsid w:val="00812F36"/>
    <w:rsid w:val="008151D6"/>
    <w:rsid w:val="00816502"/>
    <w:rsid w:val="008174AF"/>
    <w:rsid w:val="0081765F"/>
    <w:rsid w:val="0081785E"/>
    <w:rsid w:val="008205AB"/>
    <w:rsid w:val="008215BC"/>
    <w:rsid w:val="00821DDE"/>
    <w:rsid w:val="008225B0"/>
    <w:rsid w:val="008226AD"/>
    <w:rsid w:val="008227DF"/>
    <w:rsid w:val="00823653"/>
    <w:rsid w:val="00823EFB"/>
    <w:rsid w:val="00825208"/>
    <w:rsid w:val="008253DB"/>
    <w:rsid w:val="00825675"/>
    <w:rsid w:val="00825C8C"/>
    <w:rsid w:val="0082608E"/>
    <w:rsid w:val="00830F2B"/>
    <w:rsid w:val="00830F84"/>
    <w:rsid w:val="008313A4"/>
    <w:rsid w:val="00831DA2"/>
    <w:rsid w:val="00831F24"/>
    <w:rsid w:val="0083318D"/>
    <w:rsid w:val="00833410"/>
    <w:rsid w:val="008344DF"/>
    <w:rsid w:val="008353F8"/>
    <w:rsid w:val="00835949"/>
    <w:rsid w:val="0083598E"/>
    <w:rsid w:val="00835C8C"/>
    <w:rsid w:val="008403F8"/>
    <w:rsid w:val="00840790"/>
    <w:rsid w:val="00841A42"/>
    <w:rsid w:val="008422D7"/>
    <w:rsid w:val="00844086"/>
    <w:rsid w:val="0084438E"/>
    <w:rsid w:val="00844D4C"/>
    <w:rsid w:val="008467D1"/>
    <w:rsid w:val="008468FB"/>
    <w:rsid w:val="00846BC6"/>
    <w:rsid w:val="0085400D"/>
    <w:rsid w:val="008551B4"/>
    <w:rsid w:val="00855303"/>
    <w:rsid w:val="00855D65"/>
    <w:rsid w:val="00857C69"/>
    <w:rsid w:val="0086001F"/>
    <w:rsid w:val="00860926"/>
    <w:rsid w:val="00860D61"/>
    <w:rsid w:val="008616A5"/>
    <w:rsid w:val="00861AFF"/>
    <w:rsid w:val="00862EF0"/>
    <w:rsid w:val="008636D3"/>
    <w:rsid w:val="00864266"/>
    <w:rsid w:val="00864845"/>
    <w:rsid w:val="00864864"/>
    <w:rsid w:val="0086515F"/>
    <w:rsid w:val="00865ED6"/>
    <w:rsid w:val="0086608A"/>
    <w:rsid w:val="00866230"/>
    <w:rsid w:val="00867F85"/>
    <w:rsid w:val="0087091D"/>
    <w:rsid w:val="00871565"/>
    <w:rsid w:val="0087171B"/>
    <w:rsid w:val="0087347F"/>
    <w:rsid w:val="00873AFC"/>
    <w:rsid w:val="00873C45"/>
    <w:rsid w:val="00874610"/>
    <w:rsid w:val="00877440"/>
    <w:rsid w:val="00877E4B"/>
    <w:rsid w:val="00877E67"/>
    <w:rsid w:val="00880386"/>
    <w:rsid w:val="008804BD"/>
    <w:rsid w:val="008814C6"/>
    <w:rsid w:val="0088168C"/>
    <w:rsid w:val="008816A6"/>
    <w:rsid w:val="00882010"/>
    <w:rsid w:val="00882298"/>
    <w:rsid w:val="008822F7"/>
    <w:rsid w:val="00883A20"/>
    <w:rsid w:val="00883DD3"/>
    <w:rsid w:val="00884324"/>
    <w:rsid w:val="00884EDF"/>
    <w:rsid w:val="008853B5"/>
    <w:rsid w:val="00885E90"/>
    <w:rsid w:val="00886B6E"/>
    <w:rsid w:val="00887476"/>
    <w:rsid w:val="0088798D"/>
    <w:rsid w:val="008912F5"/>
    <w:rsid w:val="00892995"/>
    <w:rsid w:val="00893A93"/>
    <w:rsid w:val="00893BA2"/>
    <w:rsid w:val="00895A40"/>
    <w:rsid w:val="008967B0"/>
    <w:rsid w:val="00896EC7"/>
    <w:rsid w:val="008975E1"/>
    <w:rsid w:val="008A01E8"/>
    <w:rsid w:val="008A0537"/>
    <w:rsid w:val="008A1D92"/>
    <w:rsid w:val="008A1E5D"/>
    <w:rsid w:val="008A22AA"/>
    <w:rsid w:val="008A2D79"/>
    <w:rsid w:val="008A33C7"/>
    <w:rsid w:val="008A3D6A"/>
    <w:rsid w:val="008A4BA5"/>
    <w:rsid w:val="008A654D"/>
    <w:rsid w:val="008A7436"/>
    <w:rsid w:val="008A7774"/>
    <w:rsid w:val="008A7FCA"/>
    <w:rsid w:val="008B1C47"/>
    <w:rsid w:val="008B363E"/>
    <w:rsid w:val="008B3AB2"/>
    <w:rsid w:val="008B415D"/>
    <w:rsid w:val="008B43B0"/>
    <w:rsid w:val="008B7929"/>
    <w:rsid w:val="008C0BC5"/>
    <w:rsid w:val="008C134A"/>
    <w:rsid w:val="008C23E8"/>
    <w:rsid w:val="008C27C0"/>
    <w:rsid w:val="008C2C48"/>
    <w:rsid w:val="008C2D64"/>
    <w:rsid w:val="008C3128"/>
    <w:rsid w:val="008C3742"/>
    <w:rsid w:val="008C38F5"/>
    <w:rsid w:val="008C3B0E"/>
    <w:rsid w:val="008C3BF5"/>
    <w:rsid w:val="008C3D25"/>
    <w:rsid w:val="008C5011"/>
    <w:rsid w:val="008C52E1"/>
    <w:rsid w:val="008C6462"/>
    <w:rsid w:val="008C661E"/>
    <w:rsid w:val="008C7108"/>
    <w:rsid w:val="008C73CF"/>
    <w:rsid w:val="008C7E95"/>
    <w:rsid w:val="008D0A07"/>
    <w:rsid w:val="008D1775"/>
    <w:rsid w:val="008D3443"/>
    <w:rsid w:val="008D37E4"/>
    <w:rsid w:val="008D4420"/>
    <w:rsid w:val="008D47DA"/>
    <w:rsid w:val="008D515E"/>
    <w:rsid w:val="008D55D0"/>
    <w:rsid w:val="008D56D9"/>
    <w:rsid w:val="008D6F14"/>
    <w:rsid w:val="008D6F8F"/>
    <w:rsid w:val="008D7F5D"/>
    <w:rsid w:val="008E1A3A"/>
    <w:rsid w:val="008E1CE5"/>
    <w:rsid w:val="008E2DA8"/>
    <w:rsid w:val="008E42AB"/>
    <w:rsid w:val="008E4C21"/>
    <w:rsid w:val="008E613D"/>
    <w:rsid w:val="008E6166"/>
    <w:rsid w:val="008E78DE"/>
    <w:rsid w:val="008E7FE5"/>
    <w:rsid w:val="008F0061"/>
    <w:rsid w:val="008F04DA"/>
    <w:rsid w:val="008F1FF7"/>
    <w:rsid w:val="008F273C"/>
    <w:rsid w:val="008F2CC1"/>
    <w:rsid w:val="008F2D8E"/>
    <w:rsid w:val="008F31C3"/>
    <w:rsid w:val="008F4176"/>
    <w:rsid w:val="008F48BC"/>
    <w:rsid w:val="008F499A"/>
    <w:rsid w:val="008F5CE0"/>
    <w:rsid w:val="008F7DAA"/>
    <w:rsid w:val="00903EB9"/>
    <w:rsid w:val="00903EC0"/>
    <w:rsid w:val="0090400F"/>
    <w:rsid w:val="00905479"/>
    <w:rsid w:val="0090548F"/>
    <w:rsid w:val="009055A6"/>
    <w:rsid w:val="00906467"/>
    <w:rsid w:val="00906650"/>
    <w:rsid w:val="009105BA"/>
    <w:rsid w:val="009112C9"/>
    <w:rsid w:val="009139D1"/>
    <w:rsid w:val="009140C7"/>
    <w:rsid w:val="009156CC"/>
    <w:rsid w:val="00916F7F"/>
    <w:rsid w:val="0092111E"/>
    <w:rsid w:val="00921BC8"/>
    <w:rsid w:val="00925402"/>
    <w:rsid w:val="009259E8"/>
    <w:rsid w:val="009279A9"/>
    <w:rsid w:val="00930590"/>
    <w:rsid w:val="009306C9"/>
    <w:rsid w:val="00930CDD"/>
    <w:rsid w:val="009311ED"/>
    <w:rsid w:val="00931BFA"/>
    <w:rsid w:val="00933DF8"/>
    <w:rsid w:val="009344F6"/>
    <w:rsid w:val="009362C3"/>
    <w:rsid w:val="0093660C"/>
    <w:rsid w:val="00937152"/>
    <w:rsid w:val="00937330"/>
    <w:rsid w:val="00940721"/>
    <w:rsid w:val="00942A89"/>
    <w:rsid w:val="00942B97"/>
    <w:rsid w:val="00942D05"/>
    <w:rsid w:val="00942DC3"/>
    <w:rsid w:val="009432F8"/>
    <w:rsid w:val="00943784"/>
    <w:rsid w:val="0094481F"/>
    <w:rsid w:val="00944DDE"/>
    <w:rsid w:val="009452AA"/>
    <w:rsid w:val="00945AFA"/>
    <w:rsid w:val="009462FC"/>
    <w:rsid w:val="0094769C"/>
    <w:rsid w:val="00947920"/>
    <w:rsid w:val="0095268B"/>
    <w:rsid w:val="00952A97"/>
    <w:rsid w:val="009535FE"/>
    <w:rsid w:val="00953BA6"/>
    <w:rsid w:val="00953C5A"/>
    <w:rsid w:val="00955452"/>
    <w:rsid w:val="00955500"/>
    <w:rsid w:val="009555F9"/>
    <w:rsid w:val="00957013"/>
    <w:rsid w:val="009574AE"/>
    <w:rsid w:val="00960DF9"/>
    <w:rsid w:val="00961A1D"/>
    <w:rsid w:val="0096240E"/>
    <w:rsid w:val="00962521"/>
    <w:rsid w:val="00963079"/>
    <w:rsid w:val="00966185"/>
    <w:rsid w:val="0096643E"/>
    <w:rsid w:val="009667C2"/>
    <w:rsid w:val="00966CC0"/>
    <w:rsid w:val="00966F93"/>
    <w:rsid w:val="00971749"/>
    <w:rsid w:val="00971B63"/>
    <w:rsid w:val="00971EDF"/>
    <w:rsid w:val="0097253D"/>
    <w:rsid w:val="00972B8B"/>
    <w:rsid w:val="00972E20"/>
    <w:rsid w:val="00973305"/>
    <w:rsid w:val="00973AE6"/>
    <w:rsid w:val="00974956"/>
    <w:rsid w:val="0097557E"/>
    <w:rsid w:val="00975AD3"/>
    <w:rsid w:val="00977CAD"/>
    <w:rsid w:val="00977F9F"/>
    <w:rsid w:val="0098027D"/>
    <w:rsid w:val="009807D0"/>
    <w:rsid w:val="00980B9F"/>
    <w:rsid w:val="00981771"/>
    <w:rsid w:val="00983F99"/>
    <w:rsid w:val="009843E6"/>
    <w:rsid w:val="00987142"/>
    <w:rsid w:val="00987420"/>
    <w:rsid w:val="00987525"/>
    <w:rsid w:val="00987EBA"/>
    <w:rsid w:val="009902AA"/>
    <w:rsid w:val="0099065A"/>
    <w:rsid w:val="009907B8"/>
    <w:rsid w:val="00991892"/>
    <w:rsid w:val="00992B03"/>
    <w:rsid w:val="009930A5"/>
    <w:rsid w:val="00993692"/>
    <w:rsid w:val="009937F4"/>
    <w:rsid w:val="0099395C"/>
    <w:rsid w:val="00994081"/>
    <w:rsid w:val="00994164"/>
    <w:rsid w:val="0099520E"/>
    <w:rsid w:val="009953B5"/>
    <w:rsid w:val="0099564F"/>
    <w:rsid w:val="00996341"/>
    <w:rsid w:val="00996B7E"/>
    <w:rsid w:val="009A0A80"/>
    <w:rsid w:val="009A0BEB"/>
    <w:rsid w:val="009A0E00"/>
    <w:rsid w:val="009A0F32"/>
    <w:rsid w:val="009A2DA9"/>
    <w:rsid w:val="009A3A4E"/>
    <w:rsid w:val="009A4DDA"/>
    <w:rsid w:val="009A519C"/>
    <w:rsid w:val="009A5EA4"/>
    <w:rsid w:val="009A6255"/>
    <w:rsid w:val="009A66FE"/>
    <w:rsid w:val="009A7C6D"/>
    <w:rsid w:val="009B021A"/>
    <w:rsid w:val="009B02C3"/>
    <w:rsid w:val="009B03A7"/>
    <w:rsid w:val="009B0855"/>
    <w:rsid w:val="009B207F"/>
    <w:rsid w:val="009B259E"/>
    <w:rsid w:val="009B3926"/>
    <w:rsid w:val="009B57BA"/>
    <w:rsid w:val="009B5833"/>
    <w:rsid w:val="009B5FD7"/>
    <w:rsid w:val="009B7181"/>
    <w:rsid w:val="009B77B3"/>
    <w:rsid w:val="009B7FBE"/>
    <w:rsid w:val="009C065C"/>
    <w:rsid w:val="009C184A"/>
    <w:rsid w:val="009C186A"/>
    <w:rsid w:val="009C2209"/>
    <w:rsid w:val="009C244D"/>
    <w:rsid w:val="009C39F6"/>
    <w:rsid w:val="009C3A17"/>
    <w:rsid w:val="009C482B"/>
    <w:rsid w:val="009C6B73"/>
    <w:rsid w:val="009C797B"/>
    <w:rsid w:val="009C7D40"/>
    <w:rsid w:val="009D0B5E"/>
    <w:rsid w:val="009D0C05"/>
    <w:rsid w:val="009D17C9"/>
    <w:rsid w:val="009D21D1"/>
    <w:rsid w:val="009D3371"/>
    <w:rsid w:val="009D3BD0"/>
    <w:rsid w:val="009D3F99"/>
    <w:rsid w:val="009D4191"/>
    <w:rsid w:val="009D7746"/>
    <w:rsid w:val="009E11AE"/>
    <w:rsid w:val="009E1EB9"/>
    <w:rsid w:val="009E220A"/>
    <w:rsid w:val="009E2624"/>
    <w:rsid w:val="009E33A9"/>
    <w:rsid w:val="009E3BAF"/>
    <w:rsid w:val="009E3D9B"/>
    <w:rsid w:val="009E42E3"/>
    <w:rsid w:val="009E46DB"/>
    <w:rsid w:val="009E6406"/>
    <w:rsid w:val="009E76E0"/>
    <w:rsid w:val="009E7A21"/>
    <w:rsid w:val="009E7D99"/>
    <w:rsid w:val="009E7FBA"/>
    <w:rsid w:val="009F04C3"/>
    <w:rsid w:val="009F07BF"/>
    <w:rsid w:val="009F0D90"/>
    <w:rsid w:val="009F0E51"/>
    <w:rsid w:val="009F16FF"/>
    <w:rsid w:val="009F18CA"/>
    <w:rsid w:val="009F209E"/>
    <w:rsid w:val="009F2151"/>
    <w:rsid w:val="009F2CC0"/>
    <w:rsid w:val="009F353A"/>
    <w:rsid w:val="009F3A01"/>
    <w:rsid w:val="009F467D"/>
    <w:rsid w:val="009F497C"/>
    <w:rsid w:val="009F5174"/>
    <w:rsid w:val="009F6838"/>
    <w:rsid w:val="009F6AD1"/>
    <w:rsid w:val="009F6CAC"/>
    <w:rsid w:val="009F6D05"/>
    <w:rsid w:val="009F721D"/>
    <w:rsid w:val="009F7551"/>
    <w:rsid w:val="009F758A"/>
    <w:rsid w:val="009F7780"/>
    <w:rsid w:val="009F77B3"/>
    <w:rsid w:val="009F7C84"/>
    <w:rsid w:val="00A00544"/>
    <w:rsid w:val="00A00BF0"/>
    <w:rsid w:val="00A025EF"/>
    <w:rsid w:val="00A02FF3"/>
    <w:rsid w:val="00A048D0"/>
    <w:rsid w:val="00A05C91"/>
    <w:rsid w:val="00A06566"/>
    <w:rsid w:val="00A07021"/>
    <w:rsid w:val="00A070F5"/>
    <w:rsid w:val="00A078CE"/>
    <w:rsid w:val="00A07A86"/>
    <w:rsid w:val="00A07F52"/>
    <w:rsid w:val="00A101D1"/>
    <w:rsid w:val="00A13D73"/>
    <w:rsid w:val="00A13F1F"/>
    <w:rsid w:val="00A148EA"/>
    <w:rsid w:val="00A16288"/>
    <w:rsid w:val="00A16460"/>
    <w:rsid w:val="00A16BA3"/>
    <w:rsid w:val="00A1706E"/>
    <w:rsid w:val="00A1734E"/>
    <w:rsid w:val="00A174E0"/>
    <w:rsid w:val="00A17551"/>
    <w:rsid w:val="00A20117"/>
    <w:rsid w:val="00A201EA"/>
    <w:rsid w:val="00A20C94"/>
    <w:rsid w:val="00A216A1"/>
    <w:rsid w:val="00A23265"/>
    <w:rsid w:val="00A23707"/>
    <w:rsid w:val="00A23D53"/>
    <w:rsid w:val="00A23D55"/>
    <w:rsid w:val="00A24A00"/>
    <w:rsid w:val="00A25F32"/>
    <w:rsid w:val="00A25F85"/>
    <w:rsid w:val="00A26689"/>
    <w:rsid w:val="00A26EA5"/>
    <w:rsid w:val="00A30FAB"/>
    <w:rsid w:val="00A31BD7"/>
    <w:rsid w:val="00A31C76"/>
    <w:rsid w:val="00A344AA"/>
    <w:rsid w:val="00A34744"/>
    <w:rsid w:val="00A34DA7"/>
    <w:rsid w:val="00A35AD4"/>
    <w:rsid w:val="00A3605C"/>
    <w:rsid w:val="00A363A1"/>
    <w:rsid w:val="00A3689A"/>
    <w:rsid w:val="00A371AC"/>
    <w:rsid w:val="00A40804"/>
    <w:rsid w:val="00A41D7D"/>
    <w:rsid w:val="00A4238F"/>
    <w:rsid w:val="00A42C96"/>
    <w:rsid w:val="00A43203"/>
    <w:rsid w:val="00A43652"/>
    <w:rsid w:val="00A446D1"/>
    <w:rsid w:val="00A45DDB"/>
    <w:rsid w:val="00A47CF4"/>
    <w:rsid w:val="00A50D53"/>
    <w:rsid w:val="00A50DDD"/>
    <w:rsid w:val="00A51819"/>
    <w:rsid w:val="00A522A1"/>
    <w:rsid w:val="00A5276D"/>
    <w:rsid w:val="00A53769"/>
    <w:rsid w:val="00A53D21"/>
    <w:rsid w:val="00A53D83"/>
    <w:rsid w:val="00A5416F"/>
    <w:rsid w:val="00A54878"/>
    <w:rsid w:val="00A554CA"/>
    <w:rsid w:val="00A55B0D"/>
    <w:rsid w:val="00A56DF2"/>
    <w:rsid w:val="00A56FF7"/>
    <w:rsid w:val="00A62E8B"/>
    <w:rsid w:val="00A63DA2"/>
    <w:rsid w:val="00A64FC9"/>
    <w:rsid w:val="00A65A5D"/>
    <w:rsid w:val="00A664E9"/>
    <w:rsid w:val="00A66844"/>
    <w:rsid w:val="00A668DA"/>
    <w:rsid w:val="00A668FE"/>
    <w:rsid w:val="00A66BA5"/>
    <w:rsid w:val="00A67AC2"/>
    <w:rsid w:val="00A70EB0"/>
    <w:rsid w:val="00A7106C"/>
    <w:rsid w:val="00A71549"/>
    <w:rsid w:val="00A73E49"/>
    <w:rsid w:val="00A75AF9"/>
    <w:rsid w:val="00A766FD"/>
    <w:rsid w:val="00A7708B"/>
    <w:rsid w:val="00A77759"/>
    <w:rsid w:val="00A77E7A"/>
    <w:rsid w:val="00A80388"/>
    <w:rsid w:val="00A80693"/>
    <w:rsid w:val="00A8090D"/>
    <w:rsid w:val="00A8197A"/>
    <w:rsid w:val="00A81D8D"/>
    <w:rsid w:val="00A821B6"/>
    <w:rsid w:val="00A844B4"/>
    <w:rsid w:val="00A84FA9"/>
    <w:rsid w:val="00A8595E"/>
    <w:rsid w:val="00A85C1F"/>
    <w:rsid w:val="00A86214"/>
    <w:rsid w:val="00A877F8"/>
    <w:rsid w:val="00A9108B"/>
    <w:rsid w:val="00A91B4C"/>
    <w:rsid w:val="00A91DA0"/>
    <w:rsid w:val="00A921E2"/>
    <w:rsid w:val="00A92972"/>
    <w:rsid w:val="00A931CD"/>
    <w:rsid w:val="00A934AD"/>
    <w:rsid w:val="00A93B5E"/>
    <w:rsid w:val="00A94022"/>
    <w:rsid w:val="00A94AEC"/>
    <w:rsid w:val="00A956AF"/>
    <w:rsid w:val="00A97BF5"/>
    <w:rsid w:val="00AA18A4"/>
    <w:rsid w:val="00AA1D8D"/>
    <w:rsid w:val="00AA2CF5"/>
    <w:rsid w:val="00AA2F14"/>
    <w:rsid w:val="00AA4E6A"/>
    <w:rsid w:val="00AA4E84"/>
    <w:rsid w:val="00AA5548"/>
    <w:rsid w:val="00AA6EF9"/>
    <w:rsid w:val="00AA7B1C"/>
    <w:rsid w:val="00AA7DA9"/>
    <w:rsid w:val="00AB0578"/>
    <w:rsid w:val="00AB0E3D"/>
    <w:rsid w:val="00AB1FCD"/>
    <w:rsid w:val="00AB372C"/>
    <w:rsid w:val="00AB3B8E"/>
    <w:rsid w:val="00AB5268"/>
    <w:rsid w:val="00AB559C"/>
    <w:rsid w:val="00AB7F1F"/>
    <w:rsid w:val="00AC052C"/>
    <w:rsid w:val="00AC0B60"/>
    <w:rsid w:val="00AC0C05"/>
    <w:rsid w:val="00AC1261"/>
    <w:rsid w:val="00AC1515"/>
    <w:rsid w:val="00AC19B1"/>
    <w:rsid w:val="00AC4881"/>
    <w:rsid w:val="00AC4ADD"/>
    <w:rsid w:val="00AC4DB3"/>
    <w:rsid w:val="00AC6824"/>
    <w:rsid w:val="00AC6BB0"/>
    <w:rsid w:val="00AC7A00"/>
    <w:rsid w:val="00AC7C7E"/>
    <w:rsid w:val="00AD0882"/>
    <w:rsid w:val="00AD1108"/>
    <w:rsid w:val="00AD1522"/>
    <w:rsid w:val="00AD2F21"/>
    <w:rsid w:val="00AD3648"/>
    <w:rsid w:val="00AD3D9A"/>
    <w:rsid w:val="00AD3FDF"/>
    <w:rsid w:val="00AD40F1"/>
    <w:rsid w:val="00AD4644"/>
    <w:rsid w:val="00AD534E"/>
    <w:rsid w:val="00AD624B"/>
    <w:rsid w:val="00AD7AE3"/>
    <w:rsid w:val="00AE1621"/>
    <w:rsid w:val="00AE5152"/>
    <w:rsid w:val="00AE5367"/>
    <w:rsid w:val="00AE6153"/>
    <w:rsid w:val="00AE6925"/>
    <w:rsid w:val="00AE752B"/>
    <w:rsid w:val="00AF0980"/>
    <w:rsid w:val="00AF0FE9"/>
    <w:rsid w:val="00AF13B9"/>
    <w:rsid w:val="00AF1675"/>
    <w:rsid w:val="00AF4BE1"/>
    <w:rsid w:val="00AF5808"/>
    <w:rsid w:val="00AF5836"/>
    <w:rsid w:val="00AF601B"/>
    <w:rsid w:val="00B0024E"/>
    <w:rsid w:val="00B03965"/>
    <w:rsid w:val="00B04D0E"/>
    <w:rsid w:val="00B0505F"/>
    <w:rsid w:val="00B0546B"/>
    <w:rsid w:val="00B06569"/>
    <w:rsid w:val="00B07A6C"/>
    <w:rsid w:val="00B07D02"/>
    <w:rsid w:val="00B10527"/>
    <w:rsid w:val="00B10A11"/>
    <w:rsid w:val="00B10DF8"/>
    <w:rsid w:val="00B1174D"/>
    <w:rsid w:val="00B11BE3"/>
    <w:rsid w:val="00B137CD"/>
    <w:rsid w:val="00B13892"/>
    <w:rsid w:val="00B13E04"/>
    <w:rsid w:val="00B1425A"/>
    <w:rsid w:val="00B1427B"/>
    <w:rsid w:val="00B142A2"/>
    <w:rsid w:val="00B15EF6"/>
    <w:rsid w:val="00B166DD"/>
    <w:rsid w:val="00B16C99"/>
    <w:rsid w:val="00B2061A"/>
    <w:rsid w:val="00B20716"/>
    <w:rsid w:val="00B211DE"/>
    <w:rsid w:val="00B21366"/>
    <w:rsid w:val="00B21D1C"/>
    <w:rsid w:val="00B2278F"/>
    <w:rsid w:val="00B22DED"/>
    <w:rsid w:val="00B230AA"/>
    <w:rsid w:val="00B23F2B"/>
    <w:rsid w:val="00B2590A"/>
    <w:rsid w:val="00B2711E"/>
    <w:rsid w:val="00B27344"/>
    <w:rsid w:val="00B27551"/>
    <w:rsid w:val="00B308A0"/>
    <w:rsid w:val="00B308FB"/>
    <w:rsid w:val="00B30AB8"/>
    <w:rsid w:val="00B3105E"/>
    <w:rsid w:val="00B31450"/>
    <w:rsid w:val="00B318A4"/>
    <w:rsid w:val="00B32091"/>
    <w:rsid w:val="00B323D1"/>
    <w:rsid w:val="00B32761"/>
    <w:rsid w:val="00B32B42"/>
    <w:rsid w:val="00B32EDF"/>
    <w:rsid w:val="00B34234"/>
    <w:rsid w:val="00B345A8"/>
    <w:rsid w:val="00B34C35"/>
    <w:rsid w:val="00B35318"/>
    <w:rsid w:val="00B36149"/>
    <w:rsid w:val="00B4026A"/>
    <w:rsid w:val="00B4064F"/>
    <w:rsid w:val="00B41A2D"/>
    <w:rsid w:val="00B41BF5"/>
    <w:rsid w:val="00B41D80"/>
    <w:rsid w:val="00B42168"/>
    <w:rsid w:val="00B424A3"/>
    <w:rsid w:val="00B43DD3"/>
    <w:rsid w:val="00B44333"/>
    <w:rsid w:val="00B44967"/>
    <w:rsid w:val="00B4518F"/>
    <w:rsid w:val="00B45EB4"/>
    <w:rsid w:val="00B4623E"/>
    <w:rsid w:val="00B464EB"/>
    <w:rsid w:val="00B46824"/>
    <w:rsid w:val="00B46BFC"/>
    <w:rsid w:val="00B46E80"/>
    <w:rsid w:val="00B47730"/>
    <w:rsid w:val="00B50CC7"/>
    <w:rsid w:val="00B50EEF"/>
    <w:rsid w:val="00B519C5"/>
    <w:rsid w:val="00B52CA3"/>
    <w:rsid w:val="00B54120"/>
    <w:rsid w:val="00B5609A"/>
    <w:rsid w:val="00B56442"/>
    <w:rsid w:val="00B578A6"/>
    <w:rsid w:val="00B5795F"/>
    <w:rsid w:val="00B603A5"/>
    <w:rsid w:val="00B60526"/>
    <w:rsid w:val="00B6162D"/>
    <w:rsid w:val="00B61DEB"/>
    <w:rsid w:val="00B62240"/>
    <w:rsid w:val="00B6253B"/>
    <w:rsid w:val="00B6253E"/>
    <w:rsid w:val="00B62CC0"/>
    <w:rsid w:val="00B62F55"/>
    <w:rsid w:val="00B638BB"/>
    <w:rsid w:val="00B63EE1"/>
    <w:rsid w:val="00B64369"/>
    <w:rsid w:val="00B64433"/>
    <w:rsid w:val="00B6495C"/>
    <w:rsid w:val="00B64A3F"/>
    <w:rsid w:val="00B65BBB"/>
    <w:rsid w:val="00B65D12"/>
    <w:rsid w:val="00B66CEA"/>
    <w:rsid w:val="00B6765A"/>
    <w:rsid w:val="00B67974"/>
    <w:rsid w:val="00B70309"/>
    <w:rsid w:val="00B72239"/>
    <w:rsid w:val="00B724BD"/>
    <w:rsid w:val="00B7289C"/>
    <w:rsid w:val="00B7306C"/>
    <w:rsid w:val="00B7598D"/>
    <w:rsid w:val="00B7645B"/>
    <w:rsid w:val="00B76F0C"/>
    <w:rsid w:val="00B77A62"/>
    <w:rsid w:val="00B8178F"/>
    <w:rsid w:val="00B827F0"/>
    <w:rsid w:val="00B82868"/>
    <w:rsid w:val="00B834FC"/>
    <w:rsid w:val="00B84F2C"/>
    <w:rsid w:val="00B8575A"/>
    <w:rsid w:val="00B87093"/>
    <w:rsid w:val="00B90727"/>
    <w:rsid w:val="00B9082C"/>
    <w:rsid w:val="00B90AE8"/>
    <w:rsid w:val="00B90C47"/>
    <w:rsid w:val="00B91053"/>
    <w:rsid w:val="00B9236F"/>
    <w:rsid w:val="00B94732"/>
    <w:rsid w:val="00B947FA"/>
    <w:rsid w:val="00B949C2"/>
    <w:rsid w:val="00B94B1C"/>
    <w:rsid w:val="00B95007"/>
    <w:rsid w:val="00B950E1"/>
    <w:rsid w:val="00B964DF"/>
    <w:rsid w:val="00B97B7D"/>
    <w:rsid w:val="00B97F67"/>
    <w:rsid w:val="00BA0F7E"/>
    <w:rsid w:val="00BA1BC4"/>
    <w:rsid w:val="00BA30A6"/>
    <w:rsid w:val="00BA323E"/>
    <w:rsid w:val="00BA4AD5"/>
    <w:rsid w:val="00BA4B51"/>
    <w:rsid w:val="00BA51E2"/>
    <w:rsid w:val="00BA58F2"/>
    <w:rsid w:val="00BA63A1"/>
    <w:rsid w:val="00BA64A6"/>
    <w:rsid w:val="00BB0014"/>
    <w:rsid w:val="00BB1650"/>
    <w:rsid w:val="00BB1F09"/>
    <w:rsid w:val="00BB3595"/>
    <w:rsid w:val="00BB36A0"/>
    <w:rsid w:val="00BB4E07"/>
    <w:rsid w:val="00BB59D2"/>
    <w:rsid w:val="00BB64AB"/>
    <w:rsid w:val="00BB6614"/>
    <w:rsid w:val="00BB6919"/>
    <w:rsid w:val="00BB6B92"/>
    <w:rsid w:val="00BB7224"/>
    <w:rsid w:val="00BB75BE"/>
    <w:rsid w:val="00BC005C"/>
    <w:rsid w:val="00BC0649"/>
    <w:rsid w:val="00BC08E5"/>
    <w:rsid w:val="00BC0CF3"/>
    <w:rsid w:val="00BC123E"/>
    <w:rsid w:val="00BC1466"/>
    <w:rsid w:val="00BC1556"/>
    <w:rsid w:val="00BC37A3"/>
    <w:rsid w:val="00BC4769"/>
    <w:rsid w:val="00BC477C"/>
    <w:rsid w:val="00BC4916"/>
    <w:rsid w:val="00BC512E"/>
    <w:rsid w:val="00BC65F2"/>
    <w:rsid w:val="00BC713A"/>
    <w:rsid w:val="00BC7B83"/>
    <w:rsid w:val="00BD013D"/>
    <w:rsid w:val="00BD0204"/>
    <w:rsid w:val="00BD0A6E"/>
    <w:rsid w:val="00BD0D0E"/>
    <w:rsid w:val="00BD2357"/>
    <w:rsid w:val="00BD2614"/>
    <w:rsid w:val="00BD2B93"/>
    <w:rsid w:val="00BD2C29"/>
    <w:rsid w:val="00BD2EA1"/>
    <w:rsid w:val="00BD6B54"/>
    <w:rsid w:val="00BD703C"/>
    <w:rsid w:val="00BE0231"/>
    <w:rsid w:val="00BE028C"/>
    <w:rsid w:val="00BE06E0"/>
    <w:rsid w:val="00BE0E8F"/>
    <w:rsid w:val="00BE2C7C"/>
    <w:rsid w:val="00BE36C2"/>
    <w:rsid w:val="00BE5CFF"/>
    <w:rsid w:val="00BF1CDF"/>
    <w:rsid w:val="00BF315C"/>
    <w:rsid w:val="00BF3CA9"/>
    <w:rsid w:val="00BF3EA6"/>
    <w:rsid w:val="00BF4819"/>
    <w:rsid w:val="00BF594E"/>
    <w:rsid w:val="00C0051B"/>
    <w:rsid w:val="00C007DB"/>
    <w:rsid w:val="00C00DF2"/>
    <w:rsid w:val="00C0104E"/>
    <w:rsid w:val="00C01883"/>
    <w:rsid w:val="00C02211"/>
    <w:rsid w:val="00C0227D"/>
    <w:rsid w:val="00C036F8"/>
    <w:rsid w:val="00C0434C"/>
    <w:rsid w:val="00C047A7"/>
    <w:rsid w:val="00C051C0"/>
    <w:rsid w:val="00C05A74"/>
    <w:rsid w:val="00C062C0"/>
    <w:rsid w:val="00C06356"/>
    <w:rsid w:val="00C07AAF"/>
    <w:rsid w:val="00C10961"/>
    <w:rsid w:val="00C11E84"/>
    <w:rsid w:val="00C11EBB"/>
    <w:rsid w:val="00C12009"/>
    <w:rsid w:val="00C126E6"/>
    <w:rsid w:val="00C13BB8"/>
    <w:rsid w:val="00C13BD4"/>
    <w:rsid w:val="00C142AE"/>
    <w:rsid w:val="00C146D2"/>
    <w:rsid w:val="00C14F98"/>
    <w:rsid w:val="00C15532"/>
    <w:rsid w:val="00C159C6"/>
    <w:rsid w:val="00C162F6"/>
    <w:rsid w:val="00C16593"/>
    <w:rsid w:val="00C16911"/>
    <w:rsid w:val="00C2073B"/>
    <w:rsid w:val="00C2171F"/>
    <w:rsid w:val="00C2195F"/>
    <w:rsid w:val="00C22839"/>
    <w:rsid w:val="00C22FC1"/>
    <w:rsid w:val="00C232B0"/>
    <w:rsid w:val="00C236CB"/>
    <w:rsid w:val="00C23A69"/>
    <w:rsid w:val="00C2630A"/>
    <w:rsid w:val="00C2644D"/>
    <w:rsid w:val="00C2673A"/>
    <w:rsid w:val="00C26BDD"/>
    <w:rsid w:val="00C272C1"/>
    <w:rsid w:val="00C27B4B"/>
    <w:rsid w:val="00C305E6"/>
    <w:rsid w:val="00C30D26"/>
    <w:rsid w:val="00C314EF"/>
    <w:rsid w:val="00C31874"/>
    <w:rsid w:val="00C31DC0"/>
    <w:rsid w:val="00C32930"/>
    <w:rsid w:val="00C3297B"/>
    <w:rsid w:val="00C32CD5"/>
    <w:rsid w:val="00C334CF"/>
    <w:rsid w:val="00C33A92"/>
    <w:rsid w:val="00C33ABB"/>
    <w:rsid w:val="00C34D39"/>
    <w:rsid w:val="00C359B0"/>
    <w:rsid w:val="00C364C2"/>
    <w:rsid w:val="00C3654F"/>
    <w:rsid w:val="00C3658C"/>
    <w:rsid w:val="00C36963"/>
    <w:rsid w:val="00C36CD2"/>
    <w:rsid w:val="00C36ED9"/>
    <w:rsid w:val="00C40DDA"/>
    <w:rsid w:val="00C419ED"/>
    <w:rsid w:val="00C4201E"/>
    <w:rsid w:val="00C442EF"/>
    <w:rsid w:val="00C444A5"/>
    <w:rsid w:val="00C445F2"/>
    <w:rsid w:val="00C44E13"/>
    <w:rsid w:val="00C45DDE"/>
    <w:rsid w:val="00C461D2"/>
    <w:rsid w:val="00C46728"/>
    <w:rsid w:val="00C46F09"/>
    <w:rsid w:val="00C47EE5"/>
    <w:rsid w:val="00C50898"/>
    <w:rsid w:val="00C50CA5"/>
    <w:rsid w:val="00C5122D"/>
    <w:rsid w:val="00C5308E"/>
    <w:rsid w:val="00C54870"/>
    <w:rsid w:val="00C5597B"/>
    <w:rsid w:val="00C55DB7"/>
    <w:rsid w:val="00C55E14"/>
    <w:rsid w:val="00C56939"/>
    <w:rsid w:val="00C56C15"/>
    <w:rsid w:val="00C57776"/>
    <w:rsid w:val="00C604D6"/>
    <w:rsid w:val="00C626A9"/>
    <w:rsid w:val="00C63A2E"/>
    <w:rsid w:val="00C647F1"/>
    <w:rsid w:val="00C64B3C"/>
    <w:rsid w:val="00C64D12"/>
    <w:rsid w:val="00C6573F"/>
    <w:rsid w:val="00C65DFB"/>
    <w:rsid w:val="00C6636A"/>
    <w:rsid w:val="00C6674B"/>
    <w:rsid w:val="00C66CD0"/>
    <w:rsid w:val="00C67A3C"/>
    <w:rsid w:val="00C7033B"/>
    <w:rsid w:val="00C70D7A"/>
    <w:rsid w:val="00C70DAD"/>
    <w:rsid w:val="00C721F4"/>
    <w:rsid w:val="00C7220C"/>
    <w:rsid w:val="00C72504"/>
    <w:rsid w:val="00C72D8A"/>
    <w:rsid w:val="00C749AE"/>
    <w:rsid w:val="00C75ED6"/>
    <w:rsid w:val="00C7654B"/>
    <w:rsid w:val="00C76E37"/>
    <w:rsid w:val="00C77E20"/>
    <w:rsid w:val="00C80F54"/>
    <w:rsid w:val="00C81298"/>
    <w:rsid w:val="00C8188E"/>
    <w:rsid w:val="00C81AEE"/>
    <w:rsid w:val="00C82CFD"/>
    <w:rsid w:val="00C836E2"/>
    <w:rsid w:val="00C83F0C"/>
    <w:rsid w:val="00C84217"/>
    <w:rsid w:val="00C84903"/>
    <w:rsid w:val="00C86074"/>
    <w:rsid w:val="00C87377"/>
    <w:rsid w:val="00C873DE"/>
    <w:rsid w:val="00C8790B"/>
    <w:rsid w:val="00C87ACE"/>
    <w:rsid w:val="00C90A56"/>
    <w:rsid w:val="00C914F6"/>
    <w:rsid w:val="00C92363"/>
    <w:rsid w:val="00C93744"/>
    <w:rsid w:val="00C93746"/>
    <w:rsid w:val="00C957D2"/>
    <w:rsid w:val="00C95D9A"/>
    <w:rsid w:val="00C972EB"/>
    <w:rsid w:val="00C974BF"/>
    <w:rsid w:val="00CA0C62"/>
    <w:rsid w:val="00CA1125"/>
    <w:rsid w:val="00CA35EF"/>
    <w:rsid w:val="00CA3F40"/>
    <w:rsid w:val="00CA40BE"/>
    <w:rsid w:val="00CA5F1E"/>
    <w:rsid w:val="00CA7072"/>
    <w:rsid w:val="00CA7C20"/>
    <w:rsid w:val="00CB0664"/>
    <w:rsid w:val="00CB1534"/>
    <w:rsid w:val="00CB15AF"/>
    <w:rsid w:val="00CB1634"/>
    <w:rsid w:val="00CB1E39"/>
    <w:rsid w:val="00CB2461"/>
    <w:rsid w:val="00CB248B"/>
    <w:rsid w:val="00CB283A"/>
    <w:rsid w:val="00CB2BAA"/>
    <w:rsid w:val="00CB37C3"/>
    <w:rsid w:val="00CB3980"/>
    <w:rsid w:val="00CB460B"/>
    <w:rsid w:val="00CB55DB"/>
    <w:rsid w:val="00CB594D"/>
    <w:rsid w:val="00CB66E6"/>
    <w:rsid w:val="00CB7DBA"/>
    <w:rsid w:val="00CB7F83"/>
    <w:rsid w:val="00CC0324"/>
    <w:rsid w:val="00CC037C"/>
    <w:rsid w:val="00CC0C2C"/>
    <w:rsid w:val="00CC0C80"/>
    <w:rsid w:val="00CC12BD"/>
    <w:rsid w:val="00CC15DD"/>
    <w:rsid w:val="00CC19B8"/>
    <w:rsid w:val="00CC22FD"/>
    <w:rsid w:val="00CC2FC6"/>
    <w:rsid w:val="00CC31B9"/>
    <w:rsid w:val="00CC4139"/>
    <w:rsid w:val="00CC7BBF"/>
    <w:rsid w:val="00CC7F19"/>
    <w:rsid w:val="00CD0F2F"/>
    <w:rsid w:val="00CD2909"/>
    <w:rsid w:val="00CD2C02"/>
    <w:rsid w:val="00CD511E"/>
    <w:rsid w:val="00CD5EC6"/>
    <w:rsid w:val="00CD680B"/>
    <w:rsid w:val="00CD6F42"/>
    <w:rsid w:val="00CD73BF"/>
    <w:rsid w:val="00CD7C34"/>
    <w:rsid w:val="00CE1BE8"/>
    <w:rsid w:val="00CE1F27"/>
    <w:rsid w:val="00CE26E2"/>
    <w:rsid w:val="00CE2823"/>
    <w:rsid w:val="00CE28E1"/>
    <w:rsid w:val="00CE31CA"/>
    <w:rsid w:val="00CE3FD9"/>
    <w:rsid w:val="00CE4465"/>
    <w:rsid w:val="00CE474F"/>
    <w:rsid w:val="00CE4E26"/>
    <w:rsid w:val="00CE5B83"/>
    <w:rsid w:val="00CE5C83"/>
    <w:rsid w:val="00CE6B2B"/>
    <w:rsid w:val="00CE6B91"/>
    <w:rsid w:val="00CE7DC5"/>
    <w:rsid w:val="00CF0137"/>
    <w:rsid w:val="00CF1668"/>
    <w:rsid w:val="00CF1770"/>
    <w:rsid w:val="00CF19D9"/>
    <w:rsid w:val="00CF1CE5"/>
    <w:rsid w:val="00CF20BF"/>
    <w:rsid w:val="00CF23D3"/>
    <w:rsid w:val="00CF2EE6"/>
    <w:rsid w:val="00CF39E0"/>
    <w:rsid w:val="00CF427F"/>
    <w:rsid w:val="00CF446F"/>
    <w:rsid w:val="00CF45AA"/>
    <w:rsid w:val="00CF52F5"/>
    <w:rsid w:val="00CF53B6"/>
    <w:rsid w:val="00CF54C9"/>
    <w:rsid w:val="00CF586A"/>
    <w:rsid w:val="00CF589C"/>
    <w:rsid w:val="00CF5A78"/>
    <w:rsid w:val="00CF5E70"/>
    <w:rsid w:val="00CF6D62"/>
    <w:rsid w:val="00CF7378"/>
    <w:rsid w:val="00CF7B12"/>
    <w:rsid w:val="00D00398"/>
    <w:rsid w:val="00D00BC2"/>
    <w:rsid w:val="00D01F5B"/>
    <w:rsid w:val="00D0301F"/>
    <w:rsid w:val="00D03193"/>
    <w:rsid w:val="00D03267"/>
    <w:rsid w:val="00D033E2"/>
    <w:rsid w:val="00D0341F"/>
    <w:rsid w:val="00D034B9"/>
    <w:rsid w:val="00D07865"/>
    <w:rsid w:val="00D10ACA"/>
    <w:rsid w:val="00D10D88"/>
    <w:rsid w:val="00D11593"/>
    <w:rsid w:val="00D140C1"/>
    <w:rsid w:val="00D14DFC"/>
    <w:rsid w:val="00D1583C"/>
    <w:rsid w:val="00D16224"/>
    <w:rsid w:val="00D1680F"/>
    <w:rsid w:val="00D16CEC"/>
    <w:rsid w:val="00D17D2D"/>
    <w:rsid w:val="00D210B4"/>
    <w:rsid w:val="00D21132"/>
    <w:rsid w:val="00D21924"/>
    <w:rsid w:val="00D232C4"/>
    <w:rsid w:val="00D24094"/>
    <w:rsid w:val="00D24551"/>
    <w:rsid w:val="00D247A1"/>
    <w:rsid w:val="00D257DB"/>
    <w:rsid w:val="00D260EB"/>
    <w:rsid w:val="00D2655D"/>
    <w:rsid w:val="00D26573"/>
    <w:rsid w:val="00D26961"/>
    <w:rsid w:val="00D26D08"/>
    <w:rsid w:val="00D272A1"/>
    <w:rsid w:val="00D30EE9"/>
    <w:rsid w:val="00D311B9"/>
    <w:rsid w:val="00D31797"/>
    <w:rsid w:val="00D319A8"/>
    <w:rsid w:val="00D31D31"/>
    <w:rsid w:val="00D3269C"/>
    <w:rsid w:val="00D3356D"/>
    <w:rsid w:val="00D33931"/>
    <w:rsid w:val="00D339A7"/>
    <w:rsid w:val="00D33BEA"/>
    <w:rsid w:val="00D33CFD"/>
    <w:rsid w:val="00D34D10"/>
    <w:rsid w:val="00D35D67"/>
    <w:rsid w:val="00D36913"/>
    <w:rsid w:val="00D370E7"/>
    <w:rsid w:val="00D376F6"/>
    <w:rsid w:val="00D379A0"/>
    <w:rsid w:val="00D41376"/>
    <w:rsid w:val="00D42B5C"/>
    <w:rsid w:val="00D42D3A"/>
    <w:rsid w:val="00D42EBD"/>
    <w:rsid w:val="00D43A09"/>
    <w:rsid w:val="00D43C8B"/>
    <w:rsid w:val="00D45339"/>
    <w:rsid w:val="00D47666"/>
    <w:rsid w:val="00D47F7F"/>
    <w:rsid w:val="00D47FA4"/>
    <w:rsid w:val="00D50045"/>
    <w:rsid w:val="00D50742"/>
    <w:rsid w:val="00D52614"/>
    <w:rsid w:val="00D52B23"/>
    <w:rsid w:val="00D52B63"/>
    <w:rsid w:val="00D52D60"/>
    <w:rsid w:val="00D52FCC"/>
    <w:rsid w:val="00D533BF"/>
    <w:rsid w:val="00D538DC"/>
    <w:rsid w:val="00D53C69"/>
    <w:rsid w:val="00D54CA9"/>
    <w:rsid w:val="00D55252"/>
    <w:rsid w:val="00D55F4C"/>
    <w:rsid w:val="00D55FFB"/>
    <w:rsid w:val="00D56A77"/>
    <w:rsid w:val="00D5712F"/>
    <w:rsid w:val="00D573A5"/>
    <w:rsid w:val="00D62022"/>
    <w:rsid w:val="00D6316B"/>
    <w:rsid w:val="00D63654"/>
    <w:rsid w:val="00D6416D"/>
    <w:rsid w:val="00D6452C"/>
    <w:rsid w:val="00D654A2"/>
    <w:rsid w:val="00D66CEC"/>
    <w:rsid w:val="00D67B2B"/>
    <w:rsid w:val="00D73A41"/>
    <w:rsid w:val="00D7433D"/>
    <w:rsid w:val="00D7452C"/>
    <w:rsid w:val="00D74F7D"/>
    <w:rsid w:val="00D751AD"/>
    <w:rsid w:val="00D75571"/>
    <w:rsid w:val="00D75CA2"/>
    <w:rsid w:val="00D7677E"/>
    <w:rsid w:val="00D77A79"/>
    <w:rsid w:val="00D77E49"/>
    <w:rsid w:val="00D801CF"/>
    <w:rsid w:val="00D802C7"/>
    <w:rsid w:val="00D806A4"/>
    <w:rsid w:val="00D809E8"/>
    <w:rsid w:val="00D8131E"/>
    <w:rsid w:val="00D82E44"/>
    <w:rsid w:val="00D834D2"/>
    <w:rsid w:val="00D8375B"/>
    <w:rsid w:val="00D83B3D"/>
    <w:rsid w:val="00D8558C"/>
    <w:rsid w:val="00D85973"/>
    <w:rsid w:val="00D85AC2"/>
    <w:rsid w:val="00D85F19"/>
    <w:rsid w:val="00D86AD6"/>
    <w:rsid w:val="00D87E06"/>
    <w:rsid w:val="00D90145"/>
    <w:rsid w:val="00D90783"/>
    <w:rsid w:val="00D90A65"/>
    <w:rsid w:val="00D90EED"/>
    <w:rsid w:val="00D91F99"/>
    <w:rsid w:val="00D92382"/>
    <w:rsid w:val="00D9297C"/>
    <w:rsid w:val="00D92AC0"/>
    <w:rsid w:val="00D931F8"/>
    <w:rsid w:val="00D937CD"/>
    <w:rsid w:val="00D93BB8"/>
    <w:rsid w:val="00D93E0A"/>
    <w:rsid w:val="00D95F1E"/>
    <w:rsid w:val="00D963E0"/>
    <w:rsid w:val="00D977A7"/>
    <w:rsid w:val="00D97EC2"/>
    <w:rsid w:val="00DA0AF4"/>
    <w:rsid w:val="00DA0D22"/>
    <w:rsid w:val="00DA263A"/>
    <w:rsid w:val="00DA2AD9"/>
    <w:rsid w:val="00DA3EB9"/>
    <w:rsid w:val="00DA3F20"/>
    <w:rsid w:val="00DA59FC"/>
    <w:rsid w:val="00DA6A11"/>
    <w:rsid w:val="00DA6B67"/>
    <w:rsid w:val="00DA75F9"/>
    <w:rsid w:val="00DA7BF2"/>
    <w:rsid w:val="00DB0797"/>
    <w:rsid w:val="00DB1586"/>
    <w:rsid w:val="00DB1CDF"/>
    <w:rsid w:val="00DB2209"/>
    <w:rsid w:val="00DB2507"/>
    <w:rsid w:val="00DB338F"/>
    <w:rsid w:val="00DB38B6"/>
    <w:rsid w:val="00DB3BA7"/>
    <w:rsid w:val="00DB3F0D"/>
    <w:rsid w:val="00DB45A0"/>
    <w:rsid w:val="00DB4ADA"/>
    <w:rsid w:val="00DB4E50"/>
    <w:rsid w:val="00DB603B"/>
    <w:rsid w:val="00DB619A"/>
    <w:rsid w:val="00DB6F13"/>
    <w:rsid w:val="00DB6FE3"/>
    <w:rsid w:val="00DC1611"/>
    <w:rsid w:val="00DC1924"/>
    <w:rsid w:val="00DC1B06"/>
    <w:rsid w:val="00DC1B70"/>
    <w:rsid w:val="00DC1C01"/>
    <w:rsid w:val="00DC1CFE"/>
    <w:rsid w:val="00DC20C6"/>
    <w:rsid w:val="00DC254A"/>
    <w:rsid w:val="00DC2687"/>
    <w:rsid w:val="00DC411F"/>
    <w:rsid w:val="00DC653E"/>
    <w:rsid w:val="00DC6C28"/>
    <w:rsid w:val="00DC7042"/>
    <w:rsid w:val="00DC7066"/>
    <w:rsid w:val="00DD06F7"/>
    <w:rsid w:val="00DD123C"/>
    <w:rsid w:val="00DD3BAB"/>
    <w:rsid w:val="00DD561F"/>
    <w:rsid w:val="00DD5721"/>
    <w:rsid w:val="00DD57E4"/>
    <w:rsid w:val="00DD5ABC"/>
    <w:rsid w:val="00DD6B96"/>
    <w:rsid w:val="00DD7536"/>
    <w:rsid w:val="00DD75AD"/>
    <w:rsid w:val="00DD7625"/>
    <w:rsid w:val="00DD7AFA"/>
    <w:rsid w:val="00DE0030"/>
    <w:rsid w:val="00DE0DE4"/>
    <w:rsid w:val="00DE11FA"/>
    <w:rsid w:val="00DE1359"/>
    <w:rsid w:val="00DE3E1F"/>
    <w:rsid w:val="00DE598A"/>
    <w:rsid w:val="00DE68C3"/>
    <w:rsid w:val="00DE7A8D"/>
    <w:rsid w:val="00DE7F99"/>
    <w:rsid w:val="00DF13DB"/>
    <w:rsid w:val="00DF1AC8"/>
    <w:rsid w:val="00DF244B"/>
    <w:rsid w:val="00DF2535"/>
    <w:rsid w:val="00DF30A8"/>
    <w:rsid w:val="00DF3246"/>
    <w:rsid w:val="00DF38EC"/>
    <w:rsid w:val="00DF44AB"/>
    <w:rsid w:val="00DF491C"/>
    <w:rsid w:val="00DF6784"/>
    <w:rsid w:val="00DF74CA"/>
    <w:rsid w:val="00E00BF2"/>
    <w:rsid w:val="00E02509"/>
    <w:rsid w:val="00E0254F"/>
    <w:rsid w:val="00E03EEA"/>
    <w:rsid w:val="00E0405D"/>
    <w:rsid w:val="00E0470D"/>
    <w:rsid w:val="00E04872"/>
    <w:rsid w:val="00E04DC4"/>
    <w:rsid w:val="00E0602B"/>
    <w:rsid w:val="00E0614D"/>
    <w:rsid w:val="00E06450"/>
    <w:rsid w:val="00E06813"/>
    <w:rsid w:val="00E06EC3"/>
    <w:rsid w:val="00E07082"/>
    <w:rsid w:val="00E07B52"/>
    <w:rsid w:val="00E1074A"/>
    <w:rsid w:val="00E1089B"/>
    <w:rsid w:val="00E10D44"/>
    <w:rsid w:val="00E10E5B"/>
    <w:rsid w:val="00E11529"/>
    <w:rsid w:val="00E14804"/>
    <w:rsid w:val="00E16044"/>
    <w:rsid w:val="00E16B63"/>
    <w:rsid w:val="00E17B07"/>
    <w:rsid w:val="00E17E30"/>
    <w:rsid w:val="00E20830"/>
    <w:rsid w:val="00E209E7"/>
    <w:rsid w:val="00E221CE"/>
    <w:rsid w:val="00E2302B"/>
    <w:rsid w:val="00E23486"/>
    <w:rsid w:val="00E235A6"/>
    <w:rsid w:val="00E23E71"/>
    <w:rsid w:val="00E253FC"/>
    <w:rsid w:val="00E25B63"/>
    <w:rsid w:val="00E25B75"/>
    <w:rsid w:val="00E25CCD"/>
    <w:rsid w:val="00E30AF7"/>
    <w:rsid w:val="00E30B52"/>
    <w:rsid w:val="00E314CC"/>
    <w:rsid w:val="00E318A4"/>
    <w:rsid w:val="00E323E3"/>
    <w:rsid w:val="00E33E4A"/>
    <w:rsid w:val="00E33E98"/>
    <w:rsid w:val="00E34471"/>
    <w:rsid w:val="00E360D6"/>
    <w:rsid w:val="00E36AD6"/>
    <w:rsid w:val="00E3741A"/>
    <w:rsid w:val="00E37781"/>
    <w:rsid w:val="00E377E2"/>
    <w:rsid w:val="00E4063F"/>
    <w:rsid w:val="00E4184C"/>
    <w:rsid w:val="00E4286E"/>
    <w:rsid w:val="00E43369"/>
    <w:rsid w:val="00E43618"/>
    <w:rsid w:val="00E4378A"/>
    <w:rsid w:val="00E44210"/>
    <w:rsid w:val="00E44360"/>
    <w:rsid w:val="00E45014"/>
    <w:rsid w:val="00E45E3D"/>
    <w:rsid w:val="00E467AA"/>
    <w:rsid w:val="00E47A62"/>
    <w:rsid w:val="00E47BC9"/>
    <w:rsid w:val="00E521DA"/>
    <w:rsid w:val="00E5260C"/>
    <w:rsid w:val="00E538AF"/>
    <w:rsid w:val="00E541F5"/>
    <w:rsid w:val="00E54801"/>
    <w:rsid w:val="00E56135"/>
    <w:rsid w:val="00E56A50"/>
    <w:rsid w:val="00E571F7"/>
    <w:rsid w:val="00E57A5D"/>
    <w:rsid w:val="00E60954"/>
    <w:rsid w:val="00E60EAB"/>
    <w:rsid w:val="00E619E9"/>
    <w:rsid w:val="00E61EBF"/>
    <w:rsid w:val="00E62AEA"/>
    <w:rsid w:val="00E63B92"/>
    <w:rsid w:val="00E6431A"/>
    <w:rsid w:val="00E647DD"/>
    <w:rsid w:val="00E64FB6"/>
    <w:rsid w:val="00E661E2"/>
    <w:rsid w:val="00E666AD"/>
    <w:rsid w:val="00E66861"/>
    <w:rsid w:val="00E6726F"/>
    <w:rsid w:val="00E716A9"/>
    <w:rsid w:val="00E71E35"/>
    <w:rsid w:val="00E73D7F"/>
    <w:rsid w:val="00E73FB8"/>
    <w:rsid w:val="00E7481F"/>
    <w:rsid w:val="00E74CFD"/>
    <w:rsid w:val="00E754E4"/>
    <w:rsid w:val="00E776CE"/>
    <w:rsid w:val="00E77B23"/>
    <w:rsid w:val="00E8010F"/>
    <w:rsid w:val="00E80F69"/>
    <w:rsid w:val="00E81580"/>
    <w:rsid w:val="00E818B4"/>
    <w:rsid w:val="00E82D94"/>
    <w:rsid w:val="00E849EE"/>
    <w:rsid w:val="00E84D60"/>
    <w:rsid w:val="00E8772D"/>
    <w:rsid w:val="00E90994"/>
    <w:rsid w:val="00E9101C"/>
    <w:rsid w:val="00E9287D"/>
    <w:rsid w:val="00E92D7A"/>
    <w:rsid w:val="00E92F0C"/>
    <w:rsid w:val="00E95BB0"/>
    <w:rsid w:val="00E978D4"/>
    <w:rsid w:val="00EA006B"/>
    <w:rsid w:val="00EA0129"/>
    <w:rsid w:val="00EA09F4"/>
    <w:rsid w:val="00EA1108"/>
    <w:rsid w:val="00EA1FD3"/>
    <w:rsid w:val="00EA2B5B"/>
    <w:rsid w:val="00EA328E"/>
    <w:rsid w:val="00EA398A"/>
    <w:rsid w:val="00EA3B12"/>
    <w:rsid w:val="00EA3FCA"/>
    <w:rsid w:val="00EA71B9"/>
    <w:rsid w:val="00EA7F1E"/>
    <w:rsid w:val="00EB1A76"/>
    <w:rsid w:val="00EB2631"/>
    <w:rsid w:val="00EB2BFB"/>
    <w:rsid w:val="00EB2D46"/>
    <w:rsid w:val="00EB489E"/>
    <w:rsid w:val="00EB4E6D"/>
    <w:rsid w:val="00EB5F06"/>
    <w:rsid w:val="00EB6186"/>
    <w:rsid w:val="00EB6592"/>
    <w:rsid w:val="00EB6EB0"/>
    <w:rsid w:val="00EB7415"/>
    <w:rsid w:val="00EB77DF"/>
    <w:rsid w:val="00EC07BD"/>
    <w:rsid w:val="00EC14B0"/>
    <w:rsid w:val="00EC1734"/>
    <w:rsid w:val="00EC3110"/>
    <w:rsid w:val="00EC3302"/>
    <w:rsid w:val="00EC37DB"/>
    <w:rsid w:val="00EC4A9B"/>
    <w:rsid w:val="00EC5974"/>
    <w:rsid w:val="00EC6385"/>
    <w:rsid w:val="00EC7748"/>
    <w:rsid w:val="00ED0FEB"/>
    <w:rsid w:val="00ED2197"/>
    <w:rsid w:val="00ED269D"/>
    <w:rsid w:val="00ED4D44"/>
    <w:rsid w:val="00ED606B"/>
    <w:rsid w:val="00ED7C6B"/>
    <w:rsid w:val="00ED7F52"/>
    <w:rsid w:val="00EE0C9F"/>
    <w:rsid w:val="00EE2131"/>
    <w:rsid w:val="00EE238A"/>
    <w:rsid w:val="00EE3457"/>
    <w:rsid w:val="00EE3989"/>
    <w:rsid w:val="00EE3AA5"/>
    <w:rsid w:val="00EE48AA"/>
    <w:rsid w:val="00EE56C5"/>
    <w:rsid w:val="00EE5B69"/>
    <w:rsid w:val="00EE5DB9"/>
    <w:rsid w:val="00EE5F27"/>
    <w:rsid w:val="00EE6273"/>
    <w:rsid w:val="00EE7C74"/>
    <w:rsid w:val="00EE7D19"/>
    <w:rsid w:val="00EF00CA"/>
    <w:rsid w:val="00EF02A2"/>
    <w:rsid w:val="00EF1B3F"/>
    <w:rsid w:val="00EF2D0A"/>
    <w:rsid w:val="00EF2E45"/>
    <w:rsid w:val="00EF3450"/>
    <w:rsid w:val="00EF5AFE"/>
    <w:rsid w:val="00EF7392"/>
    <w:rsid w:val="00F007C2"/>
    <w:rsid w:val="00F01137"/>
    <w:rsid w:val="00F01FE5"/>
    <w:rsid w:val="00F027C2"/>
    <w:rsid w:val="00F03E2D"/>
    <w:rsid w:val="00F04457"/>
    <w:rsid w:val="00F04C0B"/>
    <w:rsid w:val="00F051FF"/>
    <w:rsid w:val="00F06647"/>
    <w:rsid w:val="00F06778"/>
    <w:rsid w:val="00F06848"/>
    <w:rsid w:val="00F077B8"/>
    <w:rsid w:val="00F10716"/>
    <w:rsid w:val="00F1209F"/>
    <w:rsid w:val="00F120D5"/>
    <w:rsid w:val="00F121AD"/>
    <w:rsid w:val="00F12C99"/>
    <w:rsid w:val="00F131AD"/>
    <w:rsid w:val="00F136E0"/>
    <w:rsid w:val="00F15388"/>
    <w:rsid w:val="00F16002"/>
    <w:rsid w:val="00F16C62"/>
    <w:rsid w:val="00F16CAC"/>
    <w:rsid w:val="00F20735"/>
    <w:rsid w:val="00F20B4F"/>
    <w:rsid w:val="00F20C35"/>
    <w:rsid w:val="00F20CF4"/>
    <w:rsid w:val="00F21707"/>
    <w:rsid w:val="00F22B28"/>
    <w:rsid w:val="00F23DD7"/>
    <w:rsid w:val="00F24E69"/>
    <w:rsid w:val="00F25484"/>
    <w:rsid w:val="00F254C2"/>
    <w:rsid w:val="00F25CF9"/>
    <w:rsid w:val="00F26049"/>
    <w:rsid w:val="00F2638A"/>
    <w:rsid w:val="00F27FE3"/>
    <w:rsid w:val="00F309B4"/>
    <w:rsid w:val="00F312DE"/>
    <w:rsid w:val="00F3178C"/>
    <w:rsid w:val="00F31987"/>
    <w:rsid w:val="00F31E27"/>
    <w:rsid w:val="00F31EA2"/>
    <w:rsid w:val="00F32CA1"/>
    <w:rsid w:val="00F3321B"/>
    <w:rsid w:val="00F33EF9"/>
    <w:rsid w:val="00F3419D"/>
    <w:rsid w:val="00F34BE6"/>
    <w:rsid w:val="00F34C06"/>
    <w:rsid w:val="00F3543A"/>
    <w:rsid w:val="00F35BE6"/>
    <w:rsid w:val="00F35E79"/>
    <w:rsid w:val="00F3695C"/>
    <w:rsid w:val="00F40654"/>
    <w:rsid w:val="00F4172F"/>
    <w:rsid w:val="00F432B9"/>
    <w:rsid w:val="00F435D3"/>
    <w:rsid w:val="00F43B4C"/>
    <w:rsid w:val="00F44F8A"/>
    <w:rsid w:val="00F4553F"/>
    <w:rsid w:val="00F4627A"/>
    <w:rsid w:val="00F462F5"/>
    <w:rsid w:val="00F474D0"/>
    <w:rsid w:val="00F475CA"/>
    <w:rsid w:val="00F504A4"/>
    <w:rsid w:val="00F5181C"/>
    <w:rsid w:val="00F52EAE"/>
    <w:rsid w:val="00F536E8"/>
    <w:rsid w:val="00F5538F"/>
    <w:rsid w:val="00F55ED7"/>
    <w:rsid w:val="00F56025"/>
    <w:rsid w:val="00F564C6"/>
    <w:rsid w:val="00F5655E"/>
    <w:rsid w:val="00F600CE"/>
    <w:rsid w:val="00F611B4"/>
    <w:rsid w:val="00F61209"/>
    <w:rsid w:val="00F62301"/>
    <w:rsid w:val="00F63556"/>
    <w:rsid w:val="00F638E2"/>
    <w:rsid w:val="00F6487C"/>
    <w:rsid w:val="00F65EAF"/>
    <w:rsid w:val="00F65F25"/>
    <w:rsid w:val="00F66258"/>
    <w:rsid w:val="00F7030E"/>
    <w:rsid w:val="00F70545"/>
    <w:rsid w:val="00F708E0"/>
    <w:rsid w:val="00F71841"/>
    <w:rsid w:val="00F72C90"/>
    <w:rsid w:val="00F72F16"/>
    <w:rsid w:val="00F74EF4"/>
    <w:rsid w:val="00F75499"/>
    <w:rsid w:val="00F7576D"/>
    <w:rsid w:val="00F757E9"/>
    <w:rsid w:val="00F75EDE"/>
    <w:rsid w:val="00F76131"/>
    <w:rsid w:val="00F774D2"/>
    <w:rsid w:val="00F77573"/>
    <w:rsid w:val="00F7773D"/>
    <w:rsid w:val="00F805C8"/>
    <w:rsid w:val="00F81FA4"/>
    <w:rsid w:val="00F834AF"/>
    <w:rsid w:val="00F8361A"/>
    <w:rsid w:val="00F83E32"/>
    <w:rsid w:val="00F850DC"/>
    <w:rsid w:val="00F856FA"/>
    <w:rsid w:val="00F85C87"/>
    <w:rsid w:val="00F86352"/>
    <w:rsid w:val="00F86ABE"/>
    <w:rsid w:val="00F87C0E"/>
    <w:rsid w:val="00F87E45"/>
    <w:rsid w:val="00F90357"/>
    <w:rsid w:val="00F91277"/>
    <w:rsid w:val="00F91830"/>
    <w:rsid w:val="00F91A1B"/>
    <w:rsid w:val="00F92E53"/>
    <w:rsid w:val="00F92F18"/>
    <w:rsid w:val="00F93D88"/>
    <w:rsid w:val="00F9532F"/>
    <w:rsid w:val="00F95F9C"/>
    <w:rsid w:val="00F97407"/>
    <w:rsid w:val="00FA0513"/>
    <w:rsid w:val="00FA27E2"/>
    <w:rsid w:val="00FA2CC1"/>
    <w:rsid w:val="00FA2DEE"/>
    <w:rsid w:val="00FA4EB0"/>
    <w:rsid w:val="00FA5B12"/>
    <w:rsid w:val="00FA671E"/>
    <w:rsid w:val="00FA6AB5"/>
    <w:rsid w:val="00FA7438"/>
    <w:rsid w:val="00FA7BF0"/>
    <w:rsid w:val="00FB03A3"/>
    <w:rsid w:val="00FB0A51"/>
    <w:rsid w:val="00FB143A"/>
    <w:rsid w:val="00FB159A"/>
    <w:rsid w:val="00FB2B80"/>
    <w:rsid w:val="00FB3364"/>
    <w:rsid w:val="00FB42EA"/>
    <w:rsid w:val="00FB4411"/>
    <w:rsid w:val="00FB4B0B"/>
    <w:rsid w:val="00FB4C83"/>
    <w:rsid w:val="00FB516E"/>
    <w:rsid w:val="00FB5246"/>
    <w:rsid w:val="00FB5B58"/>
    <w:rsid w:val="00FB6F55"/>
    <w:rsid w:val="00FB6F56"/>
    <w:rsid w:val="00FB7436"/>
    <w:rsid w:val="00FB776B"/>
    <w:rsid w:val="00FC0D8B"/>
    <w:rsid w:val="00FC1BBC"/>
    <w:rsid w:val="00FC1EC7"/>
    <w:rsid w:val="00FC2169"/>
    <w:rsid w:val="00FC2995"/>
    <w:rsid w:val="00FC3B1C"/>
    <w:rsid w:val="00FC41E2"/>
    <w:rsid w:val="00FC4F1F"/>
    <w:rsid w:val="00FC5412"/>
    <w:rsid w:val="00FC5A50"/>
    <w:rsid w:val="00FC5D70"/>
    <w:rsid w:val="00FC693F"/>
    <w:rsid w:val="00FD0375"/>
    <w:rsid w:val="00FD0893"/>
    <w:rsid w:val="00FD0936"/>
    <w:rsid w:val="00FD21DF"/>
    <w:rsid w:val="00FD34B2"/>
    <w:rsid w:val="00FD38BF"/>
    <w:rsid w:val="00FD3BDF"/>
    <w:rsid w:val="00FD4A59"/>
    <w:rsid w:val="00FD73C1"/>
    <w:rsid w:val="00FE01C0"/>
    <w:rsid w:val="00FE1190"/>
    <w:rsid w:val="00FE15C1"/>
    <w:rsid w:val="00FE1E51"/>
    <w:rsid w:val="00FE2239"/>
    <w:rsid w:val="00FE3214"/>
    <w:rsid w:val="00FE3403"/>
    <w:rsid w:val="00FE3B3F"/>
    <w:rsid w:val="00FE513A"/>
    <w:rsid w:val="00FE7802"/>
    <w:rsid w:val="00FF0176"/>
    <w:rsid w:val="00FF08E6"/>
    <w:rsid w:val="00FF127B"/>
    <w:rsid w:val="00FF2519"/>
    <w:rsid w:val="00FF5EB0"/>
    <w:rsid w:val="00FF5EF2"/>
    <w:rsid w:val="00FF6B53"/>
    <w:rsid w:val="00FF7797"/>
    <w:rsid w:val="00FF7ACB"/>
    <w:rsid w:val="283895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30"/>
  <w15:docId w15:val="{C8E5C0FD-C20D-4B93-B7E7-9BA1FD895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8A4"/>
    <w:pPr>
      <w:spacing w:after="160" w:line="259" w:lineRule="auto"/>
    </w:pPr>
    <w:rPr>
      <w:rFonts w:ascii="Aptos" w:hAnsi="Aptos"/>
      <w:sz w:val="20"/>
      <w:szCs w:val="20"/>
    </w:rPr>
  </w:style>
  <w:style w:type="paragraph" w:styleId="Heading1">
    <w:name w:val="heading 1"/>
    <w:basedOn w:val="ListParagraph"/>
    <w:next w:val="ListParagraph"/>
    <w:link w:val="Heading1Char"/>
    <w:uiPriority w:val="9"/>
    <w:qFormat/>
    <w:rsid w:val="00C6636A"/>
    <w:pPr>
      <w:keepNext/>
      <w:keepLines/>
      <w:pageBreakBefore/>
      <w:numPr>
        <w:numId w:val="7"/>
      </w:numPr>
      <w:spacing w:before="240"/>
      <w:outlineLvl w:val="0"/>
    </w:pPr>
    <w:rPr>
      <w:b/>
      <w:bCs/>
      <w:color w:val="006F5C"/>
      <w:sz w:val="32"/>
      <w:szCs w:val="32"/>
    </w:rPr>
  </w:style>
  <w:style w:type="paragraph" w:styleId="Heading2">
    <w:name w:val="heading 2"/>
    <w:basedOn w:val="ListParagraph"/>
    <w:next w:val="Normal"/>
    <w:link w:val="Heading2Char"/>
    <w:uiPriority w:val="9"/>
    <w:unhideWhenUsed/>
    <w:qFormat/>
    <w:rsid w:val="000A63BD"/>
    <w:pPr>
      <w:keepNext/>
      <w:keepLines/>
      <w:numPr>
        <w:ilvl w:val="1"/>
        <w:numId w:val="7"/>
      </w:numPr>
      <w:spacing w:before="240"/>
      <w:ind w:left="1061" w:hanging="777"/>
      <w:contextualSpacing w:val="0"/>
      <w:outlineLvl w:val="1"/>
    </w:pPr>
    <w:rPr>
      <w:b/>
      <w:bCs/>
      <w:color w:val="3F5FA6"/>
      <w:sz w:val="28"/>
      <w:szCs w:val="28"/>
    </w:rPr>
  </w:style>
  <w:style w:type="paragraph" w:styleId="Heading3">
    <w:name w:val="heading 3"/>
    <w:basedOn w:val="Normal"/>
    <w:next w:val="Normal"/>
    <w:link w:val="Heading3Char"/>
    <w:uiPriority w:val="9"/>
    <w:unhideWhenUsed/>
    <w:qFormat/>
    <w:rsid w:val="009F04C3"/>
    <w:pPr>
      <w:keepNext/>
      <w:keepLines/>
      <w:spacing w:before="120"/>
      <w:outlineLvl w:val="2"/>
    </w:pPr>
    <w:rPr>
      <w:rFonts w:eastAsiaTheme="majorEastAsia" w:cstheme="majorBidi"/>
      <w:b/>
      <w:bCs/>
      <w:color w:val="2B2B2B"/>
    </w:rPr>
  </w:style>
  <w:style w:type="paragraph" w:styleId="Heading4">
    <w:name w:val="heading 4"/>
    <w:basedOn w:val="Normal"/>
    <w:next w:val="Normal"/>
    <w:link w:val="Heading4Char"/>
    <w:uiPriority w:val="9"/>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C6636A"/>
    <w:rPr>
      <w:rFonts w:ascii="Aptos" w:hAnsi="Aptos"/>
      <w:b/>
      <w:bCs/>
      <w:color w:val="006F5C"/>
      <w:sz w:val="32"/>
      <w:szCs w:val="32"/>
    </w:rPr>
  </w:style>
  <w:style w:type="character" w:customStyle="1" w:styleId="Heading2Char">
    <w:name w:val="Heading 2 Char"/>
    <w:basedOn w:val="DefaultParagraphFont"/>
    <w:link w:val="Heading2"/>
    <w:uiPriority w:val="9"/>
    <w:rsid w:val="00427E0B"/>
    <w:rPr>
      <w:rFonts w:ascii="Aptos" w:hAnsi="Aptos"/>
      <w:b/>
      <w:bCs/>
      <w:color w:val="3F5FA6"/>
      <w:sz w:val="28"/>
      <w:szCs w:val="28"/>
    </w:rPr>
  </w:style>
  <w:style w:type="character" w:customStyle="1" w:styleId="Heading3Char">
    <w:name w:val="Heading 3 Char"/>
    <w:basedOn w:val="DefaultParagraphFont"/>
    <w:link w:val="Heading3"/>
    <w:uiPriority w:val="9"/>
    <w:rsid w:val="00CB1534"/>
    <w:rPr>
      <w:rFonts w:ascii="Aptos" w:eastAsiaTheme="majorEastAsia" w:hAnsi="Aptos" w:cstheme="majorBidi"/>
      <w:b/>
      <w:bCs/>
      <w:color w:val="2B2B2B"/>
      <w:sz w:val="20"/>
      <w:szCs w:val="20"/>
    </w:rPr>
  </w:style>
  <w:style w:type="paragraph" w:styleId="Title">
    <w:name w:val="Title"/>
    <w:basedOn w:val="Normal"/>
    <w:next w:val="Normal"/>
    <w:link w:val="TitleChar"/>
    <w:uiPriority w:val="10"/>
    <w:qFormat/>
    <w:rsid w:val="00CD0F2F"/>
    <w:pPr>
      <w:pBdr>
        <w:bottom w:val="single" w:sz="8" w:space="4" w:color="4F81BD" w:themeColor="accent1"/>
      </w:pBdr>
      <w:spacing w:before="200" w:after="100" w:line="240" w:lineRule="auto"/>
      <w:contextualSpacing/>
    </w:pPr>
    <w:rPr>
      <w:rFonts w:asciiTheme="majorHAnsi" w:eastAsiaTheme="majorEastAsia" w:hAnsiTheme="majorHAnsi" w:cstheme="majorBidi"/>
      <w:b/>
      <w:color w:val="0B5A45"/>
      <w:spacing w:val="5"/>
      <w:kern w:val="28"/>
      <w:sz w:val="32"/>
      <w:szCs w:val="24"/>
    </w:rPr>
  </w:style>
  <w:style w:type="character" w:customStyle="1" w:styleId="TitleChar">
    <w:name w:val="Title Char"/>
    <w:basedOn w:val="DefaultParagraphFont"/>
    <w:link w:val="Title"/>
    <w:uiPriority w:val="10"/>
    <w:rsid w:val="00CD0F2F"/>
    <w:rPr>
      <w:rFonts w:asciiTheme="majorHAnsi" w:eastAsiaTheme="majorEastAsia" w:hAnsiTheme="majorHAnsi" w:cstheme="majorBidi"/>
      <w:b/>
      <w:color w:val="0B5A45"/>
      <w:spacing w:val="5"/>
      <w:kern w:val="28"/>
      <w:sz w:val="32"/>
      <w:szCs w:val="24"/>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rPr>
      <w:rFonts w:ascii="Aptos" w:hAnsi="Aptos"/>
      <w:sz w:val="20"/>
      <w:szCs w:val="20"/>
    </w:rPr>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rPr>
      <w:rFonts w:ascii="Aptos" w:hAnsi="Aptos"/>
      <w:sz w:val="20"/>
      <w:szCs w:val="20"/>
    </w:rPr>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rFonts w:ascii="Aptos" w:hAnsi="Aptos"/>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nhideWhenUsed/>
    <w:qFormat/>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aliases w:val="SAP Caption"/>
    <w:basedOn w:val="Normal"/>
    <w:next w:val="Normal"/>
    <w:unhideWhenUsed/>
    <w:qFormat/>
    <w:rsid w:val="00104D8D"/>
    <w:pPr>
      <w:spacing w:line="240" w:lineRule="auto"/>
      <w:jc w:val="center"/>
    </w:pPr>
    <w:rPr>
      <w:b/>
      <w:bCs/>
      <w:color w:val="006F5C"/>
      <w:sz w:val="18"/>
      <w:szCs w:val="18"/>
    </w:rPr>
  </w:style>
  <w:style w:type="character" w:styleId="Strong">
    <w:name w:val="Strong"/>
    <w:uiPriority w:val="22"/>
    <w:qFormat/>
    <w:rsid w:val="0050534A"/>
    <w:rPr>
      <w:b/>
      <w:bCs/>
      <w:color w:val="FFFFFF" w:themeColor="background1"/>
      <w:sz w:val="14"/>
      <w:szCs w:val="14"/>
    </w:rPr>
  </w:style>
  <w:style w:type="character" w:styleId="Emphasis">
    <w:name w:val="Emphasis"/>
    <w:basedOn w:val="DefaultParagraphFont"/>
    <w:uiPriority w:val="20"/>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rsid w:val="00FC693F"/>
    <w:rPr>
      <w:smallCaps/>
      <w:color w:val="C0504D" w:themeColor="accent2"/>
      <w:u w:val="single"/>
    </w:rPr>
  </w:style>
  <w:style w:type="character" w:styleId="IntenseReference">
    <w:name w:val="Intense Reference"/>
    <w:basedOn w:val="DefaultParagraphFont"/>
    <w:uiPriority w:val="32"/>
    <w:rsid w:val="00FC693F"/>
    <w:rPr>
      <w:b/>
      <w:bCs/>
      <w:smallCaps/>
      <w:color w:val="C0504D" w:themeColor="accent2"/>
      <w:spacing w:val="5"/>
      <w:u w:val="single"/>
    </w:rPr>
  </w:style>
  <w:style w:type="character" w:styleId="BookTitle">
    <w:name w:val="Book Title"/>
    <w:basedOn w:val="DefaultParagraphFont"/>
    <w:uiPriority w:val="33"/>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quirementtext">
    <w:name w:val="Requirement text"/>
    <w:rPr>
      <w:rFonts w:ascii="Aptos" w:hAnsi="Aptos"/>
      <w:sz w:val="17"/>
    </w:rPr>
  </w:style>
  <w:style w:type="paragraph" w:customStyle="1" w:styleId="Sourcenote">
    <w:name w:val="Source note"/>
    <w:rPr>
      <w:rFonts w:ascii="Aptos" w:hAnsi="Aptos"/>
      <w:color w:val="5A5A5A"/>
      <w:sz w:val="15"/>
    </w:rPr>
  </w:style>
  <w:style w:type="paragraph" w:styleId="TOC2">
    <w:name w:val="toc 2"/>
    <w:basedOn w:val="Normal"/>
    <w:next w:val="Normal"/>
    <w:autoRedefine/>
    <w:uiPriority w:val="39"/>
    <w:unhideWhenUsed/>
    <w:rsid w:val="00B166DD"/>
    <w:pPr>
      <w:tabs>
        <w:tab w:val="left" w:pos="1418"/>
        <w:tab w:val="right" w:leader="dot" w:pos="9202"/>
      </w:tabs>
      <w:spacing w:after="60"/>
      <w:ind w:left="737"/>
    </w:pPr>
  </w:style>
  <w:style w:type="paragraph" w:styleId="TOC1">
    <w:name w:val="toc 1"/>
    <w:basedOn w:val="Normal"/>
    <w:next w:val="Normal"/>
    <w:autoRedefine/>
    <w:uiPriority w:val="39"/>
    <w:unhideWhenUsed/>
    <w:rsid w:val="00B166DD"/>
    <w:pPr>
      <w:tabs>
        <w:tab w:val="left" w:pos="426"/>
        <w:tab w:val="right" w:leader="dot" w:pos="9202"/>
      </w:tabs>
      <w:spacing w:after="60"/>
    </w:pPr>
    <w:rPr>
      <w:noProof/>
    </w:rPr>
  </w:style>
  <w:style w:type="character" w:styleId="Hyperlink">
    <w:name w:val="Hyperlink"/>
    <w:basedOn w:val="DefaultParagraphFont"/>
    <w:uiPriority w:val="99"/>
    <w:unhideWhenUsed/>
    <w:rsid w:val="005F42BA"/>
    <w:rPr>
      <w:color w:val="0000FF" w:themeColor="hyperlink"/>
      <w:u w:val="single"/>
    </w:rPr>
  </w:style>
  <w:style w:type="paragraph" w:customStyle="1" w:styleId="Tabletext">
    <w:name w:val="Table text"/>
    <w:basedOn w:val="Normal"/>
    <w:link w:val="TabletextChar"/>
    <w:uiPriority w:val="1"/>
    <w:qFormat/>
    <w:rsid w:val="008C2D64"/>
    <w:rPr>
      <w:sz w:val="14"/>
      <w:szCs w:val="14"/>
    </w:rPr>
  </w:style>
  <w:style w:type="paragraph" w:styleId="TOC3">
    <w:name w:val="toc 3"/>
    <w:basedOn w:val="Normal"/>
    <w:next w:val="Normal"/>
    <w:autoRedefine/>
    <w:uiPriority w:val="39"/>
    <w:unhideWhenUsed/>
    <w:rsid w:val="00A63DA2"/>
    <w:pPr>
      <w:ind w:left="1134"/>
    </w:pPr>
  </w:style>
  <w:style w:type="character" w:customStyle="1" w:styleId="TabletextChar">
    <w:name w:val="Table text Char"/>
    <w:basedOn w:val="DefaultParagraphFont"/>
    <w:link w:val="Tabletext"/>
    <w:uiPriority w:val="1"/>
    <w:rsid w:val="006A5898"/>
    <w:rPr>
      <w:rFonts w:ascii="Aptos" w:hAnsi="Aptos"/>
      <w:sz w:val="14"/>
      <w:szCs w:val="14"/>
    </w:rPr>
  </w:style>
  <w:style w:type="character" w:styleId="CommentReference">
    <w:name w:val="annotation reference"/>
    <w:basedOn w:val="DefaultParagraphFont"/>
    <w:uiPriority w:val="99"/>
    <w:unhideWhenUsed/>
    <w:rsid w:val="00992B03"/>
    <w:rPr>
      <w:sz w:val="16"/>
      <w:szCs w:val="16"/>
    </w:rPr>
  </w:style>
  <w:style w:type="paragraph" w:styleId="CommentText">
    <w:name w:val="annotation text"/>
    <w:basedOn w:val="Normal"/>
    <w:link w:val="CommentTextChar"/>
    <w:uiPriority w:val="99"/>
    <w:unhideWhenUsed/>
    <w:rsid w:val="00992B03"/>
    <w:pPr>
      <w:spacing w:line="264" w:lineRule="auto"/>
    </w:pPr>
    <w:rPr>
      <w:rFonts w:ascii="Calibri" w:eastAsiaTheme="minorHAnsi" w:hAnsi="Calibri" w:cs="Arial"/>
      <w:lang w:val="en-AU"/>
    </w:rPr>
  </w:style>
  <w:style w:type="character" w:customStyle="1" w:styleId="CommentTextChar">
    <w:name w:val="Comment Text Char"/>
    <w:basedOn w:val="DefaultParagraphFont"/>
    <w:link w:val="CommentText"/>
    <w:uiPriority w:val="99"/>
    <w:rsid w:val="00992B03"/>
    <w:rPr>
      <w:rFonts w:ascii="Calibri" w:eastAsiaTheme="minorHAnsi" w:hAnsi="Calibri" w:cs="Arial"/>
      <w:sz w:val="20"/>
      <w:szCs w:val="20"/>
      <w:lang w:val="en-AU"/>
    </w:rPr>
  </w:style>
  <w:style w:type="paragraph" w:styleId="FootnoteText">
    <w:name w:val="footnote text"/>
    <w:basedOn w:val="Normal"/>
    <w:link w:val="FootnoteTextChar"/>
    <w:qFormat/>
    <w:rsid w:val="00992B03"/>
    <w:pPr>
      <w:spacing w:line="264" w:lineRule="auto"/>
      <w:jc w:val="both"/>
    </w:pPr>
    <w:rPr>
      <w:rFonts w:eastAsia="Times New Roman" w:cs="Times New Roman"/>
      <w:lang w:val="en-AU"/>
    </w:rPr>
  </w:style>
  <w:style w:type="character" w:customStyle="1" w:styleId="FootnoteTextChar">
    <w:name w:val="Footnote Text Char"/>
    <w:basedOn w:val="DefaultParagraphFont"/>
    <w:link w:val="FootnoteText"/>
    <w:rsid w:val="00992B03"/>
    <w:rPr>
      <w:rFonts w:ascii="Aptos" w:eastAsia="Times New Roman" w:hAnsi="Aptos" w:cs="Times New Roman"/>
      <w:sz w:val="20"/>
      <w:szCs w:val="20"/>
      <w:lang w:val="en-AU"/>
    </w:rPr>
  </w:style>
  <w:style w:type="character" w:styleId="FootnoteReference">
    <w:name w:val="footnote reference"/>
    <w:rsid w:val="00992B03"/>
    <w:rPr>
      <w:vertAlign w:val="superscript"/>
    </w:rPr>
  </w:style>
  <w:style w:type="character" w:styleId="Mention">
    <w:name w:val="Mention"/>
    <w:basedOn w:val="DefaultParagraphFont"/>
    <w:uiPriority w:val="99"/>
    <w:unhideWhenUsed/>
    <w:rsid w:val="00992B03"/>
    <w:rPr>
      <w:color w:val="2B579A"/>
      <w:shd w:val="clear" w:color="auto" w:fill="E1DFDD"/>
    </w:rPr>
  </w:style>
  <w:style w:type="paragraph" w:customStyle="1" w:styleId="TableText0">
    <w:name w:val="Table Text"/>
    <w:basedOn w:val="Normal"/>
    <w:uiPriority w:val="13"/>
    <w:qFormat/>
    <w:rsid w:val="00992B03"/>
    <w:pPr>
      <w:spacing w:before="60" w:after="60" w:line="240" w:lineRule="auto"/>
    </w:pPr>
    <w:rPr>
      <w:rFonts w:asciiTheme="minorHAnsi" w:eastAsiaTheme="minorHAnsi" w:hAnsiTheme="minorHAnsi"/>
      <w:sz w:val="18"/>
      <w:szCs w:val="22"/>
      <w:lang w:val="en-AU"/>
    </w:rPr>
  </w:style>
  <w:style w:type="character" w:styleId="UnresolvedMention">
    <w:name w:val="Unresolved Mention"/>
    <w:basedOn w:val="DefaultParagraphFont"/>
    <w:uiPriority w:val="99"/>
    <w:semiHidden/>
    <w:unhideWhenUsed/>
    <w:rsid w:val="00FA7438"/>
    <w:rPr>
      <w:color w:val="605E5C"/>
      <w:shd w:val="clear" w:color="auto" w:fill="E1DFDD"/>
    </w:rPr>
  </w:style>
  <w:style w:type="paragraph" w:customStyle="1" w:styleId="NormalIndent1">
    <w:name w:val="Normal Indent1"/>
    <w:basedOn w:val="Normal"/>
    <w:link w:val="NormalindentChar"/>
    <w:qFormat/>
    <w:rsid w:val="00C31DC0"/>
    <w:pPr>
      <w:spacing w:line="264" w:lineRule="auto"/>
      <w:ind w:left="567"/>
    </w:pPr>
    <w:rPr>
      <w:rFonts w:ascii="Calibri" w:eastAsiaTheme="minorHAnsi" w:hAnsi="Calibri" w:cs="Arial"/>
      <w:sz w:val="22"/>
      <w:szCs w:val="22"/>
      <w:lang w:val="en-AU"/>
    </w:rPr>
  </w:style>
  <w:style w:type="character" w:customStyle="1" w:styleId="NormalindentChar">
    <w:name w:val="Normal indent Char"/>
    <w:basedOn w:val="DefaultParagraphFont"/>
    <w:link w:val="NormalIndent1"/>
    <w:rsid w:val="00C31DC0"/>
    <w:rPr>
      <w:rFonts w:ascii="Calibri" w:eastAsiaTheme="minorHAnsi" w:hAnsi="Calibri" w:cs="Arial"/>
      <w:lang w:val="en-AU"/>
    </w:rPr>
  </w:style>
  <w:style w:type="paragraph" w:customStyle="1" w:styleId="SAPIndent1">
    <w:name w:val="SAP Indent 1"/>
    <w:basedOn w:val="Normal"/>
    <w:link w:val="SAPIndent1Char"/>
    <w:qFormat/>
    <w:rsid w:val="00864845"/>
    <w:pPr>
      <w:spacing w:before="120" w:line="252" w:lineRule="auto"/>
      <w:ind w:left="567"/>
    </w:pPr>
    <w:rPr>
      <w:rFonts w:ascii="Calibri" w:eastAsiaTheme="minorHAnsi" w:hAnsi="Calibri" w:cs="Arial"/>
      <w:sz w:val="22"/>
      <w:szCs w:val="22"/>
      <w:lang w:val="en-AU"/>
    </w:rPr>
  </w:style>
  <w:style w:type="character" w:customStyle="1" w:styleId="SAPIndent1Char">
    <w:name w:val="SAP Indent 1 Char"/>
    <w:basedOn w:val="DefaultParagraphFont"/>
    <w:link w:val="SAPIndent1"/>
    <w:rsid w:val="00864845"/>
    <w:rPr>
      <w:rFonts w:ascii="Calibri" w:eastAsiaTheme="minorHAnsi" w:hAnsi="Calibri" w:cs="Arial"/>
      <w:lang w:val="en-AU"/>
    </w:rPr>
  </w:style>
  <w:style w:type="paragraph" w:styleId="CommentSubject">
    <w:name w:val="annotation subject"/>
    <w:basedOn w:val="CommentText"/>
    <w:next w:val="CommentText"/>
    <w:link w:val="CommentSubjectChar"/>
    <w:uiPriority w:val="99"/>
    <w:semiHidden/>
    <w:unhideWhenUsed/>
    <w:rsid w:val="007E4FDF"/>
    <w:pPr>
      <w:spacing w:after="0" w:line="240" w:lineRule="auto"/>
    </w:pPr>
    <w:rPr>
      <w:rFonts w:ascii="Aptos" w:eastAsiaTheme="minorEastAsia" w:hAnsi="Aptos" w:cstheme="minorBidi"/>
      <w:b/>
      <w:bCs/>
      <w:lang w:val="en-US"/>
    </w:rPr>
  </w:style>
  <w:style w:type="character" w:customStyle="1" w:styleId="CommentSubjectChar">
    <w:name w:val="Comment Subject Char"/>
    <w:basedOn w:val="CommentTextChar"/>
    <w:link w:val="CommentSubject"/>
    <w:uiPriority w:val="99"/>
    <w:semiHidden/>
    <w:rsid w:val="007E4FDF"/>
    <w:rPr>
      <w:rFonts w:ascii="Aptos" w:eastAsiaTheme="minorHAnsi" w:hAnsi="Aptos" w:cs="Arial"/>
      <w:b/>
      <w:bCs/>
      <w:sz w:val="20"/>
      <w:szCs w:val="20"/>
      <w:lang w:val="en-AU"/>
    </w:rPr>
  </w:style>
  <w:style w:type="paragraph" w:styleId="TableofFigures">
    <w:name w:val="table of figures"/>
    <w:basedOn w:val="Normal"/>
    <w:next w:val="Normal"/>
    <w:uiPriority w:val="99"/>
    <w:unhideWhenUsed/>
    <w:rsid w:val="00FA6AB5"/>
  </w:style>
  <w:style w:type="numbering" w:customStyle="1" w:styleId="KeyPoints">
    <w:name w:val="Key Points"/>
    <w:basedOn w:val="NoList"/>
    <w:uiPriority w:val="99"/>
    <w:rsid w:val="00A5416F"/>
    <w:pPr>
      <w:numPr>
        <w:numId w:val="8"/>
      </w:numPr>
    </w:pPr>
  </w:style>
  <w:style w:type="paragraph" w:styleId="ListNumber4">
    <w:name w:val="List Number 4"/>
    <w:basedOn w:val="Normal"/>
    <w:uiPriority w:val="99"/>
    <w:rsid w:val="00A5416F"/>
    <w:pPr>
      <w:spacing w:line="240" w:lineRule="auto"/>
    </w:pPr>
    <w:rPr>
      <w:rFonts w:ascii="Times New Roman" w:eastAsia="Times New Roman" w:hAnsi="Times New Roman" w:cs="Times New Roman"/>
      <w:sz w:val="24"/>
      <w:lang w:val="en-AU" w:eastAsia="en-AU"/>
    </w:rPr>
  </w:style>
  <w:style w:type="paragraph" w:styleId="ListNumber5">
    <w:name w:val="List Number 5"/>
    <w:basedOn w:val="Normal"/>
    <w:uiPriority w:val="99"/>
    <w:rsid w:val="00A5416F"/>
    <w:pPr>
      <w:spacing w:line="240" w:lineRule="auto"/>
    </w:pPr>
    <w:rPr>
      <w:rFonts w:ascii="Times New Roman" w:eastAsia="Times New Roman" w:hAnsi="Times New Roman" w:cs="Times New Roman"/>
      <w:sz w:val="24"/>
      <w:lang w:val="en-AU" w:eastAsia="en-AU"/>
    </w:rPr>
  </w:style>
  <w:style w:type="paragraph" w:styleId="Revision">
    <w:name w:val="Revision"/>
    <w:hidden/>
    <w:uiPriority w:val="99"/>
    <w:semiHidden/>
    <w:rsid w:val="00FB42EA"/>
    <w:pPr>
      <w:spacing w:after="0" w:line="240" w:lineRule="auto"/>
    </w:pPr>
    <w:rPr>
      <w:rFonts w:ascii="Aptos" w:hAnsi="Aptos"/>
      <w:sz w:val="20"/>
      <w:szCs w:val="20"/>
    </w:rPr>
  </w:style>
  <w:style w:type="paragraph" w:customStyle="1" w:styleId="SAPbullets">
    <w:name w:val="SAP bullets"/>
    <w:basedOn w:val="ListParagraph"/>
    <w:link w:val="SAPbulletsChar"/>
    <w:qFormat/>
    <w:locked/>
    <w:rsid w:val="0026296C"/>
    <w:pPr>
      <w:numPr>
        <w:numId w:val="11"/>
      </w:numPr>
      <w:spacing w:line="264" w:lineRule="auto"/>
    </w:pPr>
    <w:rPr>
      <w:rFonts w:ascii="Calibri" w:eastAsiaTheme="minorHAnsi" w:hAnsi="Calibri" w:cs="Arial"/>
      <w:sz w:val="22"/>
      <w:szCs w:val="22"/>
      <w:lang w:eastAsia="en-AU"/>
    </w:rPr>
  </w:style>
  <w:style w:type="character" w:customStyle="1" w:styleId="SAPbulletsChar">
    <w:name w:val="SAP bullets Char"/>
    <w:link w:val="SAPbullets"/>
    <w:rsid w:val="00417F47"/>
    <w:rPr>
      <w:rFonts w:ascii="Calibri" w:eastAsiaTheme="minorHAnsi" w:hAnsi="Calibri" w:cs="Arial"/>
      <w:lang w:eastAsia="en-AU"/>
    </w:rPr>
  </w:style>
  <w:style w:type="paragraph" w:styleId="NormalWeb">
    <w:name w:val="Normal (Web)"/>
    <w:basedOn w:val="Normal"/>
    <w:uiPriority w:val="99"/>
    <w:semiHidden/>
    <w:unhideWhenUsed/>
    <w:rsid w:val="00633CD9"/>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customStyle="1" w:styleId="bullet">
    <w:name w:val="bullet"/>
    <w:basedOn w:val="Normal"/>
    <w:link w:val="bulletChar"/>
    <w:qFormat/>
    <w:rsid w:val="00147A3F"/>
    <w:pPr>
      <w:numPr>
        <w:numId w:val="26"/>
      </w:numPr>
      <w:spacing w:after="80" w:line="264" w:lineRule="auto"/>
    </w:pPr>
  </w:style>
  <w:style w:type="character" w:customStyle="1" w:styleId="bulletChar">
    <w:name w:val="bullet Char"/>
    <w:basedOn w:val="DefaultParagraphFont"/>
    <w:link w:val="bullet"/>
    <w:rsid w:val="00633CD9"/>
    <w:rPr>
      <w:rFonts w:ascii="Aptos" w:hAnsi="Aptos"/>
      <w:sz w:val="20"/>
      <w:szCs w:val="20"/>
    </w:rPr>
  </w:style>
  <w:style w:type="paragraph" w:customStyle="1" w:styleId="pf0">
    <w:name w:val="pf0"/>
    <w:basedOn w:val="Normal"/>
    <w:rsid w:val="00CD73BF"/>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cf01">
    <w:name w:val="cf01"/>
    <w:basedOn w:val="DefaultParagraphFont"/>
    <w:rsid w:val="00CD73BF"/>
    <w:rPr>
      <w:rFonts w:ascii="Segoe UI" w:hAnsi="Segoe UI" w:cs="Segoe UI" w:hint="default"/>
      <w:sz w:val="18"/>
      <w:szCs w:val="18"/>
    </w:rPr>
  </w:style>
  <w:style w:type="paragraph" w:customStyle="1" w:styleId="Normalsmall">
    <w:name w:val="Normal small"/>
    <w:rsid w:val="00797876"/>
    <w:pPr>
      <w:spacing w:after="120"/>
    </w:pPr>
    <w:rPr>
      <w:rFonts w:eastAsiaTheme="minorHAnsi"/>
      <w:sz w:val="18"/>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3.xml"/><Relationship Id="rId26" Type="http://schemas.openxmlformats.org/officeDocument/2006/relationships/image" Target="media/image5.png"/><Relationship Id="rId39" Type="http://schemas.openxmlformats.org/officeDocument/2006/relationships/image" Target="media/image18.png"/><Relationship Id="rId21" Type="http://schemas.openxmlformats.org/officeDocument/2006/relationships/hyperlink" Target="https://creativecommons.org/licenses/by/4.0/legalcode" TargetMode="External"/><Relationship Id="rId34" Type="http://schemas.openxmlformats.org/officeDocument/2006/relationships/image" Target="media/image13.png"/><Relationship Id="rId42" Type="http://schemas.openxmlformats.org/officeDocument/2006/relationships/image" Target="media/image21.png"/><Relationship Id="rId47" Type="http://schemas.openxmlformats.org/officeDocument/2006/relationships/image" Target="media/image26.png"/><Relationship Id="rId50" Type="http://schemas.openxmlformats.org/officeDocument/2006/relationships/footer" Target="footer6.xml"/><Relationship Id="rId55" Type="http://schemas.openxmlformats.org/officeDocument/2006/relationships/image" Target="media/image29.png"/><Relationship Id="rId63"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8.png"/><Relationship Id="rId11" Type="http://schemas.openxmlformats.org/officeDocument/2006/relationships/endnotes" Target="endnotes.xml"/><Relationship Id="rId24" Type="http://schemas.openxmlformats.org/officeDocument/2006/relationships/footer" Target="footer4.xml"/><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image" Target="media/image24.png"/><Relationship Id="rId53" Type="http://schemas.openxmlformats.org/officeDocument/2006/relationships/image" Target="media/image27.png"/><Relationship Id="rId58" Type="http://schemas.openxmlformats.org/officeDocument/2006/relationships/image" Target="media/image32.png"/><Relationship Id="rId5" Type="http://schemas.openxmlformats.org/officeDocument/2006/relationships/customXml" Target="../customXml/item5.xml"/><Relationship Id="rId61" Type="http://schemas.openxmlformats.org/officeDocument/2006/relationships/fontTable" Target="fontTable.xm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hyperlink" Target="mailto:copyright@dcceew.gov.au"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header" Target="header4.xml"/><Relationship Id="rId56" Type="http://schemas.openxmlformats.org/officeDocument/2006/relationships/image" Target="media/image30.png"/><Relationship Id="rId8" Type="http://schemas.openxmlformats.org/officeDocument/2006/relationships/settings" Target="settings.xml"/><Relationship Id="rId51" Type="http://schemas.openxmlformats.org/officeDocument/2006/relationships/header" Target="header5.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yperlink" Target="mailto:UIP@nathers.gov.au" TargetMode="External"/><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image" Target="media/image33.png"/><Relationship Id="rId20" Type="http://schemas.openxmlformats.org/officeDocument/2006/relationships/image" Target="media/image3.png"/><Relationship Id="rId41" Type="http://schemas.openxmlformats.org/officeDocument/2006/relationships/image" Target="media/image20.png"/><Relationship Id="rId54" Type="http://schemas.openxmlformats.org/officeDocument/2006/relationships/image" Target="media/image28.png"/><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7.png"/><Relationship Id="rId36" Type="http://schemas.openxmlformats.org/officeDocument/2006/relationships/image" Target="media/image15.png"/><Relationship Id="rId49" Type="http://schemas.openxmlformats.org/officeDocument/2006/relationships/footer" Target="footer5.xml"/><Relationship Id="rId57" Type="http://schemas.openxmlformats.org/officeDocument/2006/relationships/image" Target="media/image31.png"/><Relationship Id="rId10" Type="http://schemas.openxmlformats.org/officeDocument/2006/relationships/footnotes" Target="footnotes.xml"/><Relationship Id="rId31" Type="http://schemas.openxmlformats.org/officeDocument/2006/relationships/image" Target="media/image10.png"/><Relationship Id="rId44" Type="http://schemas.openxmlformats.org/officeDocument/2006/relationships/image" Target="media/image23.png"/><Relationship Id="rId52" Type="http://schemas.openxmlformats.org/officeDocument/2006/relationships/footer" Target="footer7.xml"/><Relationship Id="rId60" Type="http://schemas.openxmlformats.org/officeDocument/2006/relationships/hyperlink" Target="mailto:uip@nathers.gov.au"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C79E6BB1764AFEAF445F886105AB32"/>
        <w:category>
          <w:name w:val="General"/>
          <w:gallery w:val="placeholder"/>
        </w:category>
        <w:types>
          <w:type w:val="bbPlcHdr"/>
        </w:types>
        <w:behaviors>
          <w:behavior w:val="content"/>
        </w:behaviors>
        <w:guid w:val="{0DB448E8-5839-4F9A-8C2D-1833D111E833}"/>
      </w:docPartPr>
      <w:docPartBody>
        <w:p w:rsidR="00177955" w:rsidRDefault="0017795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badi">
    <w:charset w:val="00"/>
    <w:family w:val="swiss"/>
    <w:pitch w:val="variable"/>
    <w:sig w:usb0="80000003"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8B2"/>
    <w:rsid w:val="00177955"/>
    <w:rsid w:val="00224FDA"/>
    <w:rsid w:val="00235DAC"/>
    <w:rsid w:val="0024108B"/>
    <w:rsid w:val="002F2877"/>
    <w:rsid w:val="003938B2"/>
    <w:rsid w:val="00432B63"/>
    <w:rsid w:val="004607CC"/>
    <w:rsid w:val="004B5BF2"/>
    <w:rsid w:val="00570699"/>
    <w:rsid w:val="0061012C"/>
    <w:rsid w:val="00696177"/>
    <w:rsid w:val="006D78B2"/>
    <w:rsid w:val="00750789"/>
    <w:rsid w:val="007B5606"/>
    <w:rsid w:val="008D1775"/>
    <w:rsid w:val="0099520E"/>
    <w:rsid w:val="009F0E51"/>
    <w:rsid w:val="00B226F0"/>
    <w:rsid w:val="00B43F3B"/>
    <w:rsid w:val="00B5391E"/>
    <w:rsid w:val="00B825F9"/>
    <w:rsid w:val="00C054C9"/>
    <w:rsid w:val="00CA40BE"/>
    <w:rsid w:val="00CC7A1E"/>
    <w:rsid w:val="00D539F9"/>
    <w:rsid w:val="00DB2507"/>
    <w:rsid w:val="00DD3BAB"/>
    <w:rsid w:val="00DD5402"/>
    <w:rsid w:val="00E25CCD"/>
    <w:rsid w:val="00E44210"/>
    <w:rsid w:val="00EC7414"/>
    <w:rsid w:val="00F34B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39F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_dlc_DocId xmlns="e069ed18-643f-4fa2-8f24-2a187e93ad6d">DSN35VNVY6E7-7302576-70007</_dlc_DocId>
    <PublishingExpirationDate xmlns="http://schemas.microsoft.com/sharepoint/v3" xsi:nil="true"/>
    <_ip_UnifiedCompliancePolicyUIAction xmlns="http://schemas.microsoft.com/sharepoint/v3" xsi:nil="true"/>
    <_dlc_DocIdUrl xmlns="e069ed18-643f-4fa2-8f24-2a187e93ad6d">
      <Url>https://dcceew2.sharepoint.com/sites/dochub-energyse/businessfunctions/nathers/operations/_layouts/15/DocIdRedir.aspx?ID=DSN35VNVY6E7-7302576-70007</Url>
      <Description>DSN35VNVY6E7-7302576-70007</Description>
    </_dlc_DocIdUrl>
    <_ip_UnifiedCompliancePolicyProperties xmlns="http://schemas.microsoft.com/sharepoint/v3" xsi:nil="true"/>
    <lcf76f155ced4ddcb4097134ff3c332f xmlns="e74a7690-cff4-410d-a17f-0dbc5667f53b">
      <Terms xmlns="http://schemas.microsoft.com/office/infopath/2007/PartnerControls"/>
    </lcf76f155ced4ddcb4097134ff3c332f>
    <TaxCatchAll xmlns="e8238601-ce47-4778-85d0-8b1d6564965a"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824D87D52A1D545AF5689511AFB2E2E" ma:contentTypeVersion="9" ma:contentTypeDescription="Create a new document." ma:contentTypeScope="" ma:versionID="e128f1580845eda201083d30d8758060">
  <xsd:schema xmlns:xsd="http://www.w3.org/2001/XMLSchema" xmlns:xs="http://www.w3.org/2001/XMLSchema" xmlns:p="http://schemas.microsoft.com/office/2006/metadata/properties" xmlns:ns1="http://schemas.microsoft.com/sharepoint/v3" xmlns:ns2="d4f67da2-5353-45d2-a579-27c20523ff85" xmlns:ns3="4c70a926-dbaa-45f1-afc0-26a9639aec76" xmlns:ns4="e74a7690-cff4-410d-a17f-0dbc5667f53b" xmlns:ns5="e8238601-ce47-4778-85d0-8b1d6564965a" xmlns:ns6="e069ed18-643f-4fa2-8f24-2a187e93ad6d" targetNamespace="http://schemas.microsoft.com/office/2006/metadata/properties" ma:root="true" ma:fieldsID="964f159df703027f9285e58b31965022" ns1:_="" ns2:_="" ns3:_="" ns4:_="" ns5:_="" ns6:_="">
    <xsd:import namespace="http://schemas.microsoft.com/sharepoint/v3"/>
    <xsd:import namespace="d4f67da2-5353-45d2-a579-27c20523ff85"/>
    <xsd:import namespace="4c70a926-dbaa-45f1-afc0-26a9639aec76"/>
    <xsd:import namespace="e74a7690-cff4-410d-a17f-0dbc5667f53b"/>
    <xsd:import namespace="e8238601-ce47-4778-85d0-8b1d6564965a"/>
    <xsd:import namespace="e069ed18-643f-4fa2-8f24-2a187e93ad6d"/>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4:lcf76f155ced4ddcb4097134ff3c332f" minOccurs="0"/>
                <xsd:element ref="ns5:TaxCatchAll" minOccurs="0"/>
                <xsd:element ref="ns1:_ip_UnifiedCompliancePolicyProperties" minOccurs="0"/>
                <xsd:element ref="ns1:_ip_UnifiedCompliancePolicyUIAction" minOccurs="0"/>
                <xsd:element ref="ns2:MediaServiceLocation"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f67da2-5353-45d2-a579-27c20523ff8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70a926-dbaa-45f1-afc0-26a9639aec7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4a7690-cff4-410d-a17f-0dbc5667f53b"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c523feb-ddfd-4dc2-a2de-670027f80012}" ma:internalName="TaxCatchAll" ma:showField="CatchAllData" ma:web="e069ed18-643f-4fa2-8f24-2a187e93ad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69ed18-643f-4fa2-8f24-2a187e93ad6d" elementFormDefault="qualified">
    <xsd:import namespace="http://schemas.microsoft.com/office/2006/documentManagement/types"/>
    <xsd:import namespace="http://schemas.microsoft.com/office/infopath/2007/PartnerControls"/>
    <xsd:element name="_dlc_DocId" ma:index="28" nillable="true" ma:displayName="Document ID Value" ma:description="The value of the document ID assigned to this item." ma:indexed="true"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32B15D-F53C-455F-AB77-275A846E4EE8}">
  <ds:schemaRefs>
    <ds:schemaRef ds:uri="http://schemas.microsoft.com/office/2006/metadata/properties"/>
    <ds:schemaRef ds:uri="http://schemas.microsoft.com/office/infopath/2007/PartnerControls"/>
    <ds:schemaRef ds:uri="http://schemas.microsoft.com/sharepoint/v3"/>
    <ds:schemaRef ds:uri="e069ed18-643f-4fa2-8f24-2a187e93ad6d"/>
    <ds:schemaRef ds:uri="e74a7690-cff4-410d-a17f-0dbc5667f53b"/>
    <ds:schemaRef ds:uri="e8238601-ce47-4778-85d0-8b1d6564965a"/>
  </ds:schemaRefs>
</ds:datastoreItem>
</file>

<file path=customXml/itemProps2.xml><?xml version="1.0" encoding="utf-8"?>
<ds:datastoreItem xmlns:ds="http://schemas.openxmlformats.org/officeDocument/2006/customXml" ds:itemID="{3CB137FA-6F28-4969-BB3C-B39B00411A4E}">
  <ds:schemaRefs>
    <ds:schemaRef ds:uri="http://schemas.microsoft.com/sharepoint/events"/>
  </ds:schemaRefs>
</ds:datastoreItem>
</file>

<file path=customXml/itemProps3.xml><?xml version="1.0" encoding="utf-8"?>
<ds:datastoreItem xmlns:ds="http://schemas.openxmlformats.org/officeDocument/2006/customXml" ds:itemID="{2AB0B35C-F2BF-4940-A0E6-3D82195D5999}">
  <ds:schemaRefs>
    <ds:schemaRef ds:uri="http://schemas.openxmlformats.org/officeDocument/2006/bibliography"/>
  </ds:schemaRefs>
</ds:datastoreItem>
</file>

<file path=customXml/itemProps4.xml><?xml version="1.0" encoding="utf-8"?>
<ds:datastoreItem xmlns:ds="http://schemas.openxmlformats.org/officeDocument/2006/customXml" ds:itemID="{4FC2E76C-71B4-4190-BAD7-DE19FDC3D069}">
  <ds:schemaRefs>
    <ds:schemaRef ds:uri="http://schemas.microsoft.com/sharepoint/v3/contenttype/forms"/>
  </ds:schemaRefs>
</ds:datastoreItem>
</file>

<file path=customXml/itemProps5.xml><?xml version="1.0" encoding="utf-8"?>
<ds:datastoreItem xmlns:ds="http://schemas.openxmlformats.org/officeDocument/2006/customXml" ds:itemID="{722CA1B3-0F26-4FBA-9387-95EABFC1B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f67da2-5353-45d2-a579-27c20523ff85"/>
    <ds:schemaRef ds:uri="4c70a926-dbaa-45f1-afc0-26a9639aec76"/>
    <ds:schemaRef ds:uri="e74a7690-cff4-410d-a17f-0dbc5667f53b"/>
    <ds:schemaRef ds:uri="e8238601-ce47-4778-85d0-8b1d6564965a"/>
    <ds:schemaRef ds:uri="e069ed18-643f-4fa2-8f24-2a187e93ad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9</TotalTime>
  <Pages>40</Pages>
  <Words>7646</Words>
  <Characters>43433</Characters>
  <DocSecurity>0</DocSecurity>
  <Lines>886</Lines>
  <Paragraphs>681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50398</CharactersWithSpaces>
  <SharedDoc>false</SharedDoc>
  <HyperlinkBase/>
  <HLinks>
    <vt:vector size="384" baseType="variant">
      <vt:variant>
        <vt:i4>1769591</vt:i4>
      </vt:variant>
      <vt:variant>
        <vt:i4>321</vt:i4>
      </vt:variant>
      <vt:variant>
        <vt:i4>0</vt:i4>
      </vt:variant>
      <vt:variant>
        <vt:i4>5</vt:i4>
      </vt:variant>
      <vt:variant>
        <vt:lpwstr>mailto:uip@nathers.gov.au</vt:lpwstr>
      </vt:variant>
      <vt:variant>
        <vt:lpwstr/>
      </vt:variant>
      <vt:variant>
        <vt:i4>1769591</vt:i4>
      </vt:variant>
      <vt:variant>
        <vt:i4>267</vt:i4>
      </vt:variant>
      <vt:variant>
        <vt:i4>0</vt:i4>
      </vt:variant>
      <vt:variant>
        <vt:i4>5</vt:i4>
      </vt:variant>
      <vt:variant>
        <vt:lpwstr>mailto:UIP@nathers.gov.au</vt:lpwstr>
      </vt:variant>
      <vt:variant>
        <vt:lpwstr/>
      </vt:variant>
      <vt:variant>
        <vt:i4>1048625</vt:i4>
      </vt:variant>
      <vt:variant>
        <vt:i4>242</vt:i4>
      </vt:variant>
      <vt:variant>
        <vt:i4>0</vt:i4>
      </vt:variant>
      <vt:variant>
        <vt:i4>5</vt:i4>
      </vt:variant>
      <vt:variant>
        <vt:lpwstr/>
      </vt:variant>
      <vt:variant>
        <vt:lpwstr>_Toc244253220</vt:lpwstr>
      </vt:variant>
      <vt:variant>
        <vt:i4>1245233</vt:i4>
      </vt:variant>
      <vt:variant>
        <vt:i4>236</vt:i4>
      </vt:variant>
      <vt:variant>
        <vt:i4>0</vt:i4>
      </vt:variant>
      <vt:variant>
        <vt:i4>5</vt:i4>
      </vt:variant>
      <vt:variant>
        <vt:lpwstr/>
      </vt:variant>
      <vt:variant>
        <vt:lpwstr>_Toc244253219</vt:lpwstr>
      </vt:variant>
      <vt:variant>
        <vt:i4>1245233</vt:i4>
      </vt:variant>
      <vt:variant>
        <vt:i4>227</vt:i4>
      </vt:variant>
      <vt:variant>
        <vt:i4>0</vt:i4>
      </vt:variant>
      <vt:variant>
        <vt:i4>5</vt:i4>
      </vt:variant>
      <vt:variant>
        <vt:lpwstr/>
      </vt:variant>
      <vt:variant>
        <vt:lpwstr>_Toc244253218</vt:lpwstr>
      </vt:variant>
      <vt:variant>
        <vt:i4>1245233</vt:i4>
      </vt:variant>
      <vt:variant>
        <vt:i4>221</vt:i4>
      </vt:variant>
      <vt:variant>
        <vt:i4>0</vt:i4>
      </vt:variant>
      <vt:variant>
        <vt:i4>5</vt:i4>
      </vt:variant>
      <vt:variant>
        <vt:lpwstr/>
      </vt:variant>
      <vt:variant>
        <vt:lpwstr>_Toc244253217</vt:lpwstr>
      </vt:variant>
      <vt:variant>
        <vt:i4>1245233</vt:i4>
      </vt:variant>
      <vt:variant>
        <vt:i4>215</vt:i4>
      </vt:variant>
      <vt:variant>
        <vt:i4>0</vt:i4>
      </vt:variant>
      <vt:variant>
        <vt:i4>5</vt:i4>
      </vt:variant>
      <vt:variant>
        <vt:lpwstr/>
      </vt:variant>
      <vt:variant>
        <vt:lpwstr>_Toc244253216</vt:lpwstr>
      </vt:variant>
      <vt:variant>
        <vt:i4>1245233</vt:i4>
      </vt:variant>
      <vt:variant>
        <vt:i4>209</vt:i4>
      </vt:variant>
      <vt:variant>
        <vt:i4>0</vt:i4>
      </vt:variant>
      <vt:variant>
        <vt:i4>5</vt:i4>
      </vt:variant>
      <vt:variant>
        <vt:lpwstr/>
      </vt:variant>
      <vt:variant>
        <vt:lpwstr>_Toc244253215</vt:lpwstr>
      </vt:variant>
      <vt:variant>
        <vt:i4>1245233</vt:i4>
      </vt:variant>
      <vt:variant>
        <vt:i4>203</vt:i4>
      </vt:variant>
      <vt:variant>
        <vt:i4>0</vt:i4>
      </vt:variant>
      <vt:variant>
        <vt:i4>5</vt:i4>
      </vt:variant>
      <vt:variant>
        <vt:lpwstr/>
      </vt:variant>
      <vt:variant>
        <vt:lpwstr>_Toc244253214</vt:lpwstr>
      </vt:variant>
      <vt:variant>
        <vt:i4>1245233</vt:i4>
      </vt:variant>
      <vt:variant>
        <vt:i4>197</vt:i4>
      </vt:variant>
      <vt:variant>
        <vt:i4>0</vt:i4>
      </vt:variant>
      <vt:variant>
        <vt:i4>5</vt:i4>
      </vt:variant>
      <vt:variant>
        <vt:lpwstr/>
      </vt:variant>
      <vt:variant>
        <vt:lpwstr>_Toc244253213</vt:lpwstr>
      </vt:variant>
      <vt:variant>
        <vt:i4>1245233</vt:i4>
      </vt:variant>
      <vt:variant>
        <vt:i4>188</vt:i4>
      </vt:variant>
      <vt:variant>
        <vt:i4>0</vt:i4>
      </vt:variant>
      <vt:variant>
        <vt:i4>5</vt:i4>
      </vt:variant>
      <vt:variant>
        <vt:lpwstr/>
      </vt:variant>
      <vt:variant>
        <vt:lpwstr>_Toc244253212</vt:lpwstr>
      </vt:variant>
      <vt:variant>
        <vt:i4>1245233</vt:i4>
      </vt:variant>
      <vt:variant>
        <vt:i4>182</vt:i4>
      </vt:variant>
      <vt:variant>
        <vt:i4>0</vt:i4>
      </vt:variant>
      <vt:variant>
        <vt:i4>5</vt:i4>
      </vt:variant>
      <vt:variant>
        <vt:lpwstr/>
      </vt:variant>
      <vt:variant>
        <vt:lpwstr>_Toc244253211</vt:lpwstr>
      </vt:variant>
      <vt:variant>
        <vt:i4>1245233</vt:i4>
      </vt:variant>
      <vt:variant>
        <vt:i4>176</vt:i4>
      </vt:variant>
      <vt:variant>
        <vt:i4>0</vt:i4>
      </vt:variant>
      <vt:variant>
        <vt:i4>5</vt:i4>
      </vt:variant>
      <vt:variant>
        <vt:lpwstr/>
      </vt:variant>
      <vt:variant>
        <vt:lpwstr>_Toc244253210</vt:lpwstr>
      </vt:variant>
      <vt:variant>
        <vt:i4>1179697</vt:i4>
      </vt:variant>
      <vt:variant>
        <vt:i4>170</vt:i4>
      </vt:variant>
      <vt:variant>
        <vt:i4>0</vt:i4>
      </vt:variant>
      <vt:variant>
        <vt:i4>5</vt:i4>
      </vt:variant>
      <vt:variant>
        <vt:lpwstr/>
      </vt:variant>
      <vt:variant>
        <vt:lpwstr>_Toc244253209</vt:lpwstr>
      </vt:variant>
      <vt:variant>
        <vt:i4>1179697</vt:i4>
      </vt:variant>
      <vt:variant>
        <vt:i4>164</vt:i4>
      </vt:variant>
      <vt:variant>
        <vt:i4>0</vt:i4>
      </vt:variant>
      <vt:variant>
        <vt:i4>5</vt:i4>
      </vt:variant>
      <vt:variant>
        <vt:lpwstr/>
      </vt:variant>
      <vt:variant>
        <vt:lpwstr>_Toc244253208</vt:lpwstr>
      </vt:variant>
      <vt:variant>
        <vt:i4>1179697</vt:i4>
      </vt:variant>
      <vt:variant>
        <vt:i4>158</vt:i4>
      </vt:variant>
      <vt:variant>
        <vt:i4>0</vt:i4>
      </vt:variant>
      <vt:variant>
        <vt:i4>5</vt:i4>
      </vt:variant>
      <vt:variant>
        <vt:lpwstr/>
      </vt:variant>
      <vt:variant>
        <vt:lpwstr>_Toc244253207</vt:lpwstr>
      </vt:variant>
      <vt:variant>
        <vt:i4>1179697</vt:i4>
      </vt:variant>
      <vt:variant>
        <vt:i4>152</vt:i4>
      </vt:variant>
      <vt:variant>
        <vt:i4>0</vt:i4>
      </vt:variant>
      <vt:variant>
        <vt:i4>5</vt:i4>
      </vt:variant>
      <vt:variant>
        <vt:lpwstr/>
      </vt:variant>
      <vt:variant>
        <vt:lpwstr>_Toc244253206</vt:lpwstr>
      </vt:variant>
      <vt:variant>
        <vt:i4>1179697</vt:i4>
      </vt:variant>
      <vt:variant>
        <vt:i4>146</vt:i4>
      </vt:variant>
      <vt:variant>
        <vt:i4>0</vt:i4>
      </vt:variant>
      <vt:variant>
        <vt:i4>5</vt:i4>
      </vt:variant>
      <vt:variant>
        <vt:lpwstr/>
      </vt:variant>
      <vt:variant>
        <vt:lpwstr>_Toc244253205</vt:lpwstr>
      </vt:variant>
      <vt:variant>
        <vt:i4>1179697</vt:i4>
      </vt:variant>
      <vt:variant>
        <vt:i4>140</vt:i4>
      </vt:variant>
      <vt:variant>
        <vt:i4>0</vt:i4>
      </vt:variant>
      <vt:variant>
        <vt:i4>5</vt:i4>
      </vt:variant>
      <vt:variant>
        <vt:lpwstr/>
      </vt:variant>
      <vt:variant>
        <vt:lpwstr>_Toc244253204</vt:lpwstr>
      </vt:variant>
      <vt:variant>
        <vt:i4>1179697</vt:i4>
      </vt:variant>
      <vt:variant>
        <vt:i4>134</vt:i4>
      </vt:variant>
      <vt:variant>
        <vt:i4>0</vt:i4>
      </vt:variant>
      <vt:variant>
        <vt:i4>5</vt:i4>
      </vt:variant>
      <vt:variant>
        <vt:lpwstr/>
      </vt:variant>
      <vt:variant>
        <vt:lpwstr>_Toc244253203</vt:lpwstr>
      </vt:variant>
      <vt:variant>
        <vt:i4>1179697</vt:i4>
      </vt:variant>
      <vt:variant>
        <vt:i4>128</vt:i4>
      </vt:variant>
      <vt:variant>
        <vt:i4>0</vt:i4>
      </vt:variant>
      <vt:variant>
        <vt:i4>5</vt:i4>
      </vt:variant>
      <vt:variant>
        <vt:lpwstr/>
      </vt:variant>
      <vt:variant>
        <vt:lpwstr>_Toc244253202</vt:lpwstr>
      </vt:variant>
      <vt:variant>
        <vt:i4>1179697</vt:i4>
      </vt:variant>
      <vt:variant>
        <vt:i4>122</vt:i4>
      </vt:variant>
      <vt:variant>
        <vt:i4>0</vt:i4>
      </vt:variant>
      <vt:variant>
        <vt:i4>5</vt:i4>
      </vt:variant>
      <vt:variant>
        <vt:lpwstr/>
      </vt:variant>
      <vt:variant>
        <vt:lpwstr>_Toc244253201</vt:lpwstr>
      </vt:variant>
      <vt:variant>
        <vt:i4>1179697</vt:i4>
      </vt:variant>
      <vt:variant>
        <vt:i4>116</vt:i4>
      </vt:variant>
      <vt:variant>
        <vt:i4>0</vt:i4>
      </vt:variant>
      <vt:variant>
        <vt:i4>5</vt:i4>
      </vt:variant>
      <vt:variant>
        <vt:lpwstr/>
      </vt:variant>
      <vt:variant>
        <vt:lpwstr>_Toc244253200</vt:lpwstr>
      </vt:variant>
      <vt:variant>
        <vt:i4>1769522</vt:i4>
      </vt:variant>
      <vt:variant>
        <vt:i4>110</vt:i4>
      </vt:variant>
      <vt:variant>
        <vt:i4>0</vt:i4>
      </vt:variant>
      <vt:variant>
        <vt:i4>5</vt:i4>
      </vt:variant>
      <vt:variant>
        <vt:lpwstr/>
      </vt:variant>
      <vt:variant>
        <vt:lpwstr>_Toc244253199</vt:lpwstr>
      </vt:variant>
      <vt:variant>
        <vt:i4>1769522</vt:i4>
      </vt:variant>
      <vt:variant>
        <vt:i4>104</vt:i4>
      </vt:variant>
      <vt:variant>
        <vt:i4>0</vt:i4>
      </vt:variant>
      <vt:variant>
        <vt:i4>5</vt:i4>
      </vt:variant>
      <vt:variant>
        <vt:lpwstr/>
      </vt:variant>
      <vt:variant>
        <vt:lpwstr>_Toc244253198</vt:lpwstr>
      </vt:variant>
      <vt:variant>
        <vt:i4>1769522</vt:i4>
      </vt:variant>
      <vt:variant>
        <vt:i4>98</vt:i4>
      </vt:variant>
      <vt:variant>
        <vt:i4>0</vt:i4>
      </vt:variant>
      <vt:variant>
        <vt:i4>5</vt:i4>
      </vt:variant>
      <vt:variant>
        <vt:lpwstr/>
      </vt:variant>
      <vt:variant>
        <vt:lpwstr>_Toc244253197</vt:lpwstr>
      </vt:variant>
      <vt:variant>
        <vt:i4>1769522</vt:i4>
      </vt:variant>
      <vt:variant>
        <vt:i4>92</vt:i4>
      </vt:variant>
      <vt:variant>
        <vt:i4>0</vt:i4>
      </vt:variant>
      <vt:variant>
        <vt:i4>5</vt:i4>
      </vt:variant>
      <vt:variant>
        <vt:lpwstr/>
      </vt:variant>
      <vt:variant>
        <vt:lpwstr>_Toc244253196</vt:lpwstr>
      </vt:variant>
      <vt:variant>
        <vt:i4>1769522</vt:i4>
      </vt:variant>
      <vt:variant>
        <vt:i4>86</vt:i4>
      </vt:variant>
      <vt:variant>
        <vt:i4>0</vt:i4>
      </vt:variant>
      <vt:variant>
        <vt:i4>5</vt:i4>
      </vt:variant>
      <vt:variant>
        <vt:lpwstr/>
      </vt:variant>
      <vt:variant>
        <vt:lpwstr>_Toc244253195</vt:lpwstr>
      </vt:variant>
      <vt:variant>
        <vt:i4>1769522</vt:i4>
      </vt:variant>
      <vt:variant>
        <vt:i4>80</vt:i4>
      </vt:variant>
      <vt:variant>
        <vt:i4>0</vt:i4>
      </vt:variant>
      <vt:variant>
        <vt:i4>5</vt:i4>
      </vt:variant>
      <vt:variant>
        <vt:lpwstr/>
      </vt:variant>
      <vt:variant>
        <vt:lpwstr>_Toc244253194</vt:lpwstr>
      </vt:variant>
      <vt:variant>
        <vt:i4>1769522</vt:i4>
      </vt:variant>
      <vt:variant>
        <vt:i4>74</vt:i4>
      </vt:variant>
      <vt:variant>
        <vt:i4>0</vt:i4>
      </vt:variant>
      <vt:variant>
        <vt:i4>5</vt:i4>
      </vt:variant>
      <vt:variant>
        <vt:lpwstr/>
      </vt:variant>
      <vt:variant>
        <vt:lpwstr>_Toc244253193</vt:lpwstr>
      </vt:variant>
      <vt:variant>
        <vt:i4>1769522</vt:i4>
      </vt:variant>
      <vt:variant>
        <vt:i4>68</vt:i4>
      </vt:variant>
      <vt:variant>
        <vt:i4>0</vt:i4>
      </vt:variant>
      <vt:variant>
        <vt:i4>5</vt:i4>
      </vt:variant>
      <vt:variant>
        <vt:lpwstr/>
      </vt:variant>
      <vt:variant>
        <vt:lpwstr>_Toc244253192</vt:lpwstr>
      </vt:variant>
      <vt:variant>
        <vt:i4>1769522</vt:i4>
      </vt:variant>
      <vt:variant>
        <vt:i4>62</vt:i4>
      </vt:variant>
      <vt:variant>
        <vt:i4>0</vt:i4>
      </vt:variant>
      <vt:variant>
        <vt:i4>5</vt:i4>
      </vt:variant>
      <vt:variant>
        <vt:lpwstr/>
      </vt:variant>
      <vt:variant>
        <vt:lpwstr>_Toc244253191</vt:lpwstr>
      </vt:variant>
      <vt:variant>
        <vt:i4>1769522</vt:i4>
      </vt:variant>
      <vt:variant>
        <vt:i4>56</vt:i4>
      </vt:variant>
      <vt:variant>
        <vt:i4>0</vt:i4>
      </vt:variant>
      <vt:variant>
        <vt:i4>5</vt:i4>
      </vt:variant>
      <vt:variant>
        <vt:lpwstr/>
      </vt:variant>
      <vt:variant>
        <vt:lpwstr>_Toc244253190</vt:lpwstr>
      </vt:variant>
      <vt:variant>
        <vt:i4>1703986</vt:i4>
      </vt:variant>
      <vt:variant>
        <vt:i4>50</vt:i4>
      </vt:variant>
      <vt:variant>
        <vt:i4>0</vt:i4>
      </vt:variant>
      <vt:variant>
        <vt:i4>5</vt:i4>
      </vt:variant>
      <vt:variant>
        <vt:lpwstr/>
      </vt:variant>
      <vt:variant>
        <vt:lpwstr>_Toc244253189</vt:lpwstr>
      </vt:variant>
      <vt:variant>
        <vt:i4>1703986</vt:i4>
      </vt:variant>
      <vt:variant>
        <vt:i4>44</vt:i4>
      </vt:variant>
      <vt:variant>
        <vt:i4>0</vt:i4>
      </vt:variant>
      <vt:variant>
        <vt:i4>5</vt:i4>
      </vt:variant>
      <vt:variant>
        <vt:lpwstr/>
      </vt:variant>
      <vt:variant>
        <vt:lpwstr>_Toc244253188</vt:lpwstr>
      </vt:variant>
      <vt:variant>
        <vt:i4>1703986</vt:i4>
      </vt:variant>
      <vt:variant>
        <vt:i4>38</vt:i4>
      </vt:variant>
      <vt:variant>
        <vt:i4>0</vt:i4>
      </vt:variant>
      <vt:variant>
        <vt:i4>5</vt:i4>
      </vt:variant>
      <vt:variant>
        <vt:lpwstr/>
      </vt:variant>
      <vt:variant>
        <vt:lpwstr>_Toc244253187</vt:lpwstr>
      </vt:variant>
      <vt:variant>
        <vt:i4>1703986</vt:i4>
      </vt:variant>
      <vt:variant>
        <vt:i4>32</vt:i4>
      </vt:variant>
      <vt:variant>
        <vt:i4>0</vt:i4>
      </vt:variant>
      <vt:variant>
        <vt:i4>5</vt:i4>
      </vt:variant>
      <vt:variant>
        <vt:lpwstr/>
      </vt:variant>
      <vt:variant>
        <vt:lpwstr>_Toc244253186</vt:lpwstr>
      </vt:variant>
      <vt:variant>
        <vt:i4>1703986</vt:i4>
      </vt:variant>
      <vt:variant>
        <vt:i4>26</vt:i4>
      </vt:variant>
      <vt:variant>
        <vt:i4>0</vt:i4>
      </vt:variant>
      <vt:variant>
        <vt:i4>5</vt:i4>
      </vt:variant>
      <vt:variant>
        <vt:lpwstr/>
      </vt:variant>
      <vt:variant>
        <vt:lpwstr>_Toc244253185</vt:lpwstr>
      </vt:variant>
      <vt:variant>
        <vt:i4>1703986</vt:i4>
      </vt:variant>
      <vt:variant>
        <vt:i4>20</vt:i4>
      </vt:variant>
      <vt:variant>
        <vt:i4>0</vt:i4>
      </vt:variant>
      <vt:variant>
        <vt:i4>5</vt:i4>
      </vt:variant>
      <vt:variant>
        <vt:lpwstr/>
      </vt:variant>
      <vt:variant>
        <vt:lpwstr>_Toc244253184</vt:lpwstr>
      </vt:variant>
      <vt:variant>
        <vt:i4>1703986</vt:i4>
      </vt:variant>
      <vt:variant>
        <vt:i4>14</vt:i4>
      </vt:variant>
      <vt:variant>
        <vt:i4>0</vt:i4>
      </vt:variant>
      <vt:variant>
        <vt:i4>5</vt:i4>
      </vt:variant>
      <vt:variant>
        <vt:lpwstr/>
      </vt:variant>
      <vt:variant>
        <vt:lpwstr>_Toc244253183</vt:lpwstr>
      </vt:variant>
      <vt:variant>
        <vt:i4>1703986</vt:i4>
      </vt:variant>
      <vt:variant>
        <vt:i4>8</vt:i4>
      </vt:variant>
      <vt:variant>
        <vt:i4>0</vt:i4>
      </vt:variant>
      <vt:variant>
        <vt:i4>5</vt:i4>
      </vt:variant>
      <vt:variant>
        <vt:lpwstr/>
      </vt:variant>
      <vt:variant>
        <vt:lpwstr>_Toc244253182</vt:lpwstr>
      </vt:variant>
      <vt:variant>
        <vt:i4>6815772</vt:i4>
      </vt:variant>
      <vt:variant>
        <vt:i4>3</vt:i4>
      </vt:variant>
      <vt:variant>
        <vt:i4>0</vt:i4>
      </vt:variant>
      <vt:variant>
        <vt:i4>5</vt:i4>
      </vt:variant>
      <vt:variant>
        <vt:lpwstr>mailto:copyright@dcceew.gov.au</vt:lpwstr>
      </vt:variant>
      <vt:variant>
        <vt:lpwstr/>
      </vt:variant>
      <vt:variant>
        <vt:i4>5373952</vt:i4>
      </vt:variant>
      <vt:variant>
        <vt:i4>0</vt:i4>
      </vt:variant>
      <vt:variant>
        <vt:i4>0</vt:i4>
      </vt:variant>
      <vt:variant>
        <vt:i4>5</vt:i4>
      </vt:variant>
      <vt:variant>
        <vt:lpwstr>https://creativecommons.org/licenses/by/4.0/legalcode</vt:lpwstr>
      </vt:variant>
      <vt:variant>
        <vt:lpwstr/>
      </vt:variant>
      <vt:variant>
        <vt:i4>6094950</vt:i4>
      </vt:variant>
      <vt:variant>
        <vt:i4>60</vt:i4>
      </vt:variant>
      <vt:variant>
        <vt:i4>0</vt:i4>
      </vt:variant>
      <vt:variant>
        <vt:i4>5</vt:i4>
      </vt:variant>
      <vt:variant>
        <vt:lpwstr>mailto:Stefanie.Straub@dcceew.gov.au</vt:lpwstr>
      </vt:variant>
      <vt:variant>
        <vt:lpwstr/>
      </vt:variant>
      <vt:variant>
        <vt:i4>589874</vt:i4>
      </vt:variant>
      <vt:variant>
        <vt:i4>57</vt:i4>
      </vt:variant>
      <vt:variant>
        <vt:i4>0</vt:i4>
      </vt:variant>
      <vt:variant>
        <vt:i4>5</vt:i4>
      </vt:variant>
      <vt:variant>
        <vt:lpwstr>mailto:Toby.Lawrenson@dcceew.gov.au</vt:lpwstr>
      </vt:variant>
      <vt:variant>
        <vt:lpwstr/>
      </vt:variant>
      <vt:variant>
        <vt:i4>8323156</vt:i4>
      </vt:variant>
      <vt:variant>
        <vt:i4>54</vt:i4>
      </vt:variant>
      <vt:variant>
        <vt:i4>0</vt:i4>
      </vt:variant>
      <vt:variant>
        <vt:i4>5</vt:i4>
      </vt:variant>
      <vt:variant>
        <vt:lpwstr>mailto:Melanie.Lupis@dcceew.gov.au</vt:lpwstr>
      </vt:variant>
      <vt:variant>
        <vt:lpwstr/>
      </vt:variant>
      <vt:variant>
        <vt:i4>589874</vt:i4>
      </vt:variant>
      <vt:variant>
        <vt:i4>51</vt:i4>
      </vt:variant>
      <vt:variant>
        <vt:i4>0</vt:i4>
      </vt:variant>
      <vt:variant>
        <vt:i4>5</vt:i4>
      </vt:variant>
      <vt:variant>
        <vt:lpwstr>mailto:Toby.Lawrenson@dcceew.gov.au</vt:lpwstr>
      </vt:variant>
      <vt:variant>
        <vt:lpwstr/>
      </vt:variant>
      <vt:variant>
        <vt:i4>589874</vt:i4>
      </vt:variant>
      <vt:variant>
        <vt:i4>48</vt:i4>
      </vt:variant>
      <vt:variant>
        <vt:i4>0</vt:i4>
      </vt:variant>
      <vt:variant>
        <vt:i4>5</vt:i4>
      </vt:variant>
      <vt:variant>
        <vt:lpwstr>mailto:Toby.Lawrenson@dcceew.gov.au</vt:lpwstr>
      </vt:variant>
      <vt:variant>
        <vt:lpwstr/>
      </vt:variant>
      <vt:variant>
        <vt:i4>8323156</vt:i4>
      </vt:variant>
      <vt:variant>
        <vt:i4>45</vt:i4>
      </vt:variant>
      <vt:variant>
        <vt:i4>0</vt:i4>
      </vt:variant>
      <vt:variant>
        <vt:i4>5</vt:i4>
      </vt:variant>
      <vt:variant>
        <vt:lpwstr>mailto:Melanie.Lupis@dcceew.gov.au</vt:lpwstr>
      </vt:variant>
      <vt:variant>
        <vt:lpwstr/>
      </vt:variant>
      <vt:variant>
        <vt:i4>2293786</vt:i4>
      </vt:variant>
      <vt:variant>
        <vt:i4>42</vt:i4>
      </vt:variant>
      <vt:variant>
        <vt:i4>0</vt:i4>
      </vt:variant>
      <vt:variant>
        <vt:i4>5</vt:i4>
      </vt:variant>
      <vt:variant>
        <vt:lpwstr>mailto:Matt.Marchesi@dcceew.gov.au</vt:lpwstr>
      </vt:variant>
      <vt:variant>
        <vt:lpwstr/>
      </vt:variant>
      <vt:variant>
        <vt:i4>6094950</vt:i4>
      </vt:variant>
      <vt:variant>
        <vt:i4>39</vt:i4>
      </vt:variant>
      <vt:variant>
        <vt:i4>0</vt:i4>
      </vt:variant>
      <vt:variant>
        <vt:i4>5</vt:i4>
      </vt:variant>
      <vt:variant>
        <vt:lpwstr>mailto:Stefanie.Straub@dcceew.gov.au</vt:lpwstr>
      </vt:variant>
      <vt:variant>
        <vt:lpwstr/>
      </vt:variant>
      <vt:variant>
        <vt:i4>6684746</vt:i4>
      </vt:variant>
      <vt:variant>
        <vt:i4>36</vt:i4>
      </vt:variant>
      <vt:variant>
        <vt:i4>0</vt:i4>
      </vt:variant>
      <vt:variant>
        <vt:i4>5</vt:i4>
      </vt:variant>
      <vt:variant>
        <vt:lpwstr>mailto:Katie.Glendenning@dcceew.gov.au</vt:lpwstr>
      </vt:variant>
      <vt:variant>
        <vt:lpwstr/>
      </vt:variant>
      <vt:variant>
        <vt:i4>5505125</vt:i4>
      </vt:variant>
      <vt:variant>
        <vt:i4>33</vt:i4>
      </vt:variant>
      <vt:variant>
        <vt:i4>0</vt:i4>
      </vt:variant>
      <vt:variant>
        <vt:i4>5</vt:i4>
      </vt:variant>
      <vt:variant>
        <vt:lpwstr>mailto:Christine.Kerr@dcceew.gov.au</vt:lpwstr>
      </vt:variant>
      <vt:variant>
        <vt:lpwstr/>
      </vt:variant>
      <vt:variant>
        <vt:i4>6684746</vt:i4>
      </vt:variant>
      <vt:variant>
        <vt:i4>30</vt:i4>
      </vt:variant>
      <vt:variant>
        <vt:i4>0</vt:i4>
      </vt:variant>
      <vt:variant>
        <vt:i4>5</vt:i4>
      </vt:variant>
      <vt:variant>
        <vt:lpwstr>mailto:Katie.Glendenning@dcceew.gov.au</vt:lpwstr>
      </vt:variant>
      <vt:variant>
        <vt:lpwstr/>
      </vt:variant>
      <vt:variant>
        <vt:i4>3276917</vt:i4>
      </vt:variant>
      <vt:variant>
        <vt:i4>27</vt:i4>
      </vt:variant>
      <vt:variant>
        <vt:i4>0</vt:i4>
      </vt:variant>
      <vt:variant>
        <vt:i4>5</vt:i4>
      </vt:variant>
      <vt:variant>
        <vt:lpwstr>https://dcceew2.sharepoint.com/:w:/r/sites/dochub-energyse/businessfunctions/nathers/operations/Shared Documents/Technical/UI implementation/CSIRO AE API Licence Agreement - costs for simulation and certificates.docx?d=w0e18cee7fe3a40d2af34cfc621e7b53d&amp;csf=1&amp;web=1&amp;e=HUGNXz</vt:lpwstr>
      </vt:variant>
      <vt:variant>
        <vt:lpwstr/>
      </vt:variant>
      <vt:variant>
        <vt:i4>5373964</vt:i4>
      </vt:variant>
      <vt:variant>
        <vt:i4>24</vt:i4>
      </vt:variant>
      <vt:variant>
        <vt:i4>0</vt:i4>
      </vt:variant>
      <vt:variant>
        <vt:i4>5</vt:i4>
      </vt:variant>
      <vt:variant>
        <vt:lpwstr>https://dcceew2.sharepoint.com/sites/dochub-energyse/businessfunctions/nathers/operations/Shared Documents/Technical/UI Protocol/SOP - accredited UI software auditing.docx?web=1</vt:lpwstr>
      </vt:variant>
      <vt:variant>
        <vt:lpwstr/>
      </vt:variant>
      <vt:variant>
        <vt:i4>6094950</vt:i4>
      </vt:variant>
      <vt:variant>
        <vt:i4>21</vt:i4>
      </vt:variant>
      <vt:variant>
        <vt:i4>0</vt:i4>
      </vt:variant>
      <vt:variant>
        <vt:i4>5</vt:i4>
      </vt:variant>
      <vt:variant>
        <vt:lpwstr>mailto:Stefanie.Straub@dcceew.gov.au</vt:lpwstr>
      </vt:variant>
      <vt:variant>
        <vt:lpwstr/>
      </vt:variant>
      <vt:variant>
        <vt:i4>5505125</vt:i4>
      </vt:variant>
      <vt:variant>
        <vt:i4>18</vt:i4>
      </vt:variant>
      <vt:variant>
        <vt:i4>0</vt:i4>
      </vt:variant>
      <vt:variant>
        <vt:i4>5</vt:i4>
      </vt:variant>
      <vt:variant>
        <vt:lpwstr>mailto:Christine.Kerr@dcceew.gov.au</vt:lpwstr>
      </vt:variant>
      <vt:variant>
        <vt:lpwstr/>
      </vt:variant>
      <vt:variant>
        <vt:i4>5505125</vt:i4>
      </vt:variant>
      <vt:variant>
        <vt:i4>15</vt:i4>
      </vt:variant>
      <vt:variant>
        <vt:i4>0</vt:i4>
      </vt:variant>
      <vt:variant>
        <vt:i4>5</vt:i4>
      </vt:variant>
      <vt:variant>
        <vt:lpwstr>mailto:Christine.Kerr@dcceew.gov.au</vt:lpwstr>
      </vt:variant>
      <vt:variant>
        <vt:lpwstr/>
      </vt:variant>
      <vt:variant>
        <vt:i4>6684746</vt:i4>
      </vt:variant>
      <vt:variant>
        <vt:i4>12</vt:i4>
      </vt:variant>
      <vt:variant>
        <vt:i4>0</vt:i4>
      </vt:variant>
      <vt:variant>
        <vt:i4>5</vt:i4>
      </vt:variant>
      <vt:variant>
        <vt:lpwstr>mailto:Katie.Glendenning@dcceew.gov.au</vt:lpwstr>
      </vt:variant>
      <vt:variant>
        <vt:lpwstr/>
      </vt:variant>
      <vt:variant>
        <vt:i4>6094950</vt:i4>
      </vt:variant>
      <vt:variant>
        <vt:i4>9</vt:i4>
      </vt:variant>
      <vt:variant>
        <vt:i4>0</vt:i4>
      </vt:variant>
      <vt:variant>
        <vt:i4>5</vt:i4>
      </vt:variant>
      <vt:variant>
        <vt:lpwstr>mailto:Stefanie.Straub@dcceew.gov.au</vt:lpwstr>
      </vt:variant>
      <vt:variant>
        <vt:lpwstr/>
      </vt:variant>
      <vt:variant>
        <vt:i4>8323156</vt:i4>
      </vt:variant>
      <vt:variant>
        <vt:i4>6</vt:i4>
      </vt:variant>
      <vt:variant>
        <vt:i4>0</vt:i4>
      </vt:variant>
      <vt:variant>
        <vt:i4>5</vt:i4>
      </vt:variant>
      <vt:variant>
        <vt:lpwstr>mailto:Melanie.Lupis@dcceew.gov.au</vt:lpwstr>
      </vt:variant>
      <vt:variant>
        <vt:lpwstr/>
      </vt:variant>
      <vt:variant>
        <vt:i4>3145809</vt:i4>
      </vt:variant>
      <vt:variant>
        <vt:i4>3</vt:i4>
      </vt:variant>
      <vt:variant>
        <vt:i4>0</vt:i4>
      </vt:variant>
      <vt:variant>
        <vt:i4>5</vt:i4>
      </vt:variant>
      <vt:variant>
        <vt:lpwstr>mailto:Lizz.Mundy-Mears@dcceew.gov.au</vt:lpwstr>
      </vt:variant>
      <vt:variant>
        <vt:lpwstr/>
      </vt:variant>
      <vt:variant>
        <vt:i4>3145809</vt:i4>
      </vt:variant>
      <vt:variant>
        <vt:i4>0</vt:i4>
      </vt:variant>
      <vt:variant>
        <vt:i4>0</vt:i4>
      </vt:variant>
      <vt:variant>
        <vt:i4>5</vt:i4>
      </vt:variant>
      <vt:variant>
        <vt:lpwstr>mailto:Lizz.Mundy-Mears@dcceew.gov.au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2026-11-06T05:28:00Z</dcterms:created>
  <dcterms:modified xsi:type="dcterms:W3CDTF">2026-11-06T06:37:00Z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_x0020_Classification">
    <vt:lpwstr/>
  </property>
  <property fmtid="{D5CDD505-2E9C-101B-9397-08002B2CF9AE}" pid="3" name="Record Classification">
    <vt:lpwstr/>
  </property>
  <property fmtid="{D5CDD505-2E9C-101B-9397-08002B2CF9AE}" pid="4" name="MediaServiceImageTags">
    <vt:lpwstr/>
  </property>
  <property fmtid="{D5CDD505-2E9C-101B-9397-08002B2CF9AE}" pid="5" name="ContentTypeId">
    <vt:lpwstr>0x0101002824D87D52A1D545AF5689511AFB2E2E</vt:lpwstr>
  </property>
  <property fmtid="{D5CDD505-2E9C-101B-9397-08002B2CF9AE}" pid="6" name="h64465b6520a47a58f1168c7a3f04764">
    <vt:lpwstr/>
  </property>
  <property fmtid="{D5CDD505-2E9C-101B-9397-08002B2CF9AE}" pid="7" name="_dlc_DocIdItemGuid">
    <vt:lpwstr>17502ae1-d55a-4fbf-baa9-047ab9602ee0</vt:lpwstr>
  </property>
  <property fmtid="{D5CDD505-2E9C-101B-9397-08002B2CF9AE}" pid="8" name="docLang">
    <vt:lpwstr>en</vt:lpwstr>
  </property>
</Properties>
</file>